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Arial"/>
          <w:color w:val="000000"/>
          <w:sz w:val="32"/>
          <w:szCs w:val="32"/>
        </w:rPr>
      </w:pPr>
      <w:r>
        <w:rPr>
          <w:rFonts w:hint="eastAsia" w:cs="Arial"/>
          <w:bCs w:val="0"/>
          <w:color w:val="000000"/>
          <w:sz w:val="32"/>
          <w:szCs w:val="32"/>
        </w:rPr>
        <w:t>饲料安全生产教育培训记录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551"/>
        <w:gridCol w:w="156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培训时间</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2020年5月5日</w:t>
            </w:r>
          </w:p>
        </w:tc>
        <w:tc>
          <w:tcPr>
            <w:tcW w:w="1560" w:type="dxa"/>
            <w:tcBorders>
              <w:top w:val="single" w:color="auto" w:sz="4" w:space="0"/>
              <w:left w:val="nil"/>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组织单位</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生产部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培训地点</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会议室</w:t>
            </w:r>
          </w:p>
        </w:tc>
        <w:tc>
          <w:tcPr>
            <w:tcW w:w="1560" w:type="dxa"/>
            <w:tcBorders>
              <w:top w:val="single" w:color="auto" w:sz="4" w:space="0"/>
              <w:left w:val="nil"/>
              <w:bottom w:val="single" w:color="auto" w:sz="4" w:space="0"/>
              <w:right w:val="single" w:color="auto" w:sz="4" w:space="0"/>
            </w:tcBorders>
            <w:vAlign w:val="center"/>
          </w:tcPr>
          <w:p>
            <w:pPr>
              <w:widowControl w:val="0"/>
              <w:rPr>
                <w:rFonts w:cs="Arial"/>
                <w:b w:val="0"/>
                <w:color w:val="000000"/>
                <w:sz w:val="24"/>
                <w:szCs w:val="24"/>
              </w:rPr>
            </w:pPr>
            <w:r>
              <w:rPr>
                <w:rFonts w:hint="eastAsia" w:cs="Arial"/>
                <w:b w:val="0"/>
                <w:color w:val="000000"/>
                <w:sz w:val="24"/>
                <w:szCs w:val="24"/>
              </w:rPr>
              <w:t>培训人数</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培训对象</w:t>
            </w:r>
          </w:p>
        </w:tc>
        <w:tc>
          <w:tcPr>
            <w:tcW w:w="6996" w:type="dxa"/>
            <w:gridSpan w:val="3"/>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全体员工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4" w:hRule="atLeast"/>
        </w:trPr>
        <w:tc>
          <w:tcPr>
            <w:tcW w:w="8522" w:type="dxa"/>
            <w:gridSpan w:val="4"/>
            <w:tcBorders>
              <w:top w:val="single" w:color="auto" w:sz="4" w:space="0"/>
              <w:left w:val="single" w:color="auto" w:sz="4" w:space="0"/>
              <w:bottom w:val="single" w:color="auto" w:sz="4" w:space="0"/>
              <w:right w:val="single" w:color="auto" w:sz="4" w:space="0"/>
            </w:tcBorders>
          </w:tcPr>
          <w:p>
            <w:pPr>
              <w:rPr>
                <w:rFonts w:cs="Arial"/>
                <w:b w:val="0"/>
                <w:color w:val="000000"/>
                <w:sz w:val="24"/>
                <w:szCs w:val="24"/>
              </w:rPr>
            </w:pPr>
            <w:r>
              <w:rPr>
                <w:rFonts w:hint="eastAsia" w:cs="Arial"/>
                <w:b w:val="0"/>
                <w:color w:val="000000"/>
                <w:sz w:val="24"/>
                <w:szCs w:val="24"/>
              </w:rPr>
              <w:t>培训内容：</w:t>
            </w:r>
          </w:p>
          <w:p>
            <w:pPr>
              <w:rPr>
                <w:rFonts w:cs="Arial"/>
                <w:b w:val="0"/>
                <w:color w:val="000000"/>
                <w:sz w:val="24"/>
                <w:szCs w:val="24"/>
              </w:rPr>
            </w:pPr>
            <w:r>
              <w:rPr>
                <w:rFonts w:hint="eastAsia" w:cs="Arial"/>
                <w:b w:val="0"/>
                <w:color w:val="000000"/>
                <w:sz w:val="24"/>
                <w:szCs w:val="24"/>
              </w:rPr>
              <w:t>一、《安全生产法》《职业病防治法》《环保法》等法律法规。</w:t>
            </w:r>
          </w:p>
          <w:p>
            <w:pPr>
              <w:rPr>
                <w:rFonts w:cs="Arial"/>
                <w:b w:val="0"/>
                <w:color w:val="000000"/>
                <w:sz w:val="24"/>
                <w:szCs w:val="24"/>
              </w:rPr>
            </w:pPr>
            <w:r>
              <w:rPr>
                <w:rFonts w:hint="eastAsia" w:cs="Arial"/>
                <w:b w:val="0"/>
                <w:color w:val="000000"/>
                <w:sz w:val="24"/>
                <w:szCs w:val="24"/>
              </w:rPr>
              <w:t>二、公司有关规章制度、本工种操作规程。</w:t>
            </w:r>
          </w:p>
          <w:p>
            <w:pPr>
              <w:rPr>
                <w:rFonts w:cs="Arial"/>
                <w:b w:val="0"/>
                <w:color w:val="000000"/>
                <w:sz w:val="24"/>
                <w:szCs w:val="24"/>
              </w:rPr>
            </w:pPr>
            <w:r>
              <w:rPr>
                <w:rFonts w:hint="eastAsia" w:cs="Arial"/>
                <w:b w:val="0"/>
                <w:color w:val="000000"/>
                <w:sz w:val="24"/>
                <w:szCs w:val="24"/>
              </w:rPr>
              <w:t>三、公司作业场所和工作岗位存在的危险和危害因素、防范措施及事故应急措施等。</w:t>
            </w: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widowControl w:val="0"/>
              <w:jc w:val="both"/>
              <w:rPr>
                <w:rFonts w:cs="Arial"/>
                <w:b w:val="0"/>
                <w:color w:val="000000"/>
                <w:sz w:val="24"/>
                <w:szCs w:val="24"/>
              </w:rPr>
            </w:pPr>
            <w:r>
              <w:rPr>
                <w:rFonts w:hint="eastAsia" w:cs="Arial"/>
                <w:b w:val="0"/>
                <w:color w:val="000000"/>
                <w:sz w:val="24"/>
                <w:szCs w:val="24"/>
              </w:rPr>
              <w:t>参加培训的人员名单：</w:t>
            </w:r>
          </w:p>
        </w:tc>
      </w:tr>
    </w:tbl>
    <w:p>
      <w:pPr>
        <w:jc w:val="center"/>
        <w:rPr>
          <w:rFonts w:cs="Arial"/>
          <w:b w:val="0"/>
          <w:bCs w:val="0"/>
          <w:color w:val="000000"/>
          <w:sz w:val="52"/>
          <w:szCs w:val="52"/>
        </w:rPr>
      </w:pPr>
    </w:p>
    <w:p>
      <w:pPr>
        <w:jc w:val="center"/>
        <w:rPr>
          <w:rFonts w:cs="Arial"/>
          <w:color w:val="000000"/>
          <w:sz w:val="32"/>
          <w:szCs w:val="32"/>
        </w:rPr>
      </w:pPr>
      <w:r>
        <w:rPr>
          <w:rFonts w:hint="eastAsia" w:cs="Arial"/>
          <w:bCs w:val="0"/>
          <w:color w:val="000000"/>
          <w:sz w:val="32"/>
          <w:szCs w:val="32"/>
        </w:rPr>
        <w:t>饲料安全生产教育培训记录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551"/>
        <w:gridCol w:w="156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培训时间</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2020年5月7日</w:t>
            </w:r>
          </w:p>
        </w:tc>
        <w:tc>
          <w:tcPr>
            <w:tcW w:w="1560" w:type="dxa"/>
            <w:tcBorders>
              <w:top w:val="single" w:color="auto" w:sz="4" w:space="0"/>
              <w:left w:val="nil"/>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组织单位</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生产部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培训地点</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会议室</w:t>
            </w:r>
          </w:p>
        </w:tc>
        <w:tc>
          <w:tcPr>
            <w:tcW w:w="1560" w:type="dxa"/>
            <w:tcBorders>
              <w:top w:val="single" w:color="auto" w:sz="4" w:space="0"/>
              <w:left w:val="nil"/>
              <w:bottom w:val="single" w:color="auto" w:sz="4" w:space="0"/>
              <w:right w:val="single" w:color="auto" w:sz="4" w:space="0"/>
            </w:tcBorders>
            <w:vAlign w:val="center"/>
          </w:tcPr>
          <w:p>
            <w:pPr>
              <w:widowControl w:val="0"/>
              <w:rPr>
                <w:rFonts w:cs="Arial"/>
                <w:b w:val="0"/>
                <w:color w:val="000000"/>
                <w:sz w:val="24"/>
                <w:szCs w:val="24"/>
              </w:rPr>
            </w:pPr>
            <w:r>
              <w:rPr>
                <w:rFonts w:hint="eastAsia" w:cs="Arial"/>
                <w:b w:val="0"/>
                <w:color w:val="000000"/>
                <w:sz w:val="24"/>
                <w:szCs w:val="24"/>
              </w:rPr>
              <w:t>培训人数</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培训对象</w:t>
            </w:r>
          </w:p>
        </w:tc>
        <w:tc>
          <w:tcPr>
            <w:tcW w:w="6996" w:type="dxa"/>
            <w:gridSpan w:val="3"/>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全体人员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4" w:hRule="atLeast"/>
        </w:trPr>
        <w:tc>
          <w:tcPr>
            <w:tcW w:w="8522" w:type="dxa"/>
            <w:gridSpan w:val="4"/>
            <w:tcBorders>
              <w:top w:val="single" w:color="auto" w:sz="4" w:space="0"/>
              <w:left w:val="single" w:color="auto" w:sz="4" w:space="0"/>
              <w:bottom w:val="single" w:color="auto" w:sz="4" w:space="0"/>
              <w:right w:val="single" w:color="auto" w:sz="4" w:space="0"/>
            </w:tcBorders>
          </w:tcPr>
          <w:p>
            <w:pPr>
              <w:rPr>
                <w:rFonts w:cs="Arial"/>
                <w:b w:val="0"/>
                <w:color w:val="000000"/>
                <w:sz w:val="24"/>
                <w:szCs w:val="24"/>
              </w:rPr>
            </w:pPr>
            <w:r>
              <w:rPr>
                <w:rFonts w:hint="eastAsia" w:cs="Arial"/>
                <w:b w:val="0"/>
                <w:color w:val="000000"/>
                <w:sz w:val="24"/>
                <w:szCs w:val="24"/>
              </w:rPr>
              <w:t>培训内容：</w:t>
            </w:r>
          </w:p>
          <w:p>
            <w:pPr>
              <w:rPr>
                <w:rFonts w:cs="Arial"/>
                <w:b w:val="0"/>
                <w:color w:val="000000"/>
                <w:sz w:val="24"/>
                <w:szCs w:val="24"/>
              </w:rPr>
            </w:pPr>
            <w:r>
              <w:rPr>
                <w:rFonts w:hint="eastAsia" w:cs="Arial"/>
                <w:b w:val="0"/>
                <w:color w:val="000000"/>
                <w:sz w:val="24"/>
                <w:szCs w:val="24"/>
              </w:rPr>
              <w:t>一、《安全生产法》等有关法律法规。</w:t>
            </w:r>
          </w:p>
          <w:p>
            <w:pPr>
              <w:rPr>
                <w:rFonts w:cs="Arial"/>
                <w:b w:val="0"/>
                <w:color w:val="000000"/>
                <w:sz w:val="24"/>
                <w:szCs w:val="24"/>
              </w:rPr>
            </w:pPr>
            <w:r>
              <w:rPr>
                <w:rFonts w:hint="eastAsia" w:cs="Arial"/>
                <w:b w:val="0"/>
                <w:color w:val="000000"/>
                <w:sz w:val="24"/>
                <w:szCs w:val="24"/>
              </w:rPr>
              <w:t>二、职业健康安全管理体系、安全生产标准化在班组安全管理的主要要求。</w:t>
            </w:r>
          </w:p>
          <w:p>
            <w:pPr>
              <w:rPr>
                <w:rFonts w:cs="Arial"/>
                <w:b w:val="0"/>
                <w:color w:val="000000"/>
                <w:sz w:val="24"/>
                <w:szCs w:val="24"/>
              </w:rPr>
            </w:pPr>
            <w:r>
              <w:rPr>
                <w:rFonts w:hint="eastAsia" w:cs="Arial"/>
                <w:b w:val="0"/>
                <w:color w:val="000000"/>
                <w:sz w:val="24"/>
                <w:szCs w:val="24"/>
              </w:rPr>
              <w:t>三、班组安全管理达标实施办法。</w:t>
            </w:r>
          </w:p>
          <w:p>
            <w:pPr>
              <w:rPr>
                <w:rFonts w:cs="Arial"/>
                <w:b w:val="0"/>
                <w:color w:val="000000"/>
                <w:sz w:val="24"/>
                <w:szCs w:val="24"/>
              </w:rPr>
            </w:pPr>
            <w:r>
              <w:rPr>
                <w:rFonts w:hint="eastAsia" w:cs="Arial"/>
                <w:b w:val="0"/>
                <w:color w:val="000000"/>
                <w:sz w:val="24"/>
                <w:szCs w:val="24"/>
              </w:rPr>
              <w:t>四、安全、环保、职业卫生、现场管理目标考核内容。</w:t>
            </w:r>
          </w:p>
          <w:p>
            <w:pPr>
              <w:rPr>
                <w:rFonts w:cs="Arial"/>
                <w:b w:val="0"/>
                <w:color w:val="000000"/>
                <w:sz w:val="24"/>
                <w:szCs w:val="24"/>
              </w:rPr>
            </w:pPr>
            <w:r>
              <w:rPr>
                <w:rFonts w:hint="eastAsia" w:cs="Arial"/>
                <w:b w:val="0"/>
                <w:color w:val="000000"/>
                <w:sz w:val="24"/>
                <w:szCs w:val="24"/>
              </w:rPr>
              <w:t>五、班组安全管理重要性、班组长的安全责任。</w:t>
            </w:r>
          </w:p>
          <w:p>
            <w:pPr>
              <w:rPr>
                <w:rFonts w:cs="Arial"/>
                <w:b w:val="0"/>
                <w:color w:val="000000"/>
                <w:sz w:val="24"/>
                <w:szCs w:val="24"/>
              </w:rPr>
            </w:pPr>
            <w:r>
              <w:rPr>
                <w:rFonts w:hint="eastAsia" w:cs="Arial"/>
                <w:b w:val="0"/>
                <w:color w:val="000000"/>
                <w:sz w:val="24"/>
                <w:szCs w:val="24"/>
              </w:rPr>
              <w:t>六、防微杜渐，抓好班组安全管理（案例分析）。</w:t>
            </w: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widowControl w:val="0"/>
              <w:jc w:val="both"/>
              <w:rPr>
                <w:rFonts w:cs="Arial"/>
                <w:b w:val="0"/>
                <w:color w:val="000000"/>
                <w:sz w:val="24"/>
                <w:szCs w:val="24"/>
              </w:rPr>
            </w:pPr>
            <w:r>
              <w:rPr>
                <w:rFonts w:hint="eastAsia" w:cs="Arial"/>
                <w:b w:val="0"/>
                <w:color w:val="000000"/>
                <w:sz w:val="24"/>
                <w:szCs w:val="24"/>
              </w:rPr>
              <w:t>参加培训的人员名单：</w:t>
            </w:r>
          </w:p>
        </w:tc>
      </w:tr>
    </w:tbl>
    <w:p>
      <w:pPr>
        <w:jc w:val="center"/>
        <w:rPr>
          <w:rFonts w:cs="Arial"/>
          <w:b w:val="0"/>
          <w:bCs w:val="0"/>
          <w:color w:val="000000"/>
          <w:sz w:val="52"/>
          <w:szCs w:val="52"/>
        </w:rPr>
      </w:pPr>
    </w:p>
    <w:p>
      <w:pPr>
        <w:jc w:val="center"/>
        <w:rPr>
          <w:rFonts w:cs="Arial"/>
          <w:color w:val="000000"/>
          <w:sz w:val="32"/>
          <w:szCs w:val="32"/>
        </w:rPr>
      </w:pPr>
      <w:r>
        <w:rPr>
          <w:rFonts w:hint="eastAsia" w:cs="Arial"/>
          <w:bCs w:val="0"/>
          <w:color w:val="000000"/>
          <w:sz w:val="32"/>
          <w:szCs w:val="32"/>
        </w:rPr>
        <w:t>饲料安全生产教育培训记录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551"/>
        <w:gridCol w:w="156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培训时间</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2020年5月12日</w:t>
            </w:r>
          </w:p>
        </w:tc>
        <w:tc>
          <w:tcPr>
            <w:tcW w:w="1560" w:type="dxa"/>
            <w:tcBorders>
              <w:top w:val="single" w:color="auto" w:sz="4" w:space="0"/>
              <w:left w:val="nil"/>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组织单位</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总经办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培训地点</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会议室</w:t>
            </w:r>
          </w:p>
        </w:tc>
        <w:tc>
          <w:tcPr>
            <w:tcW w:w="1560" w:type="dxa"/>
            <w:tcBorders>
              <w:top w:val="single" w:color="auto" w:sz="4" w:space="0"/>
              <w:left w:val="nil"/>
              <w:bottom w:val="single" w:color="auto" w:sz="4" w:space="0"/>
              <w:right w:val="single" w:color="auto" w:sz="4" w:space="0"/>
            </w:tcBorders>
            <w:vAlign w:val="center"/>
          </w:tcPr>
          <w:p>
            <w:pPr>
              <w:widowControl w:val="0"/>
              <w:rPr>
                <w:rFonts w:cs="Arial"/>
                <w:b w:val="0"/>
                <w:color w:val="000000"/>
                <w:sz w:val="24"/>
                <w:szCs w:val="24"/>
              </w:rPr>
            </w:pPr>
            <w:r>
              <w:rPr>
                <w:rFonts w:hint="eastAsia" w:cs="Arial"/>
                <w:b w:val="0"/>
                <w:color w:val="000000"/>
                <w:sz w:val="24"/>
                <w:szCs w:val="24"/>
              </w:rPr>
              <w:t>培训人数</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培训对象</w:t>
            </w:r>
          </w:p>
        </w:tc>
        <w:tc>
          <w:tcPr>
            <w:tcW w:w="6996" w:type="dxa"/>
            <w:gridSpan w:val="3"/>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全体人员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4" w:hRule="atLeast"/>
        </w:trPr>
        <w:tc>
          <w:tcPr>
            <w:tcW w:w="8522" w:type="dxa"/>
            <w:gridSpan w:val="4"/>
            <w:tcBorders>
              <w:top w:val="single" w:color="auto" w:sz="4" w:space="0"/>
              <w:left w:val="single" w:color="auto" w:sz="4" w:space="0"/>
              <w:bottom w:val="single" w:color="auto" w:sz="4" w:space="0"/>
              <w:right w:val="single" w:color="auto" w:sz="4" w:space="0"/>
            </w:tcBorders>
          </w:tcPr>
          <w:p>
            <w:pPr>
              <w:rPr>
                <w:rFonts w:cs="Arial"/>
                <w:b w:val="0"/>
                <w:color w:val="000000"/>
                <w:sz w:val="24"/>
                <w:szCs w:val="24"/>
              </w:rPr>
            </w:pPr>
            <w:r>
              <w:rPr>
                <w:rFonts w:hint="eastAsia" w:cs="Arial"/>
                <w:b w:val="0"/>
                <w:color w:val="000000"/>
                <w:sz w:val="24"/>
                <w:szCs w:val="24"/>
              </w:rPr>
              <w:t>培训内容：</w:t>
            </w:r>
          </w:p>
          <w:p>
            <w:pPr>
              <w:rPr>
                <w:rFonts w:cs="Arial"/>
                <w:b w:val="0"/>
                <w:color w:val="000000"/>
                <w:sz w:val="24"/>
                <w:szCs w:val="24"/>
              </w:rPr>
            </w:pPr>
            <w:r>
              <w:rPr>
                <w:rFonts w:hint="eastAsia" w:cs="Arial"/>
                <w:b w:val="0"/>
                <w:color w:val="000000"/>
                <w:sz w:val="24"/>
                <w:szCs w:val="24"/>
              </w:rPr>
              <w:t>一、安全相关法律法规教育，如《宪法》、《刑法》、《安全生产法》、《职业病防治法》等。</w:t>
            </w:r>
          </w:p>
          <w:p>
            <w:pPr>
              <w:rPr>
                <w:rFonts w:cs="Arial"/>
                <w:b w:val="0"/>
                <w:color w:val="000000"/>
                <w:sz w:val="24"/>
                <w:szCs w:val="24"/>
              </w:rPr>
            </w:pPr>
            <w:r>
              <w:rPr>
                <w:rFonts w:hint="eastAsia" w:cs="Arial"/>
                <w:b w:val="0"/>
                <w:color w:val="000000"/>
                <w:sz w:val="24"/>
                <w:szCs w:val="24"/>
              </w:rPr>
              <w:t>二、环境、职业健康管理体系、安全生产标准化主要内容、目标考核内容、工伤管理等内容。</w:t>
            </w:r>
          </w:p>
          <w:p>
            <w:pPr>
              <w:rPr>
                <w:rFonts w:cs="Arial"/>
                <w:b w:val="0"/>
                <w:color w:val="000000"/>
                <w:sz w:val="24"/>
                <w:szCs w:val="24"/>
              </w:rPr>
            </w:pPr>
            <w:r>
              <w:rPr>
                <w:rFonts w:hint="eastAsia" w:cs="Arial"/>
                <w:b w:val="0"/>
                <w:color w:val="000000"/>
                <w:sz w:val="24"/>
                <w:szCs w:val="24"/>
              </w:rPr>
              <w:t>三、事故分析，目标管理的责任意识。</w:t>
            </w: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widowControl w:val="0"/>
              <w:jc w:val="both"/>
              <w:rPr>
                <w:rFonts w:cs="Arial"/>
                <w:b w:val="0"/>
                <w:color w:val="000000"/>
                <w:sz w:val="24"/>
                <w:szCs w:val="24"/>
              </w:rPr>
            </w:pPr>
            <w:r>
              <w:rPr>
                <w:rFonts w:hint="eastAsia" w:cs="Arial"/>
                <w:b w:val="0"/>
                <w:color w:val="000000"/>
                <w:sz w:val="24"/>
                <w:szCs w:val="24"/>
              </w:rPr>
              <w:t>参加培训的人员名单：</w:t>
            </w:r>
          </w:p>
        </w:tc>
      </w:tr>
    </w:tbl>
    <w:p>
      <w:pPr>
        <w:jc w:val="center"/>
        <w:rPr>
          <w:rFonts w:cs="Arial"/>
          <w:b w:val="0"/>
          <w:bCs w:val="0"/>
          <w:color w:val="000000"/>
          <w:sz w:val="52"/>
          <w:szCs w:val="52"/>
        </w:rPr>
      </w:pPr>
    </w:p>
    <w:p>
      <w:pPr>
        <w:jc w:val="center"/>
        <w:rPr>
          <w:rFonts w:cs="Arial"/>
          <w:color w:val="000000"/>
          <w:sz w:val="32"/>
          <w:szCs w:val="32"/>
        </w:rPr>
      </w:pPr>
      <w:r>
        <w:rPr>
          <w:rFonts w:hint="eastAsia" w:cs="Arial"/>
          <w:bCs w:val="0"/>
          <w:color w:val="000000"/>
          <w:sz w:val="32"/>
          <w:szCs w:val="32"/>
        </w:rPr>
        <w:t>饲料安全生产教育培训记录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551"/>
        <w:gridCol w:w="156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培训时间</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2020年5月15日</w:t>
            </w:r>
          </w:p>
        </w:tc>
        <w:tc>
          <w:tcPr>
            <w:tcW w:w="1560" w:type="dxa"/>
            <w:tcBorders>
              <w:top w:val="single" w:color="auto" w:sz="4" w:space="0"/>
              <w:left w:val="nil"/>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组织单位</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总经办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培训地点</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会议室或施工现场</w:t>
            </w:r>
          </w:p>
        </w:tc>
        <w:tc>
          <w:tcPr>
            <w:tcW w:w="1560" w:type="dxa"/>
            <w:tcBorders>
              <w:top w:val="single" w:color="auto" w:sz="4" w:space="0"/>
              <w:left w:val="nil"/>
              <w:bottom w:val="single" w:color="auto" w:sz="4" w:space="0"/>
              <w:right w:val="single" w:color="auto" w:sz="4" w:space="0"/>
            </w:tcBorders>
            <w:vAlign w:val="center"/>
          </w:tcPr>
          <w:p>
            <w:pPr>
              <w:widowControl w:val="0"/>
              <w:rPr>
                <w:rFonts w:cs="Arial"/>
                <w:b w:val="0"/>
                <w:color w:val="000000"/>
                <w:sz w:val="24"/>
                <w:szCs w:val="24"/>
              </w:rPr>
            </w:pPr>
            <w:r>
              <w:rPr>
                <w:rFonts w:hint="eastAsia" w:cs="Arial"/>
                <w:b w:val="0"/>
                <w:color w:val="000000"/>
                <w:sz w:val="24"/>
                <w:szCs w:val="24"/>
              </w:rPr>
              <w:t>培训人数</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培训对象</w:t>
            </w:r>
          </w:p>
        </w:tc>
        <w:tc>
          <w:tcPr>
            <w:tcW w:w="6996" w:type="dxa"/>
            <w:gridSpan w:val="3"/>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全体人员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4" w:hRule="atLeast"/>
        </w:trPr>
        <w:tc>
          <w:tcPr>
            <w:tcW w:w="8522" w:type="dxa"/>
            <w:gridSpan w:val="4"/>
            <w:tcBorders>
              <w:top w:val="single" w:color="auto" w:sz="4" w:space="0"/>
              <w:left w:val="single" w:color="auto" w:sz="4" w:space="0"/>
              <w:bottom w:val="single" w:color="auto" w:sz="4" w:space="0"/>
              <w:right w:val="single" w:color="auto" w:sz="4" w:space="0"/>
            </w:tcBorders>
          </w:tcPr>
          <w:p>
            <w:pPr>
              <w:rPr>
                <w:rFonts w:cs="Arial"/>
                <w:b w:val="0"/>
                <w:color w:val="000000"/>
                <w:sz w:val="24"/>
                <w:szCs w:val="24"/>
              </w:rPr>
            </w:pPr>
            <w:r>
              <w:rPr>
                <w:rFonts w:hint="eastAsia" w:cs="Arial"/>
                <w:b w:val="0"/>
                <w:color w:val="000000"/>
                <w:sz w:val="24"/>
                <w:szCs w:val="24"/>
              </w:rPr>
              <w:t>培训内容：</w:t>
            </w:r>
          </w:p>
          <w:p>
            <w:pPr>
              <w:rPr>
                <w:rFonts w:cs="Arial"/>
                <w:b w:val="0"/>
                <w:color w:val="000000"/>
                <w:sz w:val="24"/>
                <w:szCs w:val="24"/>
              </w:rPr>
            </w:pPr>
            <w:r>
              <w:rPr>
                <w:rFonts w:hint="eastAsia" w:cs="Arial"/>
                <w:b w:val="0"/>
                <w:color w:val="000000"/>
                <w:sz w:val="24"/>
                <w:szCs w:val="24"/>
              </w:rPr>
              <w:t>一、有关的法律法规和标准。</w:t>
            </w:r>
          </w:p>
          <w:p>
            <w:pPr>
              <w:rPr>
                <w:rFonts w:cs="Arial"/>
                <w:b w:val="0"/>
                <w:color w:val="000000"/>
                <w:sz w:val="24"/>
                <w:szCs w:val="24"/>
              </w:rPr>
            </w:pPr>
            <w:r>
              <w:rPr>
                <w:rFonts w:hint="eastAsia" w:cs="Arial"/>
                <w:b w:val="0"/>
                <w:color w:val="000000"/>
                <w:sz w:val="24"/>
                <w:szCs w:val="24"/>
              </w:rPr>
              <w:t>二、环境职业健康安全管理体系、安全生产标准化在公司的应用。</w:t>
            </w:r>
          </w:p>
          <w:p>
            <w:pPr>
              <w:rPr>
                <w:rFonts w:cs="Arial"/>
                <w:b w:val="0"/>
                <w:color w:val="000000"/>
                <w:sz w:val="24"/>
                <w:szCs w:val="24"/>
              </w:rPr>
            </w:pPr>
            <w:r>
              <w:rPr>
                <w:rFonts w:hint="eastAsia" w:cs="Arial"/>
                <w:b w:val="0"/>
                <w:color w:val="000000"/>
                <w:sz w:val="24"/>
                <w:szCs w:val="24"/>
              </w:rPr>
              <w:t>三、安全、环保、职业卫生、现场管理、工伤管理等要点。</w:t>
            </w:r>
          </w:p>
          <w:p>
            <w:pPr>
              <w:rPr>
                <w:rFonts w:cs="Arial"/>
                <w:b w:val="0"/>
                <w:color w:val="000000"/>
                <w:sz w:val="24"/>
                <w:szCs w:val="24"/>
              </w:rPr>
            </w:pPr>
            <w:r>
              <w:rPr>
                <w:rFonts w:hint="eastAsia" w:cs="Arial"/>
                <w:b w:val="0"/>
                <w:color w:val="000000"/>
                <w:sz w:val="24"/>
                <w:szCs w:val="24"/>
              </w:rPr>
              <w:t>四、安全目标检查与考核机制的建立。</w:t>
            </w:r>
          </w:p>
          <w:p>
            <w:pPr>
              <w:rPr>
                <w:rFonts w:cs="Arial"/>
                <w:b w:val="0"/>
                <w:color w:val="000000"/>
                <w:sz w:val="24"/>
                <w:szCs w:val="24"/>
              </w:rPr>
            </w:pPr>
            <w:r>
              <w:rPr>
                <w:rFonts w:hint="eastAsia" w:cs="Arial"/>
                <w:b w:val="0"/>
                <w:color w:val="000000"/>
                <w:sz w:val="24"/>
                <w:szCs w:val="24"/>
              </w:rPr>
              <w:t>五、从事故案例中查找安全管理的差距。</w:t>
            </w: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widowControl w:val="0"/>
              <w:jc w:val="both"/>
              <w:rPr>
                <w:rFonts w:cs="Arial"/>
                <w:b w:val="0"/>
                <w:color w:val="000000"/>
                <w:sz w:val="24"/>
                <w:szCs w:val="24"/>
              </w:rPr>
            </w:pPr>
            <w:r>
              <w:rPr>
                <w:rFonts w:hint="eastAsia" w:cs="Arial"/>
                <w:b w:val="0"/>
                <w:color w:val="000000"/>
                <w:sz w:val="24"/>
                <w:szCs w:val="24"/>
              </w:rPr>
              <w:t>参加培训的人员名单：</w:t>
            </w:r>
          </w:p>
        </w:tc>
      </w:tr>
    </w:tbl>
    <w:p>
      <w:pPr>
        <w:jc w:val="center"/>
        <w:rPr>
          <w:rFonts w:cs="Arial"/>
          <w:b w:val="0"/>
          <w:bCs w:val="0"/>
          <w:color w:val="000000"/>
          <w:sz w:val="52"/>
          <w:szCs w:val="52"/>
        </w:rPr>
      </w:pPr>
    </w:p>
    <w:p>
      <w:pPr>
        <w:jc w:val="center"/>
        <w:rPr>
          <w:rFonts w:cs="Arial"/>
          <w:color w:val="000000"/>
          <w:sz w:val="32"/>
          <w:szCs w:val="32"/>
        </w:rPr>
      </w:pPr>
      <w:r>
        <w:rPr>
          <w:rFonts w:hint="eastAsia" w:cs="Arial"/>
          <w:bCs w:val="0"/>
          <w:color w:val="000000"/>
          <w:sz w:val="32"/>
          <w:szCs w:val="32"/>
        </w:rPr>
        <w:t>饲料安全生产教育培训记录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551"/>
        <w:gridCol w:w="156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培训时间</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2020年5月25日</w:t>
            </w:r>
          </w:p>
        </w:tc>
        <w:tc>
          <w:tcPr>
            <w:tcW w:w="1560" w:type="dxa"/>
            <w:tcBorders>
              <w:top w:val="single" w:color="auto" w:sz="4" w:space="0"/>
              <w:left w:val="nil"/>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组织单位</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总经办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培训地点</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会议室或施工现场</w:t>
            </w:r>
          </w:p>
        </w:tc>
        <w:tc>
          <w:tcPr>
            <w:tcW w:w="1560" w:type="dxa"/>
            <w:tcBorders>
              <w:top w:val="single" w:color="auto" w:sz="4" w:space="0"/>
              <w:left w:val="nil"/>
              <w:bottom w:val="single" w:color="auto" w:sz="4" w:space="0"/>
              <w:right w:val="single" w:color="auto" w:sz="4" w:space="0"/>
            </w:tcBorders>
            <w:vAlign w:val="center"/>
          </w:tcPr>
          <w:p>
            <w:pPr>
              <w:widowControl w:val="0"/>
              <w:rPr>
                <w:rFonts w:cs="Arial"/>
                <w:b w:val="0"/>
                <w:color w:val="000000"/>
                <w:sz w:val="24"/>
                <w:szCs w:val="24"/>
              </w:rPr>
            </w:pPr>
            <w:r>
              <w:rPr>
                <w:rFonts w:hint="eastAsia" w:cs="Arial"/>
                <w:b w:val="0"/>
                <w:color w:val="000000"/>
                <w:sz w:val="24"/>
                <w:szCs w:val="24"/>
              </w:rPr>
              <w:t>培训人数</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培训对象</w:t>
            </w:r>
          </w:p>
        </w:tc>
        <w:tc>
          <w:tcPr>
            <w:tcW w:w="6996" w:type="dxa"/>
            <w:gridSpan w:val="3"/>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特殊作业人员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4" w:hRule="atLeast"/>
        </w:trPr>
        <w:tc>
          <w:tcPr>
            <w:tcW w:w="8522" w:type="dxa"/>
            <w:gridSpan w:val="4"/>
            <w:tcBorders>
              <w:top w:val="single" w:color="auto" w:sz="4" w:space="0"/>
              <w:left w:val="single" w:color="auto" w:sz="4" w:space="0"/>
              <w:bottom w:val="single" w:color="auto" w:sz="4" w:space="0"/>
              <w:right w:val="single" w:color="auto" w:sz="4" w:space="0"/>
            </w:tcBorders>
          </w:tcPr>
          <w:p>
            <w:pPr>
              <w:rPr>
                <w:rFonts w:cs="Arial"/>
                <w:b w:val="0"/>
                <w:color w:val="000000"/>
                <w:sz w:val="24"/>
                <w:szCs w:val="24"/>
              </w:rPr>
            </w:pPr>
            <w:r>
              <w:rPr>
                <w:rFonts w:hint="eastAsia" w:cs="Arial"/>
                <w:b w:val="0"/>
                <w:color w:val="000000"/>
                <w:sz w:val="24"/>
                <w:szCs w:val="24"/>
              </w:rPr>
              <w:t>培训内容：</w:t>
            </w:r>
          </w:p>
          <w:p>
            <w:pPr>
              <w:rPr>
                <w:rFonts w:cs="Arial"/>
                <w:b w:val="0"/>
                <w:color w:val="000000"/>
                <w:sz w:val="24"/>
                <w:szCs w:val="24"/>
              </w:rPr>
            </w:pPr>
            <w:r>
              <w:rPr>
                <w:rFonts w:hint="eastAsia" w:cs="Arial"/>
                <w:b w:val="0"/>
                <w:color w:val="000000"/>
                <w:sz w:val="24"/>
                <w:szCs w:val="24"/>
              </w:rPr>
              <w:t>一、目标：培训率100%；考试合格率100%</w:t>
            </w:r>
          </w:p>
          <w:p>
            <w:pPr>
              <w:rPr>
                <w:rFonts w:cs="Arial"/>
                <w:b w:val="0"/>
                <w:color w:val="000000"/>
                <w:sz w:val="24"/>
                <w:szCs w:val="24"/>
              </w:rPr>
            </w:pPr>
            <w:r>
              <w:rPr>
                <w:rFonts w:hint="eastAsia" w:cs="Arial"/>
                <w:b w:val="0"/>
                <w:color w:val="000000"/>
                <w:sz w:val="24"/>
                <w:szCs w:val="24"/>
              </w:rPr>
              <w:t>二、培训内容：特殊作业人员培训大纲，。</w:t>
            </w:r>
          </w:p>
          <w:p>
            <w:pPr>
              <w:rPr>
                <w:rFonts w:cs="Arial"/>
                <w:b w:val="0"/>
                <w:color w:val="000000"/>
                <w:sz w:val="24"/>
                <w:szCs w:val="24"/>
              </w:rPr>
            </w:pPr>
            <w:r>
              <w:rPr>
                <w:rFonts w:hint="eastAsia" w:cs="Arial"/>
                <w:b w:val="0"/>
                <w:color w:val="000000"/>
                <w:sz w:val="24"/>
                <w:szCs w:val="24"/>
              </w:rPr>
              <w:t>三、特殊作业人员培训教育时间按上级主管部门安排。</w:t>
            </w: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widowControl w:val="0"/>
              <w:jc w:val="both"/>
              <w:rPr>
                <w:rFonts w:cs="Arial"/>
                <w:b w:val="0"/>
                <w:color w:val="000000"/>
                <w:sz w:val="24"/>
                <w:szCs w:val="24"/>
              </w:rPr>
            </w:pPr>
            <w:r>
              <w:rPr>
                <w:rFonts w:hint="eastAsia" w:cs="Arial"/>
                <w:b w:val="0"/>
                <w:color w:val="000000"/>
                <w:sz w:val="24"/>
                <w:szCs w:val="24"/>
              </w:rPr>
              <w:t>参加培训的人员名单：</w:t>
            </w:r>
          </w:p>
        </w:tc>
      </w:tr>
    </w:tbl>
    <w:p>
      <w:pPr>
        <w:jc w:val="center"/>
        <w:rPr>
          <w:rFonts w:cs="Arial"/>
          <w:b w:val="0"/>
          <w:bCs w:val="0"/>
          <w:color w:val="000000"/>
          <w:sz w:val="52"/>
          <w:szCs w:val="52"/>
        </w:rPr>
      </w:pPr>
    </w:p>
    <w:p>
      <w:pPr>
        <w:jc w:val="center"/>
        <w:rPr>
          <w:rFonts w:cs="Arial"/>
          <w:color w:val="000000"/>
          <w:sz w:val="32"/>
          <w:szCs w:val="32"/>
        </w:rPr>
      </w:pPr>
      <w:r>
        <w:rPr>
          <w:rFonts w:hint="eastAsia" w:cs="Arial"/>
          <w:bCs w:val="0"/>
          <w:color w:val="000000"/>
          <w:sz w:val="32"/>
          <w:szCs w:val="32"/>
        </w:rPr>
        <w:t>饲料安全生产教育培训记录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551"/>
        <w:gridCol w:w="156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培训时间</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2020年5月24日</w:t>
            </w:r>
          </w:p>
        </w:tc>
        <w:tc>
          <w:tcPr>
            <w:tcW w:w="1560" w:type="dxa"/>
            <w:tcBorders>
              <w:top w:val="single" w:color="auto" w:sz="4" w:space="0"/>
              <w:left w:val="nil"/>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组织单位</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总经办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培训地点</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会议室或施工现场</w:t>
            </w:r>
          </w:p>
        </w:tc>
        <w:tc>
          <w:tcPr>
            <w:tcW w:w="1560" w:type="dxa"/>
            <w:tcBorders>
              <w:top w:val="single" w:color="auto" w:sz="4" w:space="0"/>
              <w:left w:val="nil"/>
              <w:bottom w:val="single" w:color="auto" w:sz="4" w:space="0"/>
              <w:right w:val="single" w:color="auto" w:sz="4" w:space="0"/>
            </w:tcBorders>
            <w:vAlign w:val="center"/>
          </w:tcPr>
          <w:p>
            <w:pPr>
              <w:widowControl w:val="0"/>
              <w:rPr>
                <w:rFonts w:cs="Arial"/>
                <w:b w:val="0"/>
                <w:color w:val="000000"/>
                <w:sz w:val="24"/>
                <w:szCs w:val="24"/>
              </w:rPr>
            </w:pPr>
            <w:r>
              <w:rPr>
                <w:rFonts w:hint="eastAsia" w:cs="Arial"/>
                <w:b w:val="0"/>
                <w:color w:val="000000"/>
                <w:sz w:val="24"/>
                <w:szCs w:val="24"/>
              </w:rPr>
              <w:t>培训人数</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培训对象</w:t>
            </w:r>
          </w:p>
        </w:tc>
        <w:tc>
          <w:tcPr>
            <w:tcW w:w="6996" w:type="dxa"/>
            <w:gridSpan w:val="3"/>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全体员工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4" w:hRule="atLeast"/>
        </w:trPr>
        <w:tc>
          <w:tcPr>
            <w:tcW w:w="8522" w:type="dxa"/>
            <w:gridSpan w:val="4"/>
            <w:tcBorders>
              <w:top w:val="single" w:color="auto" w:sz="4" w:space="0"/>
              <w:left w:val="single" w:color="auto" w:sz="4" w:space="0"/>
              <w:bottom w:val="single" w:color="auto" w:sz="4" w:space="0"/>
              <w:right w:val="single" w:color="auto" w:sz="4" w:space="0"/>
            </w:tcBorders>
          </w:tcPr>
          <w:p>
            <w:pPr>
              <w:rPr>
                <w:rFonts w:cs="Arial"/>
                <w:b w:val="0"/>
                <w:color w:val="000000"/>
                <w:sz w:val="24"/>
                <w:szCs w:val="24"/>
              </w:rPr>
            </w:pPr>
            <w:r>
              <w:rPr>
                <w:rFonts w:hint="eastAsia" w:cs="Arial"/>
                <w:b w:val="0"/>
                <w:color w:val="000000"/>
                <w:sz w:val="24"/>
                <w:szCs w:val="24"/>
              </w:rPr>
              <w:t>培训内容：</w:t>
            </w:r>
          </w:p>
          <w:p>
            <w:pPr>
              <w:rPr>
                <w:rFonts w:cs="Arial"/>
                <w:b w:val="0"/>
                <w:color w:val="000000"/>
                <w:sz w:val="24"/>
                <w:szCs w:val="24"/>
              </w:rPr>
            </w:pPr>
            <w:r>
              <w:rPr>
                <w:rFonts w:hint="eastAsia" w:cs="Arial"/>
                <w:b w:val="0"/>
                <w:color w:val="000000"/>
                <w:sz w:val="24"/>
                <w:szCs w:val="24"/>
              </w:rPr>
              <w:t>针对六月份进行的应急救援演练的不足之处由各部门进行研讨完善后，由安全员对车间所有员工指导学习。</w:t>
            </w: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widowControl w:val="0"/>
              <w:jc w:val="both"/>
              <w:rPr>
                <w:rFonts w:cs="Arial"/>
                <w:b w:val="0"/>
                <w:color w:val="000000"/>
                <w:sz w:val="24"/>
                <w:szCs w:val="24"/>
              </w:rPr>
            </w:pPr>
            <w:r>
              <w:rPr>
                <w:rFonts w:hint="eastAsia" w:cs="Arial"/>
                <w:b w:val="0"/>
                <w:color w:val="000000"/>
                <w:sz w:val="24"/>
                <w:szCs w:val="24"/>
              </w:rPr>
              <w:t>参加培训的人员名单：</w:t>
            </w:r>
          </w:p>
        </w:tc>
      </w:tr>
    </w:tbl>
    <w:p>
      <w:pPr>
        <w:jc w:val="center"/>
        <w:rPr>
          <w:rFonts w:cs="Arial"/>
          <w:b w:val="0"/>
          <w:bCs w:val="0"/>
          <w:color w:val="000000"/>
          <w:sz w:val="52"/>
          <w:szCs w:val="52"/>
        </w:rPr>
      </w:pPr>
    </w:p>
    <w:p>
      <w:pPr>
        <w:jc w:val="center"/>
        <w:rPr>
          <w:rFonts w:cs="Arial"/>
          <w:color w:val="000000"/>
          <w:sz w:val="32"/>
          <w:szCs w:val="32"/>
        </w:rPr>
      </w:pPr>
      <w:r>
        <w:rPr>
          <w:rFonts w:hint="eastAsia" w:cs="Arial"/>
          <w:bCs w:val="0"/>
          <w:color w:val="000000"/>
          <w:sz w:val="32"/>
          <w:szCs w:val="32"/>
        </w:rPr>
        <w:t>饲料安全生产教育培训记录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551"/>
        <w:gridCol w:w="156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培训时间</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2020年5月29日</w:t>
            </w:r>
          </w:p>
        </w:tc>
        <w:tc>
          <w:tcPr>
            <w:tcW w:w="1560" w:type="dxa"/>
            <w:tcBorders>
              <w:top w:val="single" w:color="auto" w:sz="4" w:space="0"/>
              <w:left w:val="nil"/>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组织单位</w:t>
            </w:r>
          </w:p>
        </w:tc>
        <w:tc>
          <w:tcPr>
            <w:tcW w:w="2885" w:type="dxa"/>
            <w:tcBorders>
              <w:top w:val="single" w:color="auto" w:sz="4" w:space="0"/>
              <w:left w:val="nil"/>
              <w:bottom w:val="single" w:color="auto" w:sz="4" w:space="0"/>
              <w:right w:val="single" w:color="auto" w:sz="4" w:space="0"/>
            </w:tcBorders>
            <w:vAlign w:val="center"/>
          </w:tcPr>
          <w:p>
            <w:pPr>
              <w:widowControl w:val="0"/>
              <w:jc w:val="both"/>
              <w:rPr>
                <w:rFonts w:cs="Arial"/>
                <w:b w:val="0"/>
                <w:color w:val="000000"/>
                <w:sz w:val="24"/>
                <w:szCs w:val="24"/>
              </w:rPr>
            </w:pPr>
            <w:r>
              <w:rPr>
                <w:rFonts w:hint="eastAsia" w:cs="Arial"/>
                <w:b w:val="0"/>
                <w:color w:val="000000"/>
                <w:sz w:val="24"/>
                <w:szCs w:val="24"/>
              </w:rPr>
              <w:t xml:space="preserve">          总经办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培训地点</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会议室</w:t>
            </w:r>
          </w:p>
        </w:tc>
        <w:tc>
          <w:tcPr>
            <w:tcW w:w="1560" w:type="dxa"/>
            <w:tcBorders>
              <w:top w:val="single" w:color="auto" w:sz="4" w:space="0"/>
              <w:left w:val="nil"/>
              <w:bottom w:val="single" w:color="auto" w:sz="4" w:space="0"/>
              <w:right w:val="single" w:color="auto" w:sz="4" w:space="0"/>
            </w:tcBorders>
            <w:vAlign w:val="center"/>
          </w:tcPr>
          <w:p>
            <w:pPr>
              <w:widowControl w:val="0"/>
              <w:rPr>
                <w:rFonts w:cs="Arial"/>
                <w:b w:val="0"/>
                <w:color w:val="000000"/>
                <w:sz w:val="24"/>
                <w:szCs w:val="24"/>
              </w:rPr>
            </w:pPr>
            <w:r>
              <w:rPr>
                <w:rFonts w:hint="eastAsia" w:cs="Arial"/>
                <w:b w:val="0"/>
                <w:color w:val="000000"/>
                <w:sz w:val="24"/>
                <w:szCs w:val="24"/>
              </w:rPr>
              <w:t>培训人数</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培训对象</w:t>
            </w:r>
          </w:p>
        </w:tc>
        <w:tc>
          <w:tcPr>
            <w:tcW w:w="6996" w:type="dxa"/>
            <w:gridSpan w:val="3"/>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中层以上干部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4" w:hRule="atLeast"/>
        </w:trPr>
        <w:tc>
          <w:tcPr>
            <w:tcW w:w="8522" w:type="dxa"/>
            <w:gridSpan w:val="4"/>
            <w:tcBorders>
              <w:top w:val="single" w:color="auto" w:sz="4" w:space="0"/>
              <w:left w:val="single" w:color="auto" w:sz="4" w:space="0"/>
              <w:bottom w:val="single" w:color="auto" w:sz="4" w:space="0"/>
              <w:right w:val="single" w:color="auto" w:sz="4" w:space="0"/>
            </w:tcBorders>
          </w:tcPr>
          <w:p>
            <w:pPr>
              <w:rPr>
                <w:rFonts w:cs="Arial"/>
                <w:b w:val="0"/>
                <w:color w:val="000000"/>
                <w:sz w:val="24"/>
                <w:szCs w:val="24"/>
              </w:rPr>
            </w:pPr>
            <w:r>
              <w:rPr>
                <w:rFonts w:hint="eastAsia" w:cs="Arial"/>
                <w:b w:val="0"/>
                <w:color w:val="000000"/>
                <w:sz w:val="24"/>
                <w:szCs w:val="24"/>
              </w:rPr>
              <w:t>培训内容：</w:t>
            </w:r>
          </w:p>
          <w:p>
            <w:pPr>
              <w:rPr>
                <w:rFonts w:cs="Arial"/>
                <w:b w:val="0"/>
                <w:color w:val="000000"/>
                <w:sz w:val="24"/>
                <w:szCs w:val="24"/>
              </w:rPr>
            </w:pPr>
            <w:r>
              <w:rPr>
                <w:rFonts w:hint="eastAsia" w:cs="Arial"/>
                <w:b w:val="0"/>
                <w:color w:val="000000"/>
                <w:sz w:val="24"/>
                <w:szCs w:val="24"/>
              </w:rPr>
              <w:t>针对公司下发的关于《领导现场带班制度》进行落实，并对本公司中层干部进行相关培训。</w:t>
            </w: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widowControl w:val="0"/>
              <w:jc w:val="both"/>
              <w:rPr>
                <w:rFonts w:cs="Arial"/>
                <w:b w:val="0"/>
                <w:color w:val="000000"/>
                <w:sz w:val="24"/>
                <w:szCs w:val="24"/>
              </w:rPr>
            </w:pPr>
            <w:r>
              <w:rPr>
                <w:rFonts w:hint="eastAsia" w:cs="Arial"/>
                <w:b w:val="0"/>
                <w:color w:val="000000"/>
                <w:sz w:val="24"/>
                <w:szCs w:val="24"/>
              </w:rPr>
              <w:t>参加培训的人员名单：</w:t>
            </w:r>
          </w:p>
        </w:tc>
      </w:tr>
    </w:tbl>
    <w:p>
      <w:pPr>
        <w:jc w:val="center"/>
        <w:rPr>
          <w:rFonts w:cs="Arial"/>
          <w:b w:val="0"/>
          <w:bCs w:val="0"/>
          <w:color w:val="000000"/>
          <w:sz w:val="52"/>
          <w:szCs w:val="52"/>
        </w:rPr>
      </w:pPr>
    </w:p>
    <w:p>
      <w:pPr>
        <w:jc w:val="center"/>
        <w:rPr>
          <w:rFonts w:cs="Arial"/>
          <w:color w:val="000000"/>
          <w:sz w:val="32"/>
          <w:szCs w:val="32"/>
        </w:rPr>
      </w:pPr>
      <w:r>
        <w:rPr>
          <w:rFonts w:hint="eastAsia" w:cs="Arial"/>
          <w:bCs w:val="0"/>
          <w:color w:val="000000"/>
          <w:sz w:val="32"/>
          <w:szCs w:val="32"/>
        </w:rPr>
        <w:t>饲料安全生产教育培训记录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551"/>
        <w:gridCol w:w="156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培训时间</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2020年5月6日</w:t>
            </w:r>
          </w:p>
        </w:tc>
        <w:tc>
          <w:tcPr>
            <w:tcW w:w="1560" w:type="dxa"/>
            <w:tcBorders>
              <w:top w:val="single" w:color="auto" w:sz="4" w:space="0"/>
              <w:left w:val="nil"/>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组织单位</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总经办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培训地点</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会议室</w:t>
            </w:r>
          </w:p>
        </w:tc>
        <w:tc>
          <w:tcPr>
            <w:tcW w:w="1560" w:type="dxa"/>
            <w:tcBorders>
              <w:top w:val="single" w:color="auto" w:sz="4" w:space="0"/>
              <w:left w:val="nil"/>
              <w:bottom w:val="single" w:color="auto" w:sz="4" w:space="0"/>
              <w:right w:val="single" w:color="auto" w:sz="4" w:space="0"/>
            </w:tcBorders>
            <w:vAlign w:val="center"/>
          </w:tcPr>
          <w:p>
            <w:pPr>
              <w:widowControl w:val="0"/>
              <w:rPr>
                <w:rFonts w:cs="Arial"/>
                <w:b w:val="0"/>
                <w:color w:val="000000"/>
                <w:sz w:val="24"/>
                <w:szCs w:val="24"/>
              </w:rPr>
            </w:pPr>
            <w:r>
              <w:rPr>
                <w:rFonts w:hint="eastAsia" w:cs="Arial"/>
                <w:b w:val="0"/>
                <w:color w:val="000000"/>
                <w:sz w:val="24"/>
                <w:szCs w:val="24"/>
              </w:rPr>
              <w:t>培训人数</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培训对象</w:t>
            </w:r>
          </w:p>
        </w:tc>
        <w:tc>
          <w:tcPr>
            <w:tcW w:w="6996" w:type="dxa"/>
            <w:gridSpan w:val="3"/>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全体人员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4" w:hRule="atLeast"/>
        </w:trPr>
        <w:tc>
          <w:tcPr>
            <w:tcW w:w="8522" w:type="dxa"/>
            <w:gridSpan w:val="4"/>
            <w:tcBorders>
              <w:top w:val="single" w:color="auto" w:sz="4" w:space="0"/>
              <w:left w:val="single" w:color="auto" w:sz="4" w:space="0"/>
              <w:bottom w:val="single" w:color="auto" w:sz="4" w:space="0"/>
              <w:right w:val="single" w:color="auto" w:sz="4" w:space="0"/>
            </w:tcBorders>
          </w:tcPr>
          <w:p>
            <w:pPr>
              <w:rPr>
                <w:rFonts w:cs="Arial"/>
                <w:b w:val="0"/>
                <w:color w:val="000000"/>
                <w:sz w:val="24"/>
                <w:szCs w:val="24"/>
              </w:rPr>
            </w:pPr>
            <w:r>
              <w:rPr>
                <w:rFonts w:hint="eastAsia" w:cs="Arial"/>
                <w:b w:val="0"/>
                <w:color w:val="000000"/>
                <w:sz w:val="24"/>
                <w:szCs w:val="24"/>
              </w:rPr>
              <w:t>培训内容：</w:t>
            </w:r>
          </w:p>
          <w:p>
            <w:pPr>
              <w:rPr>
                <w:rFonts w:cs="Arial"/>
                <w:b w:val="0"/>
                <w:color w:val="000000"/>
                <w:sz w:val="24"/>
                <w:szCs w:val="24"/>
              </w:rPr>
            </w:pPr>
            <w:r>
              <w:rPr>
                <w:rFonts w:hint="eastAsia" w:cs="Arial"/>
                <w:b w:val="0"/>
                <w:color w:val="000000"/>
                <w:sz w:val="24"/>
                <w:szCs w:val="24"/>
              </w:rPr>
              <w:t>消防安全知识培训，演练汇总与分析。</w:t>
            </w: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widowControl w:val="0"/>
              <w:jc w:val="both"/>
              <w:rPr>
                <w:rFonts w:cs="Arial"/>
                <w:b w:val="0"/>
                <w:color w:val="000000"/>
                <w:sz w:val="24"/>
                <w:szCs w:val="24"/>
              </w:rPr>
            </w:pPr>
            <w:r>
              <w:rPr>
                <w:rFonts w:hint="eastAsia" w:cs="Arial"/>
                <w:b w:val="0"/>
                <w:color w:val="000000"/>
                <w:sz w:val="24"/>
                <w:szCs w:val="24"/>
              </w:rPr>
              <w:t>参加培训的人员名单：</w:t>
            </w:r>
          </w:p>
        </w:tc>
      </w:tr>
    </w:tbl>
    <w:p>
      <w:pPr>
        <w:jc w:val="center"/>
        <w:rPr>
          <w:rFonts w:cs="Arial"/>
          <w:b w:val="0"/>
          <w:bCs w:val="0"/>
          <w:color w:val="000000"/>
          <w:sz w:val="52"/>
          <w:szCs w:val="52"/>
        </w:rPr>
      </w:pPr>
    </w:p>
    <w:p>
      <w:pPr>
        <w:jc w:val="center"/>
        <w:rPr>
          <w:rFonts w:cs="Arial"/>
          <w:color w:val="000000"/>
          <w:sz w:val="32"/>
          <w:szCs w:val="32"/>
        </w:rPr>
      </w:pPr>
      <w:r>
        <w:rPr>
          <w:rFonts w:hint="eastAsia" w:cs="Arial"/>
          <w:bCs w:val="0"/>
          <w:color w:val="000000"/>
          <w:sz w:val="32"/>
          <w:szCs w:val="32"/>
        </w:rPr>
        <w:t>饲料安全生产教育培训记录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551"/>
        <w:gridCol w:w="156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培训时间</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2020年5月20日</w:t>
            </w:r>
          </w:p>
        </w:tc>
        <w:tc>
          <w:tcPr>
            <w:tcW w:w="1560" w:type="dxa"/>
            <w:tcBorders>
              <w:top w:val="single" w:color="auto" w:sz="4" w:space="0"/>
              <w:left w:val="nil"/>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组织单位</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总经办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培训地点</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会议室</w:t>
            </w:r>
          </w:p>
        </w:tc>
        <w:tc>
          <w:tcPr>
            <w:tcW w:w="1560" w:type="dxa"/>
            <w:tcBorders>
              <w:top w:val="single" w:color="auto" w:sz="4" w:space="0"/>
              <w:left w:val="nil"/>
              <w:bottom w:val="single" w:color="auto" w:sz="4" w:space="0"/>
              <w:right w:val="single" w:color="auto" w:sz="4" w:space="0"/>
            </w:tcBorders>
            <w:vAlign w:val="center"/>
          </w:tcPr>
          <w:p>
            <w:pPr>
              <w:widowControl w:val="0"/>
              <w:rPr>
                <w:rFonts w:cs="Arial"/>
                <w:b w:val="0"/>
                <w:color w:val="000000"/>
                <w:sz w:val="24"/>
                <w:szCs w:val="24"/>
              </w:rPr>
            </w:pPr>
            <w:r>
              <w:rPr>
                <w:rFonts w:hint="eastAsia" w:cs="Arial"/>
                <w:b w:val="0"/>
                <w:color w:val="000000"/>
                <w:sz w:val="24"/>
                <w:szCs w:val="24"/>
              </w:rPr>
              <w:t>培训人数</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培训对象</w:t>
            </w:r>
          </w:p>
        </w:tc>
        <w:tc>
          <w:tcPr>
            <w:tcW w:w="6996" w:type="dxa"/>
            <w:gridSpan w:val="3"/>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全体人员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4" w:hRule="atLeast"/>
        </w:trPr>
        <w:tc>
          <w:tcPr>
            <w:tcW w:w="8522" w:type="dxa"/>
            <w:gridSpan w:val="4"/>
            <w:tcBorders>
              <w:top w:val="single" w:color="auto" w:sz="4" w:space="0"/>
              <w:left w:val="single" w:color="auto" w:sz="4" w:space="0"/>
              <w:bottom w:val="single" w:color="auto" w:sz="4" w:space="0"/>
              <w:right w:val="single" w:color="auto" w:sz="4" w:space="0"/>
            </w:tcBorders>
          </w:tcPr>
          <w:p>
            <w:pPr>
              <w:rPr>
                <w:rFonts w:cs="Arial"/>
                <w:b w:val="0"/>
                <w:color w:val="000000"/>
                <w:sz w:val="24"/>
                <w:szCs w:val="24"/>
              </w:rPr>
            </w:pPr>
            <w:r>
              <w:rPr>
                <w:rFonts w:hint="eastAsia" w:cs="Arial"/>
                <w:b w:val="0"/>
                <w:color w:val="000000"/>
                <w:sz w:val="24"/>
                <w:szCs w:val="24"/>
              </w:rPr>
              <w:t>培训内容：</w:t>
            </w:r>
          </w:p>
          <w:p>
            <w:pPr>
              <w:rPr>
                <w:rFonts w:cs="Arial"/>
                <w:b w:val="0"/>
                <w:color w:val="000000"/>
                <w:sz w:val="24"/>
                <w:szCs w:val="24"/>
              </w:rPr>
            </w:pPr>
            <w:r>
              <w:rPr>
                <w:rFonts w:hint="eastAsia" w:cs="Arial"/>
                <w:b w:val="0"/>
                <w:color w:val="000000"/>
                <w:sz w:val="24"/>
                <w:szCs w:val="24"/>
              </w:rPr>
              <w:t>道路交通安全知识培训，现场案例分析。</w:t>
            </w: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widowControl w:val="0"/>
              <w:jc w:val="both"/>
              <w:rPr>
                <w:rFonts w:cs="Arial"/>
                <w:b w:val="0"/>
                <w:color w:val="000000"/>
                <w:sz w:val="24"/>
                <w:szCs w:val="24"/>
              </w:rPr>
            </w:pPr>
            <w:r>
              <w:rPr>
                <w:rFonts w:hint="eastAsia" w:cs="Arial"/>
                <w:b w:val="0"/>
                <w:color w:val="000000"/>
                <w:sz w:val="24"/>
                <w:szCs w:val="24"/>
              </w:rPr>
              <w:t>参加培训的人员名单：</w:t>
            </w:r>
          </w:p>
        </w:tc>
      </w:tr>
    </w:tbl>
    <w:p>
      <w:pPr>
        <w:jc w:val="center"/>
        <w:rPr>
          <w:rFonts w:cs="Arial"/>
          <w:b w:val="0"/>
          <w:bCs w:val="0"/>
          <w:color w:val="000000"/>
          <w:sz w:val="52"/>
          <w:szCs w:val="52"/>
        </w:rPr>
      </w:pPr>
    </w:p>
    <w:p>
      <w:pPr>
        <w:jc w:val="center"/>
        <w:rPr>
          <w:rFonts w:cs="Arial"/>
          <w:color w:val="000000"/>
          <w:sz w:val="32"/>
          <w:szCs w:val="32"/>
        </w:rPr>
      </w:pPr>
      <w:r>
        <w:rPr>
          <w:rFonts w:hint="eastAsia" w:cs="Arial"/>
          <w:bCs w:val="0"/>
          <w:color w:val="000000"/>
          <w:sz w:val="32"/>
          <w:szCs w:val="32"/>
        </w:rPr>
        <w:t>饲料安全生产教育培训记录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551"/>
        <w:gridCol w:w="156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培训时间</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2020年5月30日</w:t>
            </w:r>
          </w:p>
        </w:tc>
        <w:tc>
          <w:tcPr>
            <w:tcW w:w="1560" w:type="dxa"/>
            <w:tcBorders>
              <w:top w:val="single" w:color="auto" w:sz="4" w:space="0"/>
              <w:left w:val="nil"/>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组织单位</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总经办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培训地点</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会议室</w:t>
            </w:r>
          </w:p>
        </w:tc>
        <w:tc>
          <w:tcPr>
            <w:tcW w:w="1560" w:type="dxa"/>
            <w:tcBorders>
              <w:top w:val="single" w:color="auto" w:sz="4" w:space="0"/>
              <w:left w:val="nil"/>
              <w:bottom w:val="single" w:color="auto" w:sz="4" w:space="0"/>
              <w:right w:val="single" w:color="auto" w:sz="4" w:space="0"/>
            </w:tcBorders>
            <w:vAlign w:val="center"/>
          </w:tcPr>
          <w:p>
            <w:pPr>
              <w:widowControl w:val="0"/>
              <w:rPr>
                <w:rFonts w:cs="Arial"/>
                <w:b w:val="0"/>
                <w:color w:val="000000"/>
                <w:sz w:val="24"/>
                <w:szCs w:val="24"/>
              </w:rPr>
            </w:pPr>
            <w:r>
              <w:rPr>
                <w:rFonts w:hint="eastAsia" w:cs="Arial"/>
                <w:b w:val="0"/>
                <w:color w:val="000000"/>
                <w:sz w:val="24"/>
                <w:szCs w:val="24"/>
              </w:rPr>
              <w:t>培训人数</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培训对象</w:t>
            </w:r>
          </w:p>
        </w:tc>
        <w:tc>
          <w:tcPr>
            <w:tcW w:w="6996" w:type="dxa"/>
            <w:gridSpan w:val="3"/>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全体人员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4" w:hRule="atLeast"/>
        </w:trPr>
        <w:tc>
          <w:tcPr>
            <w:tcW w:w="8522" w:type="dxa"/>
            <w:gridSpan w:val="4"/>
            <w:tcBorders>
              <w:top w:val="single" w:color="auto" w:sz="4" w:space="0"/>
              <w:left w:val="single" w:color="auto" w:sz="4" w:space="0"/>
              <w:bottom w:val="single" w:color="auto" w:sz="4" w:space="0"/>
              <w:right w:val="single" w:color="auto" w:sz="4" w:space="0"/>
            </w:tcBorders>
          </w:tcPr>
          <w:p>
            <w:pPr>
              <w:rPr>
                <w:rFonts w:cs="Arial"/>
                <w:b w:val="0"/>
                <w:color w:val="000000"/>
                <w:sz w:val="24"/>
                <w:szCs w:val="24"/>
              </w:rPr>
            </w:pPr>
            <w:r>
              <w:rPr>
                <w:rFonts w:hint="eastAsia" w:cs="Arial"/>
                <w:b w:val="0"/>
                <w:color w:val="000000"/>
                <w:sz w:val="24"/>
                <w:szCs w:val="24"/>
              </w:rPr>
              <w:t>培训内容：</w:t>
            </w:r>
          </w:p>
          <w:p>
            <w:pPr>
              <w:rPr>
                <w:rFonts w:cs="Arial"/>
                <w:b w:val="0"/>
                <w:color w:val="000000"/>
                <w:sz w:val="24"/>
                <w:szCs w:val="24"/>
              </w:rPr>
            </w:pPr>
            <w:r>
              <w:rPr>
                <w:rFonts w:hint="eastAsia" w:cs="Arial"/>
                <w:b w:val="0"/>
                <w:color w:val="000000"/>
                <w:sz w:val="24"/>
                <w:szCs w:val="24"/>
              </w:rPr>
              <w:t>国庆期间，公司安全注意事项及假日期间节日安全注意事项。</w:t>
            </w: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widowControl w:val="0"/>
              <w:ind w:firstLine="6960" w:firstLineChars="2900"/>
              <w:jc w:val="both"/>
              <w:rPr>
                <w:rFonts w:cs="Arial"/>
                <w:b w:val="0"/>
                <w:color w:val="000000"/>
                <w:sz w:val="24"/>
                <w:szCs w:val="24"/>
              </w:rPr>
            </w:pPr>
            <w:r>
              <w:rPr>
                <w:rFonts w:hint="eastAsia" w:cs="Arial"/>
                <w:b w:val="0"/>
                <w:color w:val="000000"/>
                <w:sz w:val="24"/>
                <w:szCs w:val="24"/>
              </w:rPr>
              <w:t> </w:t>
            </w:r>
          </w:p>
          <w:p>
            <w:pPr>
              <w:widowControl w:val="0"/>
              <w:jc w:val="both"/>
              <w:rPr>
                <w:rFonts w:cs="Arial"/>
                <w:b w:val="0"/>
                <w:color w:val="000000"/>
                <w:sz w:val="24"/>
                <w:szCs w:val="24"/>
              </w:rPr>
            </w:pPr>
            <w:r>
              <w:rPr>
                <w:rFonts w:hint="eastAsia" w:cs="Arial"/>
                <w:b w:val="0"/>
                <w:color w:val="000000"/>
                <w:sz w:val="24"/>
                <w:szCs w:val="24"/>
              </w:rPr>
              <w:t>参加培训的人员名单：</w:t>
            </w:r>
          </w:p>
        </w:tc>
      </w:tr>
    </w:tbl>
    <w:p>
      <w:pPr>
        <w:jc w:val="center"/>
        <w:rPr>
          <w:rFonts w:cs="Arial"/>
          <w:b w:val="0"/>
          <w:bCs w:val="0"/>
          <w:color w:val="000000"/>
          <w:sz w:val="52"/>
          <w:szCs w:val="52"/>
        </w:rPr>
      </w:pPr>
    </w:p>
    <w:p>
      <w:pPr>
        <w:jc w:val="center"/>
        <w:rPr>
          <w:rFonts w:cs="Arial"/>
          <w:color w:val="000000"/>
          <w:sz w:val="32"/>
          <w:szCs w:val="32"/>
        </w:rPr>
      </w:pPr>
      <w:r>
        <w:rPr>
          <w:rFonts w:hint="eastAsia" w:cs="Arial"/>
          <w:bCs w:val="0"/>
          <w:color w:val="000000"/>
          <w:sz w:val="32"/>
          <w:szCs w:val="32"/>
        </w:rPr>
        <w:t>饲料安全生产教育培训记录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551"/>
        <w:gridCol w:w="156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培训时间</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2020年5月17日</w:t>
            </w:r>
          </w:p>
        </w:tc>
        <w:tc>
          <w:tcPr>
            <w:tcW w:w="1560" w:type="dxa"/>
            <w:tcBorders>
              <w:top w:val="single" w:color="auto" w:sz="4" w:space="0"/>
              <w:left w:val="nil"/>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组织单位</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总经办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培训地点</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会议室</w:t>
            </w:r>
          </w:p>
        </w:tc>
        <w:tc>
          <w:tcPr>
            <w:tcW w:w="1560" w:type="dxa"/>
            <w:tcBorders>
              <w:top w:val="single" w:color="auto" w:sz="4" w:space="0"/>
              <w:left w:val="nil"/>
              <w:bottom w:val="single" w:color="auto" w:sz="4" w:space="0"/>
              <w:right w:val="single" w:color="auto" w:sz="4" w:space="0"/>
            </w:tcBorders>
            <w:vAlign w:val="center"/>
          </w:tcPr>
          <w:p>
            <w:pPr>
              <w:widowControl w:val="0"/>
              <w:rPr>
                <w:rFonts w:cs="Arial"/>
                <w:b w:val="0"/>
                <w:color w:val="000000"/>
                <w:sz w:val="24"/>
                <w:szCs w:val="24"/>
              </w:rPr>
            </w:pPr>
            <w:r>
              <w:rPr>
                <w:rFonts w:hint="eastAsia" w:cs="Arial"/>
                <w:b w:val="0"/>
                <w:color w:val="000000"/>
                <w:sz w:val="24"/>
                <w:szCs w:val="24"/>
              </w:rPr>
              <w:t>培训人数</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培训对象</w:t>
            </w:r>
          </w:p>
        </w:tc>
        <w:tc>
          <w:tcPr>
            <w:tcW w:w="6996" w:type="dxa"/>
            <w:gridSpan w:val="3"/>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全体人员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4" w:hRule="atLeast"/>
        </w:trPr>
        <w:tc>
          <w:tcPr>
            <w:tcW w:w="8522" w:type="dxa"/>
            <w:gridSpan w:val="4"/>
            <w:tcBorders>
              <w:top w:val="single" w:color="auto" w:sz="4" w:space="0"/>
              <w:left w:val="single" w:color="auto" w:sz="4" w:space="0"/>
              <w:bottom w:val="single" w:color="auto" w:sz="4" w:space="0"/>
              <w:right w:val="single" w:color="auto" w:sz="4" w:space="0"/>
            </w:tcBorders>
          </w:tcPr>
          <w:p>
            <w:pPr>
              <w:rPr>
                <w:rFonts w:cs="Arial"/>
                <w:b w:val="0"/>
                <w:color w:val="000000"/>
                <w:sz w:val="24"/>
                <w:szCs w:val="24"/>
              </w:rPr>
            </w:pPr>
            <w:r>
              <w:rPr>
                <w:rFonts w:hint="eastAsia" w:cs="Arial"/>
                <w:b w:val="0"/>
                <w:color w:val="000000"/>
                <w:sz w:val="24"/>
                <w:szCs w:val="24"/>
              </w:rPr>
              <w:t>培训内容：</w:t>
            </w:r>
          </w:p>
          <w:p>
            <w:pPr>
              <w:rPr>
                <w:rFonts w:cs="Arial"/>
                <w:b w:val="0"/>
                <w:color w:val="000000"/>
                <w:sz w:val="24"/>
                <w:szCs w:val="24"/>
              </w:rPr>
            </w:pPr>
            <w:r>
              <w:rPr>
                <w:rFonts w:hint="eastAsia" w:cs="Arial"/>
                <w:b w:val="0"/>
                <w:color w:val="000000"/>
                <w:sz w:val="24"/>
                <w:szCs w:val="24"/>
              </w:rPr>
              <w:t>安全生产注意事项及日常工作要求。</w:t>
            </w: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widowControl w:val="0"/>
              <w:jc w:val="both"/>
              <w:rPr>
                <w:rFonts w:cs="Arial"/>
                <w:b w:val="0"/>
                <w:color w:val="000000"/>
                <w:sz w:val="24"/>
                <w:szCs w:val="24"/>
              </w:rPr>
            </w:pPr>
            <w:r>
              <w:rPr>
                <w:rFonts w:hint="eastAsia" w:cs="Arial"/>
                <w:b w:val="0"/>
                <w:color w:val="000000"/>
                <w:sz w:val="24"/>
                <w:szCs w:val="24"/>
              </w:rPr>
              <w:t>参加培训的人员名单：</w:t>
            </w:r>
          </w:p>
        </w:tc>
      </w:tr>
    </w:tbl>
    <w:p>
      <w:pPr>
        <w:jc w:val="center"/>
        <w:rPr>
          <w:rFonts w:cs="Arial"/>
          <w:b w:val="0"/>
          <w:bCs w:val="0"/>
          <w:color w:val="000000"/>
          <w:sz w:val="52"/>
          <w:szCs w:val="52"/>
        </w:rPr>
      </w:pPr>
    </w:p>
    <w:p>
      <w:pPr>
        <w:jc w:val="center"/>
        <w:rPr>
          <w:rFonts w:cs="Arial"/>
          <w:color w:val="000000"/>
          <w:sz w:val="32"/>
          <w:szCs w:val="32"/>
        </w:rPr>
      </w:pPr>
      <w:r>
        <w:rPr>
          <w:rFonts w:hint="eastAsia" w:cs="Arial"/>
          <w:bCs w:val="0"/>
          <w:color w:val="000000"/>
          <w:sz w:val="32"/>
          <w:szCs w:val="32"/>
        </w:rPr>
        <w:t>饲料安全生产教育培训记录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551"/>
        <w:gridCol w:w="156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培训时间</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2020年5月20日</w:t>
            </w:r>
          </w:p>
        </w:tc>
        <w:tc>
          <w:tcPr>
            <w:tcW w:w="1560" w:type="dxa"/>
            <w:tcBorders>
              <w:top w:val="single" w:color="auto" w:sz="4" w:space="0"/>
              <w:left w:val="nil"/>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组织单位</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总经办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培训地点</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会议室</w:t>
            </w:r>
          </w:p>
        </w:tc>
        <w:tc>
          <w:tcPr>
            <w:tcW w:w="1560" w:type="dxa"/>
            <w:tcBorders>
              <w:top w:val="single" w:color="auto" w:sz="4" w:space="0"/>
              <w:left w:val="nil"/>
              <w:bottom w:val="single" w:color="auto" w:sz="4" w:space="0"/>
              <w:right w:val="single" w:color="auto" w:sz="4" w:space="0"/>
            </w:tcBorders>
            <w:vAlign w:val="center"/>
          </w:tcPr>
          <w:p>
            <w:pPr>
              <w:widowControl w:val="0"/>
              <w:rPr>
                <w:rFonts w:cs="Arial"/>
                <w:b w:val="0"/>
                <w:color w:val="000000"/>
                <w:sz w:val="24"/>
                <w:szCs w:val="24"/>
              </w:rPr>
            </w:pPr>
            <w:r>
              <w:rPr>
                <w:rFonts w:hint="eastAsia" w:cs="Arial"/>
                <w:b w:val="0"/>
                <w:color w:val="000000"/>
                <w:sz w:val="24"/>
                <w:szCs w:val="24"/>
              </w:rPr>
              <w:t>培训人数</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培训对象</w:t>
            </w:r>
          </w:p>
        </w:tc>
        <w:tc>
          <w:tcPr>
            <w:tcW w:w="6996" w:type="dxa"/>
            <w:gridSpan w:val="3"/>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全体人员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4" w:hRule="atLeast"/>
        </w:trPr>
        <w:tc>
          <w:tcPr>
            <w:tcW w:w="8522" w:type="dxa"/>
            <w:gridSpan w:val="4"/>
            <w:tcBorders>
              <w:top w:val="single" w:color="auto" w:sz="4" w:space="0"/>
              <w:left w:val="single" w:color="auto" w:sz="4" w:space="0"/>
              <w:bottom w:val="single" w:color="auto" w:sz="4" w:space="0"/>
              <w:right w:val="single" w:color="auto" w:sz="4" w:space="0"/>
            </w:tcBorders>
          </w:tcPr>
          <w:p>
            <w:pPr>
              <w:rPr>
                <w:rFonts w:cs="Arial"/>
                <w:b w:val="0"/>
                <w:color w:val="000000"/>
                <w:sz w:val="24"/>
                <w:szCs w:val="24"/>
              </w:rPr>
            </w:pPr>
            <w:r>
              <w:rPr>
                <w:rFonts w:hint="eastAsia" w:cs="Arial"/>
                <w:b w:val="0"/>
                <w:color w:val="000000"/>
                <w:sz w:val="24"/>
                <w:szCs w:val="24"/>
              </w:rPr>
              <w:t>培训内容：</w:t>
            </w:r>
          </w:p>
          <w:p>
            <w:pPr>
              <w:rPr>
                <w:rFonts w:cs="Arial"/>
                <w:b w:val="0"/>
                <w:color w:val="000000"/>
                <w:sz w:val="24"/>
                <w:szCs w:val="24"/>
              </w:rPr>
            </w:pPr>
            <w:r>
              <w:rPr>
                <w:rFonts w:hint="eastAsia" w:cs="Arial"/>
                <w:b w:val="0"/>
                <w:color w:val="000000"/>
                <w:sz w:val="24"/>
                <w:szCs w:val="24"/>
              </w:rPr>
              <w:t>2019安全工作总结及安全重点注意事项。</w:t>
            </w: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widowControl w:val="0"/>
              <w:jc w:val="both"/>
              <w:rPr>
                <w:rFonts w:cs="Arial"/>
                <w:b w:val="0"/>
                <w:color w:val="000000"/>
                <w:sz w:val="24"/>
                <w:szCs w:val="24"/>
              </w:rPr>
            </w:pPr>
            <w:r>
              <w:rPr>
                <w:rFonts w:hint="eastAsia" w:cs="Arial"/>
                <w:b w:val="0"/>
                <w:color w:val="000000"/>
                <w:sz w:val="24"/>
                <w:szCs w:val="24"/>
              </w:rPr>
              <w:t>参加培训的人员名单：</w:t>
            </w:r>
          </w:p>
        </w:tc>
      </w:tr>
    </w:tbl>
    <w:p>
      <w:pPr>
        <w:jc w:val="center"/>
        <w:rPr>
          <w:rFonts w:cs="Arial"/>
          <w:b w:val="0"/>
          <w:bCs w:val="0"/>
          <w:color w:val="000000"/>
          <w:sz w:val="52"/>
          <w:szCs w:val="52"/>
        </w:rPr>
      </w:pPr>
    </w:p>
    <w:p>
      <w:pPr>
        <w:jc w:val="center"/>
        <w:rPr>
          <w:rFonts w:cs="Arial"/>
          <w:color w:val="000000"/>
          <w:sz w:val="32"/>
          <w:szCs w:val="32"/>
        </w:rPr>
      </w:pPr>
      <w:r>
        <w:rPr>
          <w:rFonts w:hint="eastAsia" w:cs="Arial"/>
          <w:bCs w:val="0"/>
          <w:color w:val="000000"/>
          <w:sz w:val="32"/>
          <w:szCs w:val="32"/>
        </w:rPr>
        <w:t>饲料安全生产教育培训记录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551"/>
        <w:gridCol w:w="156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培训时间</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2020年5月26日</w:t>
            </w:r>
          </w:p>
        </w:tc>
        <w:tc>
          <w:tcPr>
            <w:tcW w:w="1560" w:type="dxa"/>
            <w:tcBorders>
              <w:top w:val="single" w:color="auto" w:sz="4" w:space="0"/>
              <w:left w:val="nil"/>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组织单位</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总经办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培训地点</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会议室</w:t>
            </w:r>
          </w:p>
        </w:tc>
        <w:tc>
          <w:tcPr>
            <w:tcW w:w="1560" w:type="dxa"/>
            <w:tcBorders>
              <w:top w:val="single" w:color="auto" w:sz="4" w:space="0"/>
              <w:left w:val="nil"/>
              <w:bottom w:val="single" w:color="auto" w:sz="4" w:space="0"/>
              <w:right w:val="single" w:color="auto" w:sz="4" w:space="0"/>
            </w:tcBorders>
            <w:vAlign w:val="center"/>
          </w:tcPr>
          <w:p>
            <w:pPr>
              <w:widowControl w:val="0"/>
              <w:rPr>
                <w:rFonts w:cs="Arial"/>
                <w:b w:val="0"/>
                <w:color w:val="000000"/>
                <w:sz w:val="24"/>
                <w:szCs w:val="24"/>
              </w:rPr>
            </w:pPr>
            <w:r>
              <w:rPr>
                <w:rFonts w:hint="eastAsia" w:cs="Arial"/>
                <w:b w:val="0"/>
                <w:color w:val="000000"/>
                <w:sz w:val="24"/>
                <w:szCs w:val="24"/>
              </w:rPr>
              <w:t>培训人数</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培训对象</w:t>
            </w:r>
          </w:p>
        </w:tc>
        <w:tc>
          <w:tcPr>
            <w:tcW w:w="6996" w:type="dxa"/>
            <w:gridSpan w:val="3"/>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全体人员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4" w:hRule="atLeast"/>
        </w:trPr>
        <w:tc>
          <w:tcPr>
            <w:tcW w:w="8522" w:type="dxa"/>
            <w:gridSpan w:val="4"/>
            <w:tcBorders>
              <w:top w:val="single" w:color="auto" w:sz="4" w:space="0"/>
              <w:left w:val="single" w:color="auto" w:sz="4" w:space="0"/>
              <w:bottom w:val="single" w:color="auto" w:sz="4" w:space="0"/>
              <w:right w:val="single" w:color="auto" w:sz="4" w:space="0"/>
            </w:tcBorders>
          </w:tcPr>
          <w:p>
            <w:pPr>
              <w:rPr>
                <w:rFonts w:cs="Arial"/>
                <w:b w:val="0"/>
                <w:color w:val="000000"/>
                <w:sz w:val="24"/>
                <w:szCs w:val="24"/>
              </w:rPr>
            </w:pPr>
            <w:r>
              <w:rPr>
                <w:rFonts w:hint="eastAsia" w:cs="Arial"/>
                <w:b w:val="0"/>
                <w:color w:val="000000"/>
                <w:sz w:val="24"/>
                <w:szCs w:val="24"/>
              </w:rPr>
              <w:t>培训内容：</w:t>
            </w:r>
          </w:p>
          <w:p>
            <w:pPr>
              <w:rPr>
                <w:rFonts w:cs="Arial"/>
                <w:b w:val="0"/>
                <w:color w:val="000000"/>
                <w:sz w:val="24"/>
                <w:szCs w:val="24"/>
              </w:rPr>
            </w:pPr>
            <w:r>
              <w:rPr>
                <w:rFonts w:hint="eastAsia" w:cs="Arial"/>
                <w:b w:val="0"/>
                <w:color w:val="000000"/>
                <w:sz w:val="24"/>
                <w:szCs w:val="24"/>
              </w:rPr>
              <w:t>消防安全知识培训，演练汇总与分析。</w:t>
            </w: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widowControl w:val="0"/>
              <w:jc w:val="both"/>
              <w:rPr>
                <w:rFonts w:cs="Arial"/>
                <w:b w:val="0"/>
                <w:color w:val="000000"/>
                <w:sz w:val="24"/>
                <w:szCs w:val="24"/>
              </w:rPr>
            </w:pPr>
            <w:r>
              <w:rPr>
                <w:rFonts w:hint="eastAsia" w:cs="Arial"/>
                <w:b w:val="0"/>
                <w:color w:val="000000"/>
                <w:sz w:val="24"/>
                <w:szCs w:val="24"/>
              </w:rPr>
              <w:t>参加培训的人员名单：</w:t>
            </w:r>
          </w:p>
        </w:tc>
      </w:tr>
    </w:tbl>
    <w:p>
      <w:pPr>
        <w:rPr>
          <w:rFonts w:cs="Times New Roman"/>
          <w:b w:val="0"/>
          <w:bCs w:val="0"/>
          <w:sz w:val="28"/>
          <w:szCs w:val="28"/>
        </w:rPr>
      </w:pPr>
      <w:r>
        <w:rPr>
          <w:rFonts w:hint="eastAsia"/>
          <w:sz w:val="28"/>
          <w:szCs w:val="28"/>
        </w:rPr>
        <w:t xml:space="preserve"> </w:t>
      </w:r>
    </w:p>
    <w:p>
      <w:pPr>
        <w:spacing w:line="380" w:lineRule="exact"/>
        <w:rPr>
          <w:b w:val="0"/>
          <w:sz w:val="24"/>
          <w:szCs w:val="24"/>
        </w:rPr>
      </w:pPr>
    </w:p>
    <w:p>
      <w:pPr>
        <w:jc w:val="center"/>
        <w:rPr>
          <w:rFonts w:cs="Arial"/>
          <w:color w:val="000000"/>
          <w:sz w:val="32"/>
          <w:szCs w:val="32"/>
        </w:rPr>
      </w:pPr>
      <w:r>
        <w:rPr>
          <w:rFonts w:hint="eastAsia" w:cs="Arial"/>
          <w:bCs w:val="0"/>
          <w:color w:val="000000"/>
          <w:sz w:val="32"/>
          <w:szCs w:val="32"/>
        </w:rPr>
        <w:t>饲料安全生产教育培训记录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551"/>
        <w:gridCol w:w="156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培训时间</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2020年5月30日</w:t>
            </w:r>
          </w:p>
        </w:tc>
        <w:tc>
          <w:tcPr>
            <w:tcW w:w="1560" w:type="dxa"/>
            <w:tcBorders>
              <w:top w:val="single" w:color="auto" w:sz="4" w:space="0"/>
              <w:left w:val="nil"/>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组织单位</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总经办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培训地点</w:t>
            </w:r>
          </w:p>
        </w:tc>
        <w:tc>
          <w:tcPr>
            <w:tcW w:w="2551"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会议室</w:t>
            </w:r>
          </w:p>
        </w:tc>
        <w:tc>
          <w:tcPr>
            <w:tcW w:w="1560" w:type="dxa"/>
            <w:tcBorders>
              <w:top w:val="single" w:color="auto" w:sz="4" w:space="0"/>
              <w:left w:val="nil"/>
              <w:bottom w:val="single" w:color="auto" w:sz="4" w:space="0"/>
              <w:right w:val="single" w:color="auto" w:sz="4" w:space="0"/>
            </w:tcBorders>
            <w:vAlign w:val="center"/>
          </w:tcPr>
          <w:p>
            <w:pPr>
              <w:widowControl w:val="0"/>
              <w:rPr>
                <w:rFonts w:cs="Arial"/>
                <w:b w:val="0"/>
                <w:color w:val="000000"/>
                <w:sz w:val="24"/>
                <w:szCs w:val="24"/>
              </w:rPr>
            </w:pPr>
            <w:r>
              <w:rPr>
                <w:rFonts w:hint="eastAsia" w:cs="Arial"/>
                <w:b w:val="0"/>
                <w:color w:val="000000"/>
                <w:sz w:val="24"/>
                <w:szCs w:val="24"/>
              </w:rPr>
              <w:t>培训人数</w:t>
            </w:r>
          </w:p>
        </w:tc>
        <w:tc>
          <w:tcPr>
            <w:tcW w:w="2885" w:type="dxa"/>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widowControl w:val="0"/>
              <w:jc w:val="both"/>
              <w:rPr>
                <w:rFonts w:cs="Arial"/>
                <w:b w:val="0"/>
                <w:color w:val="000000"/>
                <w:sz w:val="24"/>
                <w:szCs w:val="24"/>
              </w:rPr>
            </w:pPr>
            <w:r>
              <w:rPr>
                <w:rFonts w:hint="eastAsia" w:cs="Arial"/>
                <w:b w:val="0"/>
                <w:color w:val="000000"/>
                <w:sz w:val="24"/>
                <w:szCs w:val="24"/>
              </w:rPr>
              <w:t>培训对象</w:t>
            </w:r>
          </w:p>
        </w:tc>
        <w:tc>
          <w:tcPr>
            <w:tcW w:w="6996" w:type="dxa"/>
            <w:gridSpan w:val="3"/>
            <w:tcBorders>
              <w:top w:val="single" w:color="auto" w:sz="4" w:space="0"/>
              <w:left w:val="nil"/>
              <w:bottom w:val="single" w:color="auto" w:sz="4" w:space="0"/>
              <w:right w:val="single" w:color="auto" w:sz="4" w:space="0"/>
            </w:tcBorders>
            <w:vAlign w:val="center"/>
          </w:tcPr>
          <w:p>
            <w:pPr>
              <w:widowControl w:val="0"/>
              <w:jc w:val="center"/>
              <w:rPr>
                <w:rFonts w:cs="Arial"/>
                <w:b w:val="0"/>
                <w:color w:val="000000"/>
                <w:sz w:val="24"/>
                <w:szCs w:val="24"/>
              </w:rPr>
            </w:pPr>
            <w:r>
              <w:rPr>
                <w:rFonts w:hint="eastAsia" w:cs="Arial"/>
                <w:b w:val="0"/>
                <w:color w:val="000000"/>
                <w:sz w:val="24"/>
                <w:szCs w:val="24"/>
              </w:rPr>
              <w:t>全体人员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4" w:hRule="atLeast"/>
        </w:trPr>
        <w:tc>
          <w:tcPr>
            <w:tcW w:w="8522" w:type="dxa"/>
            <w:gridSpan w:val="4"/>
            <w:tcBorders>
              <w:top w:val="single" w:color="auto" w:sz="4" w:space="0"/>
              <w:left w:val="single" w:color="auto" w:sz="4" w:space="0"/>
              <w:bottom w:val="single" w:color="auto" w:sz="4" w:space="0"/>
              <w:right w:val="single" w:color="auto" w:sz="4" w:space="0"/>
            </w:tcBorders>
          </w:tcPr>
          <w:p>
            <w:pPr>
              <w:rPr>
                <w:rFonts w:cs="Arial"/>
                <w:b w:val="0"/>
                <w:color w:val="000000"/>
                <w:sz w:val="24"/>
                <w:szCs w:val="24"/>
              </w:rPr>
            </w:pPr>
            <w:r>
              <w:rPr>
                <w:rFonts w:hint="eastAsia" w:cs="Arial"/>
                <w:b w:val="0"/>
                <w:color w:val="000000"/>
                <w:sz w:val="24"/>
                <w:szCs w:val="24"/>
              </w:rPr>
              <w:t>培训内容：</w:t>
            </w:r>
          </w:p>
          <w:p>
            <w:pPr>
              <w:rPr>
                <w:rFonts w:cs="Arial"/>
                <w:b w:val="0"/>
                <w:color w:val="000000"/>
                <w:sz w:val="24"/>
                <w:szCs w:val="24"/>
              </w:rPr>
            </w:pPr>
            <w:r>
              <w:rPr>
                <w:rFonts w:hint="eastAsia" w:cs="Arial"/>
                <w:b w:val="0"/>
                <w:color w:val="000000"/>
                <w:sz w:val="24"/>
                <w:szCs w:val="24"/>
              </w:rPr>
              <w:t>特种作业安全及安全重点注意事项。</w:t>
            </w: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rPr>
                <w:rFonts w:cs="Arial"/>
                <w:b w:val="0"/>
                <w:color w:val="000000"/>
                <w:sz w:val="24"/>
                <w:szCs w:val="24"/>
              </w:rPr>
            </w:pPr>
          </w:p>
          <w:p>
            <w:pPr>
              <w:widowControl w:val="0"/>
              <w:jc w:val="both"/>
              <w:rPr>
                <w:rFonts w:cs="Arial"/>
                <w:b w:val="0"/>
                <w:color w:val="000000"/>
                <w:sz w:val="24"/>
                <w:szCs w:val="24"/>
              </w:rPr>
            </w:pPr>
            <w:r>
              <w:rPr>
                <w:rFonts w:hint="eastAsia" w:cs="Arial"/>
                <w:b w:val="0"/>
                <w:color w:val="000000"/>
                <w:sz w:val="24"/>
                <w:szCs w:val="24"/>
              </w:rPr>
              <w:t>参加培训的人员名单：</w:t>
            </w:r>
          </w:p>
        </w:tc>
      </w:tr>
    </w:tbl>
    <w:p>
      <w:pPr>
        <w:jc w:val="center"/>
        <w:rPr>
          <w:rFonts w:cs="Arial"/>
          <w:b w:val="0"/>
          <w:bCs w:val="0"/>
          <w:color w:val="000000"/>
          <w:sz w:val="52"/>
          <w:szCs w:val="52"/>
        </w:rPr>
      </w:pPr>
    </w:p>
    <w:p>
      <w:pPr>
        <w:jc w:val="center"/>
        <w:rPr>
          <w:b w:val="0"/>
          <w:sz w:val="24"/>
          <w:szCs w:val="24"/>
        </w:rPr>
      </w:pPr>
      <w:bookmarkStart w:id="0" w:name="_GoBack"/>
      <w:bookmarkEnd w:id="0"/>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时尚中黑简体">
    <w:panose1 w:val="01010104010101010101"/>
    <w:charset w:val="86"/>
    <w:family w:val="auto"/>
    <w:pitch w:val="default"/>
    <w:sig w:usb0="800002BF" w:usb1="184F6CF8" w:usb2="00000012" w:usb3="00000000" w:csb0="00040001" w:csb1="00000000"/>
  </w:font>
  <w:font w:name="Arial Unicode MS">
    <w:panose1 w:val="020B0604020202020204"/>
    <w:charset w:val="86"/>
    <w:family w:val="swiss"/>
    <w:pitch w:val="default"/>
    <w:sig w:usb0="FFFFFFFF" w:usb1="E9FFFFFF" w:usb2="0000003F" w:usb3="00000000" w:csb0="603F01FF" w:csb1="FFFF0000"/>
  </w:font>
  <w:font w:name="仿宋_GB2312">
    <w:altName w:val="Arial Unicode MS"/>
    <w:panose1 w:val="00000000000000000000"/>
    <w:charset w:val="00"/>
    <w:family w:val="auto"/>
    <w:pitch w:val="default"/>
    <w:sig w:usb0="00000000" w:usb1="00000000" w:usb2="00000000" w:usb3="00000000" w:csb0="00000000" w:csb1="00000000"/>
  </w:font>
  <w:font w:name="等线">
    <w:altName w:val="Times New Roman"/>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MingLiU">
    <w:panose1 w:val="02020509000000000000"/>
    <w:charset w:val="88"/>
    <w:family w:val="modern"/>
    <w:pitch w:val="default"/>
    <w:sig w:usb0="A00002FF" w:usb1="28CFFCFA" w:usb2="00000016" w:usb3="00000000" w:csb0="00100001" w:csb1="00000000"/>
  </w:font>
  <w:font w:name="PMingLiU">
    <w:panose1 w:val="02020500000000000000"/>
    <w:charset w:val="88"/>
    <w:family w:val="roman"/>
    <w:pitch w:val="default"/>
    <w:sig w:usb0="A00002FF" w:usb1="28CFFCFA" w:usb2="00000016" w:usb3="00000000" w:csb0="00100001" w:csb1="00000000"/>
  </w:font>
  <w:font w:name="仿宋">
    <w:altName w:val="MS Gothic"/>
    <w:panose1 w:val="02010609060101010101"/>
    <w:charset w:val="00"/>
    <w:family w:val="auto"/>
    <w:pitch w:val="default"/>
    <w:sig w:usb0="00000000" w:usb1="00000000" w:usb2="00000000" w:usb3="00000000" w:csb0="00000000" w:csb1="00000000"/>
  </w:font>
  <w:font w:name="MS Gothic">
    <w:panose1 w:val="020B0609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120"/>
    <w:rsid w:val="0001667A"/>
    <w:rsid w:val="0002010F"/>
    <w:rsid w:val="000866D2"/>
    <w:rsid w:val="000C60F1"/>
    <w:rsid w:val="000F6DF8"/>
    <w:rsid w:val="00104461"/>
    <w:rsid w:val="00133CCC"/>
    <w:rsid w:val="00172ADC"/>
    <w:rsid w:val="00193392"/>
    <w:rsid w:val="001B5EB2"/>
    <w:rsid w:val="001C5364"/>
    <w:rsid w:val="001D732E"/>
    <w:rsid w:val="00202C48"/>
    <w:rsid w:val="002B2A31"/>
    <w:rsid w:val="002D18CF"/>
    <w:rsid w:val="002F568A"/>
    <w:rsid w:val="0031678D"/>
    <w:rsid w:val="00321502"/>
    <w:rsid w:val="003233D1"/>
    <w:rsid w:val="003475AA"/>
    <w:rsid w:val="00390078"/>
    <w:rsid w:val="00391B59"/>
    <w:rsid w:val="003A4947"/>
    <w:rsid w:val="003A49CE"/>
    <w:rsid w:val="003D1301"/>
    <w:rsid w:val="003E73D1"/>
    <w:rsid w:val="0041585D"/>
    <w:rsid w:val="0043197A"/>
    <w:rsid w:val="0043458D"/>
    <w:rsid w:val="00446F31"/>
    <w:rsid w:val="004A4355"/>
    <w:rsid w:val="004B7BB9"/>
    <w:rsid w:val="00502E07"/>
    <w:rsid w:val="0051154F"/>
    <w:rsid w:val="00520869"/>
    <w:rsid w:val="00542D02"/>
    <w:rsid w:val="0057274E"/>
    <w:rsid w:val="005825C8"/>
    <w:rsid w:val="005D6B1A"/>
    <w:rsid w:val="005F0846"/>
    <w:rsid w:val="006175C5"/>
    <w:rsid w:val="00656710"/>
    <w:rsid w:val="00666CC3"/>
    <w:rsid w:val="006A1282"/>
    <w:rsid w:val="006D76D4"/>
    <w:rsid w:val="006E17AE"/>
    <w:rsid w:val="006E54EA"/>
    <w:rsid w:val="006E5FBC"/>
    <w:rsid w:val="0073009A"/>
    <w:rsid w:val="008205E8"/>
    <w:rsid w:val="008C06F5"/>
    <w:rsid w:val="008C2323"/>
    <w:rsid w:val="009168D4"/>
    <w:rsid w:val="00921A5B"/>
    <w:rsid w:val="009574C9"/>
    <w:rsid w:val="009D1A58"/>
    <w:rsid w:val="009E2894"/>
    <w:rsid w:val="009F5120"/>
    <w:rsid w:val="00A0383F"/>
    <w:rsid w:val="00A575B8"/>
    <w:rsid w:val="00AA52EB"/>
    <w:rsid w:val="00AF1BB9"/>
    <w:rsid w:val="00B1409A"/>
    <w:rsid w:val="00B309AC"/>
    <w:rsid w:val="00B70252"/>
    <w:rsid w:val="00B8277D"/>
    <w:rsid w:val="00B869DD"/>
    <w:rsid w:val="00C471D5"/>
    <w:rsid w:val="00C80C5C"/>
    <w:rsid w:val="00C84E61"/>
    <w:rsid w:val="00CB6935"/>
    <w:rsid w:val="00D05043"/>
    <w:rsid w:val="00D07E23"/>
    <w:rsid w:val="00D120A4"/>
    <w:rsid w:val="00D22578"/>
    <w:rsid w:val="00D421C9"/>
    <w:rsid w:val="00D87421"/>
    <w:rsid w:val="00DB1B14"/>
    <w:rsid w:val="00DF57A5"/>
    <w:rsid w:val="00E011DC"/>
    <w:rsid w:val="00E2339B"/>
    <w:rsid w:val="00E30535"/>
    <w:rsid w:val="00EF5247"/>
    <w:rsid w:val="00F273B4"/>
    <w:rsid w:val="00F32A6C"/>
    <w:rsid w:val="00F70929"/>
    <w:rsid w:val="00FD2D96"/>
    <w:rsid w:val="00FE2991"/>
    <w:rsid w:val="00FE4BB2"/>
    <w:rsid w:val="00FF10CE"/>
    <w:rsid w:val="1629227F"/>
    <w:rsid w:val="2A7D7C33"/>
    <w:rsid w:val="2E194079"/>
    <w:rsid w:val="41C35A37"/>
    <w:rsid w:val="47E108D0"/>
    <w:rsid w:val="67E86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semiHidden="0" w:name="toc 1"/>
    <w:lsdException w:qFormat="1" w:uiPriority="99" w:semiHidden="0"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b/>
      <w:bCs/>
      <w:kern w:val="2"/>
      <w:sz w:val="40"/>
      <w:szCs w:val="40"/>
      <w:lang w:val="en-US" w:eastAsia="zh-CN" w:bidi="ar-SA"/>
    </w:rPr>
  </w:style>
  <w:style w:type="paragraph" w:styleId="2">
    <w:name w:val="heading 1"/>
    <w:basedOn w:val="1"/>
    <w:next w:val="1"/>
    <w:link w:val="22"/>
    <w:qFormat/>
    <w:uiPriority w:val="99"/>
    <w:pPr>
      <w:keepNext/>
      <w:keepLines/>
      <w:adjustRightInd w:val="0"/>
      <w:spacing w:after="100" w:afterAutospacing="1" w:line="360" w:lineRule="auto"/>
      <w:textAlignment w:val="baseline"/>
      <w:outlineLvl w:val="0"/>
    </w:pPr>
    <w:rPr>
      <w:kern w:val="44"/>
      <w:sz w:val="30"/>
      <w:szCs w:val="30"/>
    </w:rPr>
  </w:style>
  <w:style w:type="paragraph" w:styleId="3">
    <w:name w:val="heading 2"/>
    <w:basedOn w:val="1"/>
    <w:next w:val="1"/>
    <w:link w:val="23"/>
    <w:qFormat/>
    <w:uiPriority w:val="99"/>
    <w:pPr>
      <w:keepNext/>
      <w:keepLines/>
      <w:spacing w:after="100" w:afterAutospacing="1" w:line="360" w:lineRule="auto"/>
      <w:outlineLvl w:val="1"/>
    </w:pPr>
    <w:rPr>
      <w:rFonts w:ascii="Arial" w:hAnsi="Arial"/>
      <w:sz w:val="28"/>
      <w:szCs w:val="28"/>
    </w:rPr>
  </w:style>
  <w:style w:type="paragraph" w:styleId="4">
    <w:name w:val="heading 3"/>
    <w:basedOn w:val="1"/>
    <w:next w:val="1"/>
    <w:link w:val="24"/>
    <w:qFormat/>
    <w:uiPriority w:val="99"/>
    <w:pPr>
      <w:keepNext/>
      <w:keepLines/>
      <w:spacing w:after="100" w:afterAutospacing="1" w:line="360" w:lineRule="auto"/>
      <w:outlineLvl w:val="2"/>
    </w:pPr>
    <w:rPr>
      <w:sz w:val="24"/>
      <w:szCs w:val="24"/>
    </w:rPr>
  </w:style>
  <w:style w:type="character" w:default="1" w:styleId="19">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5">
    <w:name w:val="Body Text"/>
    <w:basedOn w:val="1"/>
    <w:link w:val="30"/>
    <w:unhideWhenUsed/>
    <w:qFormat/>
    <w:uiPriority w:val="99"/>
    <w:pPr>
      <w:widowControl w:val="0"/>
      <w:jc w:val="both"/>
    </w:pPr>
    <w:rPr>
      <w:rFonts w:ascii="Times New Roman" w:hAnsi="Times New Roman" w:cs="Times New Roman"/>
      <w:b w:val="0"/>
      <w:bCs w:val="0"/>
      <w:sz w:val="44"/>
      <w:szCs w:val="44"/>
    </w:rPr>
  </w:style>
  <w:style w:type="paragraph" w:styleId="6">
    <w:name w:val="Body Text Indent"/>
    <w:basedOn w:val="1"/>
    <w:link w:val="31"/>
    <w:semiHidden/>
    <w:unhideWhenUsed/>
    <w:qFormat/>
    <w:uiPriority w:val="99"/>
    <w:pPr>
      <w:spacing w:after="120"/>
      <w:ind w:left="420" w:leftChars="200"/>
    </w:pPr>
  </w:style>
  <w:style w:type="paragraph" w:styleId="7">
    <w:name w:val="toc 3"/>
    <w:basedOn w:val="1"/>
    <w:next w:val="1"/>
    <w:unhideWhenUsed/>
    <w:qFormat/>
    <w:uiPriority w:val="99"/>
    <w:pPr>
      <w:spacing w:after="100" w:afterAutospacing="1" w:line="360" w:lineRule="auto"/>
      <w:ind w:left="340"/>
    </w:pPr>
    <w:rPr>
      <w:b w:val="0"/>
      <w:bCs w:val="0"/>
      <w:sz w:val="21"/>
      <w:szCs w:val="21"/>
    </w:rPr>
  </w:style>
  <w:style w:type="paragraph" w:styleId="8">
    <w:name w:val="Plain Text"/>
    <w:basedOn w:val="1"/>
    <w:link w:val="26"/>
    <w:unhideWhenUsed/>
    <w:qFormat/>
    <w:uiPriority w:val="99"/>
    <w:pPr>
      <w:spacing w:beforeLines="50" w:after="100" w:afterAutospacing="1" w:line="400" w:lineRule="exact"/>
    </w:pPr>
    <w:rPr>
      <w:rFonts w:hAnsi="Courier New"/>
      <w:sz w:val="52"/>
      <w:szCs w:val="52"/>
    </w:rPr>
  </w:style>
  <w:style w:type="paragraph" w:styleId="9">
    <w:name w:val="Date"/>
    <w:basedOn w:val="1"/>
    <w:next w:val="1"/>
    <w:link w:val="29"/>
    <w:semiHidden/>
    <w:unhideWhenUsed/>
    <w:qFormat/>
    <w:uiPriority w:val="99"/>
    <w:pPr>
      <w:ind w:left="100" w:leftChars="2500"/>
    </w:pPr>
  </w:style>
  <w:style w:type="paragraph" w:styleId="10">
    <w:name w:val="Body Text Indent 2"/>
    <w:basedOn w:val="1"/>
    <w:link w:val="37"/>
    <w:semiHidden/>
    <w:unhideWhenUsed/>
    <w:qFormat/>
    <w:uiPriority w:val="99"/>
    <w:pPr>
      <w:spacing w:after="120" w:line="480" w:lineRule="auto"/>
      <w:ind w:left="420" w:leftChars="200"/>
    </w:pPr>
  </w:style>
  <w:style w:type="paragraph" w:styleId="11">
    <w:name w:val="Balloon Text"/>
    <w:basedOn w:val="1"/>
    <w:link w:val="28"/>
    <w:semiHidden/>
    <w:unhideWhenUsed/>
    <w:qFormat/>
    <w:uiPriority w:val="99"/>
    <w:rPr>
      <w:sz w:val="18"/>
      <w:szCs w:val="18"/>
    </w:rPr>
  </w:style>
  <w:style w:type="paragraph" w:styleId="12">
    <w:name w:val="footer"/>
    <w:basedOn w:val="1"/>
    <w:link w:val="34"/>
    <w:unhideWhenUsed/>
    <w:qFormat/>
    <w:uiPriority w:val="99"/>
    <w:pPr>
      <w:adjustRightInd w:val="0"/>
      <w:snapToGrid w:val="0"/>
      <w:spacing w:before="100" w:beforeAutospacing="1" w:after="200"/>
    </w:pPr>
    <w:rPr>
      <w:rFonts w:ascii="Tahoma" w:hAnsi="Tahoma" w:eastAsia="微软雅黑" w:cs="Times New Roman"/>
      <w:b w:val="0"/>
      <w:bCs w:val="0"/>
      <w:kern w:val="0"/>
      <w:sz w:val="18"/>
      <w:szCs w:val="18"/>
    </w:rPr>
  </w:style>
  <w:style w:type="paragraph" w:styleId="13">
    <w:name w:val="header"/>
    <w:basedOn w:val="1"/>
    <w:link w:val="35"/>
    <w:unhideWhenUsed/>
    <w:qFormat/>
    <w:uiPriority w:val="99"/>
    <w:pPr>
      <w:pBdr>
        <w:bottom w:val="single" w:color="auto" w:sz="6" w:space="1"/>
      </w:pBdr>
      <w:adjustRightInd w:val="0"/>
      <w:snapToGrid w:val="0"/>
      <w:spacing w:before="100" w:beforeAutospacing="1" w:after="200"/>
      <w:jc w:val="center"/>
    </w:pPr>
    <w:rPr>
      <w:rFonts w:ascii="Tahoma" w:hAnsi="Tahoma" w:eastAsia="微软雅黑" w:cs="Times New Roman"/>
      <w:b w:val="0"/>
      <w:bCs w:val="0"/>
      <w:kern w:val="0"/>
      <w:sz w:val="18"/>
      <w:szCs w:val="18"/>
    </w:rPr>
  </w:style>
  <w:style w:type="paragraph" w:styleId="14">
    <w:name w:val="toc 1"/>
    <w:basedOn w:val="1"/>
    <w:next w:val="1"/>
    <w:unhideWhenUsed/>
    <w:qFormat/>
    <w:uiPriority w:val="99"/>
    <w:pPr>
      <w:spacing w:after="100" w:afterAutospacing="1" w:line="240" w:lineRule="exact"/>
    </w:pPr>
    <w:rPr>
      <w:caps/>
      <w:sz w:val="21"/>
      <w:szCs w:val="21"/>
    </w:rPr>
  </w:style>
  <w:style w:type="paragraph" w:styleId="15">
    <w:name w:val="toc 2"/>
    <w:basedOn w:val="1"/>
    <w:next w:val="1"/>
    <w:unhideWhenUsed/>
    <w:qFormat/>
    <w:uiPriority w:val="99"/>
    <w:pPr>
      <w:spacing w:after="100" w:afterAutospacing="1" w:line="360" w:lineRule="auto"/>
      <w:ind w:left="113"/>
    </w:pPr>
    <w:rPr>
      <w:b w:val="0"/>
      <w:bCs w:val="0"/>
      <w:smallCaps/>
      <w:sz w:val="24"/>
      <w:szCs w:val="24"/>
    </w:rPr>
  </w:style>
  <w:style w:type="paragraph" w:styleId="16">
    <w:name w:val="Normal (Web)"/>
    <w:basedOn w:val="1"/>
    <w:unhideWhenUsed/>
    <w:qFormat/>
    <w:uiPriority w:val="99"/>
    <w:pPr>
      <w:spacing w:line="400" w:lineRule="exact"/>
    </w:pPr>
    <w:rPr>
      <w:b w:val="0"/>
      <w:bCs w:val="0"/>
      <w:kern w:val="0"/>
      <w:sz w:val="24"/>
      <w:szCs w:val="24"/>
    </w:rPr>
  </w:style>
  <w:style w:type="table" w:styleId="18">
    <w:name w:val="Table Grid"/>
    <w:basedOn w:val="17"/>
    <w:unhideWhenUsed/>
    <w:qFormat/>
    <w:uiPriority w:val="99"/>
    <w:pPr>
      <w:widowControl w:val="0"/>
      <w:jc w:val="both"/>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basedOn w:val="19"/>
    <w:unhideWhenUsed/>
    <w:qFormat/>
    <w:uiPriority w:val="99"/>
    <w:rPr>
      <w:color w:val="0000FF"/>
      <w:u w:val="single"/>
    </w:rPr>
  </w:style>
  <w:style w:type="paragraph" w:styleId="21">
    <w:name w:val="List Paragraph"/>
    <w:basedOn w:val="1"/>
    <w:qFormat/>
    <w:uiPriority w:val="34"/>
    <w:pPr>
      <w:ind w:firstLine="420" w:firstLineChars="200"/>
    </w:pPr>
  </w:style>
  <w:style w:type="character" w:customStyle="1" w:styleId="22">
    <w:name w:val="标题 1 Char"/>
    <w:basedOn w:val="19"/>
    <w:link w:val="2"/>
    <w:qFormat/>
    <w:uiPriority w:val="99"/>
    <w:rPr>
      <w:rFonts w:ascii="宋体" w:hAnsi="宋体" w:eastAsia="宋体" w:cs="宋体"/>
      <w:b/>
      <w:bCs/>
      <w:kern w:val="44"/>
      <w:sz w:val="30"/>
      <w:szCs w:val="30"/>
    </w:rPr>
  </w:style>
  <w:style w:type="character" w:customStyle="1" w:styleId="23">
    <w:name w:val="标题 2 Char"/>
    <w:basedOn w:val="19"/>
    <w:link w:val="3"/>
    <w:uiPriority w:val="99"/>
    <w:rPr>
      <w:rFonts w:ascii="Arial" w:hAnsi="Arial" w:eastAsia="宋体" w:cs="宋体"/>
      <w:b/>
      <w:bCs/>
      <w:kern w:val="2"/>
      <w:sz w:val="28"/>
      <w:szCs w:val="28"/>
    </w:rPr>
  </w:style>
  <w:style w:type="character" w:customStyle="1" w:styleId="24">
    <w:name w:val="标题 3 Char"/>
    <w:basedOn w:val="19"/>
    <w:link w:val="4"/>
    <w:qFormat/>
    <w:uiPriority w:val="99"/>
    <w:rPr>
      <w:rFonts w:ascii="宋体" w:hAnsi="宋体" w:eastAsia="宋体" w:cs="宋体"/>
      <w:b/>
      <w:bCs/>
      <w:kern w:val="2"/>
      <w:sz w:val="24"/>
      <w:szCs w:val="24"/>
    </w:rPr>
  </w:style>
  <w:style w:type="paragraph" w:styleId="25">
    <w:name w:val="No Spacing"/>
    <w:basedOn w:val="1"/>
    <w:qFormat/>
    <w:uiPriority w:val="99"/>
    <w:rPr>
      <w:rFonts w:ascii="Calibri" w:hAnsi="Calibri"/>
      <w:b w:val="0"/>
      <w:bCs w:val="0"/>
      <w:sz w:val="21"/>
      <w:szCs w:val="21"/>
    </w:rPr>
  </w:style>
  <w:style w:type="character" w:customStyle="1" w:styleId="26">
    <w:name w:val="纯文本 Char"/>
    <w:basedOn w:val="19"/>
    <w:link w:val="8"/>
    <w:qFormat/>
    <w:uiPriority w:val="99"/>
    <w:rPr>
      <w:rFonts w:ascii="宋体" w:hAnsi="Courier New" w:eastAsia="宋体" w:cs="宋体"/>
      <w:b/>
      <w:bCs/>
      <w:kern w:val="2"/>
      <w:sz w:val="52"/>
      <w:szCs w:val="52"/>
    </w:rPr>
  </w:style>
  <w:style w:type="character" w:customStyle="1" w:styleId="27">
    <w:name w:val="15"/>
    <w:basedOn w:val="19"/>
    <w:qFormat/>
    <w:uiPriority w:val="0"/>
    <w:rPr>
      <w:rFonts w:hint="default" w:ascii="Times New Roman" w:hAnsi="Times New Roman" w:cs="Times New Roman"/>
      <w:i/>
      <w:iCs/>
    </w:rPr>
  </w:style>
  <w:style w:type="character" w:customStyle="1" w:styleId="28">
    <w:name w:val="批注框文本 Char"/>
    <w:basedOn w:val="19"/>
    <w:link w:val="11"/>
    <w:semiHidden/>
    <w:qFormat/>
    <w:uiPriority w:val="99"/>
    <w:rPr>
      <w:rFonts w:ascii="宋体" w:hAnsi="宋体" w:eastAsia="宋体" w:cs="宋体"/>
      <w:b/>
      <w:bCs/>
      <w:kern w:val="2"/>
      <w:sz w:val="18"/>
      <w:szCs w:val="18"/>
    </w:rPr>
  </w:style>
  <w:style w:type="character" w:customStyle="1" w:styleId="29">
    <w:name w:val="日期 Char"/>
    <w:basedOn w:val="19"/>
    <w:link w:val="9"/>
    <w:semiHidden/>
    <w:qFormat/>
    <w:uiPriority w:val="99"/>
    <w:rPr>
      <w:rFonts w:ascii="宋体" w:hAnsi="宋体" w:eastAsia="宋体" w:cs="宋体"/>
      <w:b/>
      <w:bCs/>
      <w:kern w:val="2"/>
      <w:sz w:val="40"/>
      <w:szCs w:val="40"/>
    </w:rPr>
  </w:style>
  <w:style w:type="character" w:customStyle="1" w:styleId="30">
    <w:name w:val="正文文本 Char"/>
    <w:basedOn w:val="19"/>
    <w:link w:val="5"/>
    <w:qFormat/>
    <w:uiPriority w:val="99"/>
    <w:rPr>
      <w:rFonts w:ascii="Times New Roman" w:hAnsi="Times New Roman" w:eastAsia="宋体" w:cs="Times New Roman"/>
      <w:kern w:val="2"/>
      <w:sz w:val="44"/>
      <w:szCs w:val="44"/>
    </w:rPr>
  </w:style>
  <w:style w:type="character" w:customStyle="1" w:styleId="31">
    <w:name w:val="正文文本缩进 Char"/>
    <w:basedOn w:val="19"/>
    <w:link w:val="6"/>
    <w:semiHidden/>
    <w:qFormat/>
    <w:uiPriority w:val="99"/>
    <w:rPr>
      <w:rFonts w:ascii="宋体" w:hAnsi="宋体" w:eastAsia="宋体" w:cs="宋体"/>
      <w:b/>
      <w:bCs/>
      <w:kern w:val="2"/>
      <w:sz w:val="40"/>
      <w:szCs w:val="40"/>
    </w:rPr>
  </w:style>
  <w:style w:type="paragraph" w:customStyle="1" w:styleId="32">
    <w:name w:val="reader-word-layer"/>
    <w:basedOn w:val="1"/>
    <w:qFormat/>
    <w:uiPriority w:val="0"/>
    <w:pPr>
      <w:spacing w:before="100" w:beforeAutospacing="1" w:after="100" w:afterAutospacing="1"/>
    </w:pPr>
    <w:rPr>
      <w:b w:val="0"/>
      <w:bCs w:val="0"/>
      <w:kern w:val="0"/>
      <w:sz w:val="24"/>
      <w:szCs w:val="24"/>
    </w:rPr>
  </w:style>
  <w:style w:type="paragraph" w:customStyle="1" w:styleId="33">
    <w:name w:val="List Paragraph1"/>
    <w:basedOn w:val="1"/>
    <w:qFormat/>
    <w:uiPriority w:val="0"/>
    <w:pPr>
      <w:widowControl w:val="0"/>
      <w:ind w:firstLine="420" w:firstLineChars="200"/>
      <w:jc w:val="both"/>
    </w:pPr>
    <w:rPr>
      <w:rFonts w:ascii="Calibri" w:hAnsi="Calibri" w:cs="Times New Roman"/>
      <w:b w:val="0"/>
      <w:bCs w:val="0"/>
      <w:sz w:val="21"/>
      <w:szCs w:val="21"/>
    </w:rPr>
  </w:style>
  <w:style w:type="character" w:customStyle="1" w:styleId="34">
    <w:name w:val="页脚 Char"/>
    <w:basedOn w:val="19"/>
    <w:link w:val="12"/>
    <w:qFormat/>
    <w:uiPriority w:val="99"/>
    <w:rPr>
      <w:rFonts w:ascii="Tahoma" w:hAnsi="Tahoma" w:eastAsia="微软雅黑" w:cs="Times New Roman"/>
      <w:sz w:val="18"/>
      <w:szCs w:val="18"/>
    </w:rPr>
  </w:style>
  <w:style w:type="character" w:customStyle="1" w:styleId="35">
    <w:name w:val="页眉 Char"/>
    <w:basedOn w:val="19"/>
    <w:link w:val="13"/>
    <w:qFormat/>
    <w:uiPriority w:val="99"/>
    <w:rPr>
      <w:rFonts w:ascii="Tahoma" w:hAnsi="Tahoma" w:eastAsia="微软雅黑" w:cs="Times New Roman"/>
      <w:sz w:val="18"/>
      <w:szCs w:val="18"/>
    </w:rPr>
  </w:style>
  <w:style w:type="character" w:customStyle="1" w:styleId="36">
    <w:name w:val="10"/>
    <w:basedOn w:val="19"/>
    <w:uiPriority w:val="0"/>
    <w:rPr>
      <w:rFonts w:hint="default" w:ascii="Calibri" w:hAnsi="Calibri"/>
    </w:rPr>
  </w:style>
  <w:style w:type="character" w:customStyle="1" w:styleId="37">
    <w:name w:val="正文文本缩进 2 Char"/>
    <w:basedOn w:val="19"/>
    <w:link w:val="10"/>
    <w:semiHidden/>
    <w:qFormat/>
    <w:uiPriority w:val="99"/>
    <w:rPr>
      <w:rFonts w:ascii="宋体" w:hAnsi="宋体" w:eastAsia="宋体" w:cs="宋体"/>
      <w:b/>
      <w:bCs/>
      <w:kern w:val="2"/>
      <w:sz w:val="40"/>
      <w:szCs w:val="4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E092E0-C881-48F8-8A68-F185FB8D4A67}">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121</Pages>
  <Words>10805</Words>
  <Characters>61591</Characters>
  <Lines>513</Lines>
  <Paragraphs>144</Paragraphs>
  <TotalTime>36</TotalTime>
  <ScaleCrop>false</ScaleCrop>
  <LinksUpToDate>false</LinksUpToDate>
  <CharactersWithSpaces>72252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2020-05-30T01:40:00Z</dcterms:created>
  <dc:creator>xbany</dc:creator>
  <cp:lastModifiedBy>王建伟  @15399013772</cp:lastModifiedBy>
  <dcterms:modified xsi:type="dcterms:W3CDTF">2020-05-30T02:32:19Z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DocHome">
    <vt:i4>-590541503</vt:i4>
  </property>
</Properties>
</file>