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690" w:rsidRPr="00617690" w:rsidRDefault="00617690" w:rsidP="00617690">
      <w:pPr>
        <w:widowControl/>
        <w:jc w:val="center"/>
        <w:rPr>
          <w:rFonts w:ascii="宋体" w:eastAsia="宋体" w:hAnsi="宋体" w:cs="宋体"/>
          <w:kern w:val="0"/>
          <w:sz w:val="24"/>
          <w:szCs w:val="24"/>
        </w:rPr>
      </w:pPr>
      <w:r w:rsidRPr="00617690">
        <w:rPr>
          <w:rFonts w:ascii="微软雅黑" w:eastAsia="微软雅黑" w:hAnsi="微软雅黑" w:cs="宋体"/>
          <w:color w:val="000000"/>
          <w:kern w:val="0"/>
          <w:sz w:val="39"/>
          <w:szCs w:val="39"/>
        </w:rPr>
        <w:t>养羊技术：养羊常见传染病防治技术</w:t>
      </w:r>
    </w:p>
    <w:p w:rsidR="00617690" w:rsidRPr="00617690" w:rsidRDefault="00617690" w:rsidP="006176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617690" w:rsidRPr="00617690" w:rsidRDefault="00617690" w:rsidP="00617690">
      <w:pPr>
        <w:widowControl/>
        <w:spacing w:before="100" w:beforeAutospacing="1" w:after="100" w:afterAutospacing="1"/>
        <w:ind w:firstLine="480"/>
        <w:jc w:val="left"/>
        <w:rPr>
          <w:rFonts w:ascii="宋体" w:eastAsia="宋体" w:hAnsi="宋体" w:cs="宋体"/>
          <w:color w:val="000000"/>
          <w:kern w:val="0"/>
          <w:sz w:val="32"/>
          <w:szCs w:val="32"/>
        </w:rPr>
      </w:pPr>
      <w:r w:rsidRPr="00617690">
        <w:rPr>
          <w:rFonts w:ascii="宋体" w:eastAsia="宋体" w:hAnsi="宋体" w:cs="宋体"/>
          <w:color w:val="000000"/>
          <w:kern w:val="0"/>
          <w:sz w:val="32"/>
          <w:szCs w:val="32"/>
        </w:rPr>
        <w:t>1、羊三病 “羊三病”是由梭状芽胞杆菌属中的微生物所致，包括羊快疫、羊肠毒血症、羊猝疽病。这些疾病均为急性传染病，感染率、死亡率均较高，感染羊往往不呈现临床症状而猝死。由于发病急，临床不易鉴别。但剖检观察，羊快疫以胃出血性炎症变化为主；羊肠毒血症病变限于消化道、呼吸道和心血管系统，其特征为肾组织软化；羊猝疽特征性病变为腹膜炎和溃疡性肠炎。由于病程短，往往来不及治疗。对病种稍长者或已出现病羊的畜群采用青霉素肌肉注射或口服磺胺嘧啶唑。预防采用羊三联苗、梭菌病多联浓缩苗肌肉注射。</w:t>
      </w:r>
    </w:p>
    <w:p w:rsidR="00617690" w:rsidRPr="00617690" w:rsidRDefault="00617690" w:rsidP="00617690">
      <w:pPr>
        <w:widowControl/>
        <w:spacing w:before="100" w:beforeAutospacing="1" w:after="100" w:afterAutospacing="1"/>
        <w:ind w:firstLine="480"/>
        <w:jc w:val="left"/>
        <w:rPr>
          <w:rFonts w:ascii="宋体" w:eastAsia="宋体" w:hAnsi="宋体" w:cs="宋体"/>
          <w:color w:val="000000"/>
          <w:kern w:val="0"/>
          <w:sz w:val="32"/>
          <w:szCs w:val="32"/>
        </w:rPr>
      </w:pPr>
      <w:r w:rsidRPr="00617690">
        <w:rPr>
          <w:rFonts w:ascii="宋体" w:eastAsia="宋体" w:hAnsi="宋体" w:cs="宋体"/>
          <w:color w:val="000000"/>
          <w:kern w:val="0"/>
          <w:sz w:val="32"/>
          <w:szCs w:val="32"/>
        </w:rPr>
        <w:t>2、口蹄疫 病原为口蹄疫病毒，只感染偶蹄动物，如牛、羊、猪、骆驼、鹿等，也可传染给人。以动物口腔、蹄部发生水泡和溃烂为特征。传播途径很多，可通过食物、水源、空气、接触性传染。羊口蹄疫在易感动物中临床症状表现最轻，而且可以呈隐性感染，带毒1-5年甚至终生。患畜除口腔、蹄部发生水泡、溃烂外，有时乳房也可发生。患畜体温升高，口腔损害可使食欲下降，蹄部损害可造成跛行。轻者1-2周，重者2-3周可痊愈，死亡率约1%-2%。幼畜表现为恶性经过，死亡率达20%-50%，主要表现为胃肠炎和心肌炎。</w:t>
      </w:r>
      <w:r w:rsidRPr="00617690">
        <w:rPr>
          <w:rFonts w:ascii="宋体" w:eastAsia="宋体" w:hAnsi="宋体" w:cs="宋体"/>
          <w:color w:val="000000"/>
          <w:kern w:val="0"/>
          <w:sz w:val="32"/>
          <w:szCs w:val="32"/>
        </w:rPr>
        <w:lastRenderedPageBreak/>
        <w:t>发生口蹄疫疫情后，不允许治疗，就地扑杀，进行无害化处理，预防措施中严禁从疫区购动物及其畜产品、饲料、生物制品等。发生疫情立即上报，按国家有关规定严格实行划区封锁，紧急预防接种，搞好消毒工作每年进行口蹄疫疫苗强制免疫，最好采用口蹄疫疫苗肌肉注射，每年2次。</w:t>
      </w:r>
    </w:p>
    <w:p w:rsidR="00617690" w:rsidRPr="00617690" w:rsidRDefault="00617690" w:rsidP="00617690">
      <w:pPr>
        <w:widowControl/>
        <w:spacing w:before="100" w:beforeAutospacing="1" w:after="100" w:afterAutospacing="1"/>
        <w:ind w:firstLine="480"/>
        <w:jc w:val="left"/>
        <w:rPr>
          <w:rFonts w:ascii="宋体" w:eastAsia="宋体" w:hAnsi="宋体" w:cs="宋体"/>
          <w:color w:val="000000"/>
          <w:kern w:val="0"/>
          <w:sz w:val="32"/>
          <w:szCs w:val="32"/>
        </w:rPr>
      </w:pPr>
      <w:r w:rsidRPr="00617690">
        <w:rPr>
          <w:rFonts w:ascii="宋体" w:eastAsia="宋体" w:hAnsi="宋体" w:cs="宋体"/>
          <w:color w:val="000000"/>
          <w:kern w:val="0"/>
          <w:sz w:val="32"/>
          <w:szCs w:val="32"/>
        </w:rPr>
        <w:t>3、羊痘 病原为羊痘病毒，以皮肤表面水样痘发展至脓性痘状病变、高热为特征。羔羊的病死率可达20%-50%。体温可达41-42度，可视粘膜卡他性脓性炎症，1-4天开始发痘。过程为红斑-丘疹-突出的结节水疱-脓疱，如果不感染就形成痂皮，脱落后留下瘢痕，全过程3-4周。用碘酊或紫药水涂擦皮肤痘疱外，用0.1%高锰酸钾液冲洗粘膜病灶；然后再涂以碘甘油或紫药水。如有继发感染时，每日肌肉注射80-160万单位青霉素或10%磺胺嘧啶钠10-20ml，连注3天。预防采用羊痘细胞弱毒冻干疫苗皮内注射。</w:t>
      </w:r>
    </w:p>
    <w:p w:rsidR="00617690" w:rsidRPr="00617690" w:rsidRDefault="00617690" w:rsidP="00617690">
      <w:pPr>
        <w:widowControl/>
        <w:spacing w:before="100" w:beforeAutospacing="1" w:after="100" w:afterAutospacing="1"/>
        <w:ind w:firstLine="480"/>
        <w:jc w:val="left"/>
        <w:rPr>
          <w:rFonts w:ascii="宋体" w:eastAsia="宋体" w:hAnsi="宋体" w:cs="宋体"/>
          <w:color w:val="000000"/>
          <w:kern w:val="0"/>
          <w:sz w:val="32"/>
          <w:szCs w:val="32"/>
        </w:rPr>
      </w:pPr>
      <w:r w:rsidRPr="00617690">
        <w:rPr>
          <w:rFonts w:ascii="宋体" w:eastAsia="宋体" w:hAnsi="宋体" w:cs="宋体"/>
          <w:color w:val="000000"/>
          <w:kern w:val="0"/>
          <w:sz w:val="32"/>
          <w:szCs w:val="32"/>
        </w:rPr>
        <w:t>4、羊传染性脓疱（羊口疮） 由口疮病毒引起，夏季易发。以患羊口唇等部皮肤、粘膜形成丘疹、脓疮、溃疡以及疣状厚痂为特征，主要危害3-6月龄羔羊，严重时可引起羔羊死亡。羔羊常于口角、唇、鼻附近、面部和口腔粘膜形成损害，成年羊病变多见于上唇部、颊、蹄、趾间、乳房部的皮肤。病变初为散在红色疹状突起，随后变成脓疮并迅速结成淡黄色或褐色疣状痂，痂迅速增厚，扩大并干裂，约经10</w:t>
      </w:r>
      <w:r w:rsidRPr="00617690">
        <w:rPr>
          <w:rFonts w:ascii="宋体" w:eastAsia="宋体" w:hAnsi="宋体" w:cs="宋体"/>
          <w:color w:val="000000"/>
          <w:kern w:val="0"/>
          <w:sz w:val="32"/>
          <w:szCs w:val="32"/>
        </w:rPr>
        <w:lastRenderedPageBreak/>
        <w:t>天即脱落。病程1-4周，一般可恢复，但也可继发肺炎或坏死杆菌感染而死亡。治疗同羊痘病。</w:t>
      </w:r>
    </w:p>
    <w:p w:rsidR="00617690" w:rsidRPr="00617690" w:rsidRDefault="00617690" w:rsidP="00617690">
      <w:pPr>
        <w:widowControl/>
        <w:spacing w:before="100" w:beforeAutospacing="1" w:after="100" w:afterAutospacing="1"/>
        <w:ind w:firstLine="480"/>
        <w:jc w:val="left"/>
        <w:rPr>
          <w:rFonts w:ascii="宋体" w:eastAsia="宋体" w:hAnsi="宋体" w:cs="宋体"/>
          <w:color w:val="000000"/>
          <w:kern w:val="0"/>
          <w:sz w:val="32"/>
          <w:szCs w:val="32"/>
        </w:rPr>
      </w:pPr>
      <w:r w:rsidRPr="00617690">
        <w:rPr>
          <w:rFonts w:ascii="宋体" w:eastAsia="宋体" w:hAnsi="宋体" w:cs="宋体"/>
          <w:color w:val="000000"/>
          <w:kern w:val="0"/>
          <w:sz w:val="32"/>
          <w:szCs w:val="32"/>
        </w:rPr>
        <w:t>5、传染性角膜炎 该病中由嗜血杆菌、立克氏体引起。病变限于眼结膜、角膜等处，使眼睛角膜混浊或白内障。可采用2%-5%硼酸水或淡盐水或0.01%呋喃西林洗眼后，再涂以红霉素、降汞、可的松等眼膏进行治疗。出现角膜混浊或白内障时可滴入拨云散或青霉素加全血眼皮下注射。</w:t>
      </w:r>
    </w:p>
    <w:p w:rsidR="00617690" w:rsidRPr="00617690" w:rsidRDefault="00617690" w:rsidP="00617690">
      <w:pPr>
        <w:widowControl/>
        <w:spacing w:before="100" w:beforeAutospacing="1" w:after="100" w:afterAutospacing="1"/>
        <w:ind w:firstLine="480"/>
        <w:jc w:val="left"/>
        <w:rPr>
          <w:rFonts w:ascii="宋体" w:eastAsia="宋体" w:hAnsi="宋体" w:cs="宋体"/>
          <w:color w:val="000000"/>
          <w:kern w:val="0"/>
          <w:sz w:val="32"/>
          <w:szCs w:val="32"/>
        </w:rPr>
      </w:pPr>
      <w:r w:rsidRPr="00617690">
        <w:rPr>
          <w:rFonts w:ascii="宋体" w:eastAsia="宋体" w:hAnsi="宋体" w:cs="宋体"/>
          <w:color w:val="000000"/>
          <w:kern w:val="0"/>
          <w:sz w:val="32"/>
          <w:szCs w:val="32"/>
        </w:rPr>
        <w:t>6、布氏杆菌病 简称“布病”，是人畜共患的一种地方性慢性传染病。其特征是部分母羊发生流产。</w:t>
      </w:r>
    </w:p>
    <w:p w:rsidR="00617690" w:rsidRPr="00617690" w:rsidRDefault="00617690" w:rsidP="00617690">
      <w:pPr>
        <w:widowControl/>
        <w:spacing w:before="100" w:beforeAutospacing="1" w:after="100" w:afterAutospacing="1"/>
        <w:ind w:firstLine="480"/>
        <w:jc w:val="left"/>
        <w:rPr>
          <w:rFonts w:ascii="宋体" w:eastAsia="宋体" w:hAnsi="宋体" w:cs="宋体"/>
          <w:color w:val="000000"/>
          <w:kern w:val="0"/>
          <w:sz w:val="32"/>
          <w:szCs w:val="32"/>
        </w:rPr>
      </w:pPr>
      <w:r w:rsidRPr="00617690">
        <w:rPr>
          <w:rFonts w:ascii="宋体" w:eastAsia="宋体" w:hAnsi="宋体" w:cs="宋体"/>
          <w:color w:val="000000"/>
          <w:kern w:val="0"/>
          <w:sz w:val="32"/>
          <w:szCs w:val="32"/>
        </w:rPr>
        <w:t>防治 本病无特有效治疗药物，加强对本病的检疫、免疫、扑杀综合性预防措施是行之有效的。</w:t>
      </w:r>
    </w:p>
    <w:p w:rsidR="00617690" w:rsidRPr="00617690" w:rsidRDefault="00617690" w:rsidP="00617690">
      <w:pPr>
        <w:widowControl/>
        <w:spacing w:before="100" w:beforeAutospacing="1" w:after="100" w:afterAutospacing="1"/>
        <w:ind w:firstLine="480"/>
        <w:jc w:val="left"/>
        <w:rPr>
          <w:rFonts w:ascii="宋体" w:eastAsia="宋体" w:hAnsi="宋体" w:cs="宋体"/>
          <w:color w:val="000000"/>
          <w:kern w:val="0"/>
          <w:sz w:val="32"/>
          <w:szCs w:val="32"/>
        </w:rPr>
      </w:pPr>
      <w:r w:rsidRPr="00617690">
        <w:rPr>
          <w:rFonts w:ascii="宋体" w:eastAsia="宋体" w:hAnsi="宋体" w:cs="宋体"/>
          <w:color w:val="000000"/>
          <w:kern w:val="0"/>
          <w:sz w:val="32"/>
          <w:szCs w:val="32"/>
        </w:rPr>
        <w:t>定期检疫 羔羊每年离乳后进行一次布病检疫，成羊两年一药检。购进羊只必须进行检疫。发现病羊及时扑杀。</w:t>
      </w:r>
    </w:p>
    <w:p w:rsidR="00617690" w:rsidRPr="00617690" w:rsidRDefault="00617690" w:rsidP="00617690">
      <w:pPr>
        <w:widowControl/>
        <w:spacing w:before="100" w:beforeAutospacing="1" w:after="100" w:afterAutospacing="1"/>
        <w:ind w:firstLine="480"/>
        <w:jc w:val="left"/>
        <w:rPr>
          <w:rFonts w:ascii="宋体" w:eastAsia="宋体" w:hAnsi="宋体" w:cs="宋体"/>
          <w:color w:val="000000"/>
          <w:kern w:val="0"/>
          <w:sz w:val="32"/>
          <w:szCs w:val="32"/>
        </w:rPr>
      </w:pPr>
      <w:r w:rsidRPr="00617690">
        <w:rPr>
          <w:rFonts w:ascii="宋体" w:eastAsia="宋体" w:hAnsi="宋体" w:cs="宋体"/>
          <w:color w:val="000000"/>
          <w:kern w:val="0"/>
          <w:sz w:val="32"/>
          <w:szCs w:val="32"/>
        </w:rPr>
        <w:t>免疫接种 当年阴性羔羊用“羊型5号弱毒活菌苗”接种。成羊连续接种两年，一年一次。</w:t>
      </w:r>
    </w:p>
    <w:p w:rsidR="00617690" w:rsidRPr="00617690" w:rsidRDefault="00617690" w:rsidP="00617690">
      <w:pPr>
        <w:widowControl/>
        <w:spacing w:before="100" w:beforeAutospacing="1" w:after="100" w:afterAutospacing="1"/>
        <w:ind w:firstLine="480"/>
        <w:jc w:val="left"/>
        <w:rPr>
          <w:rFonts w:ascii="宋体" w:eastAsia="宋体" w:hAnsi="宋体" w:cs="宋体"/>
          <w:color w:val="000000"/>
          <w:kern w:val="0"/>
          <w:sz w:val="32"/>
          <w:szCs w:val="32"/>
        </w:rPr>
      </w:pPr>
      <w:r w:rsidRPr="00617690">
        <w:rPr>
          <w:rFonts w:ascii="宋体" w:eastAsia="宋体" w:hAnsi="宋体" w:cs="宋体"/>
          <w:color w:val="000000"/>
          <w:kern w:val="0"/>
          <w:sz w:val="32"/>
          <w:szCs w:val="32"/>
        </w:rPr>
        <w:t>7、巴氏杆菌病 潜伏期1-5天，急性病羊无任何症状突然倒地死亡，多发生于三月乳羔羊；亚急性病羊表现为高热，呆立一角或卧地不起，食欲废绝，咀嚼困难并伴有咳嗽，排粪困难，粪稀软或呈泻状，恶臭并带有血丝和气泡，死前鼻</w:t>
      </w:r>
      <w:r w:rsidRPr="00617690">
        <w:rPr>
          <w:rFonts w:ascii="宋体" w:eastAsia="宋体" w:hAnsi="宋体" w:cs="宋体"/>
          <w:color w:val="000000"/>
          <w:kern w:val="0"/>
          <w:sz w:val="32"/>
          <w:szCs w:val="32"/>
        </w:rPr>
        <w:lastRenderedPageBreak/>
        <w:t>腔、口腔有粘性分泌物，呈泡状；慢性者呈肺炎症状，咳嗽、腹泻，体躯逐渐瘦弱，经治疗可痊愈；自然流产后母羊转危为安。</w:t>
      </w:r>
    </w:p>
    <w:p w:rsidR="00617690" w:rsidRPr="00617690" w:rsidRDefault="00617690" w:rsidP="00617690">
      <w:pPr>
        <w:widowControl/>
        <w:spacing w:before="100" w:beforeAutospacing="1" w:after="100" w:afterAutospacing="1"/>
        <w:ind w:firstLine="480"/>
        <w:jc w:val="left"/>
        <w:rPr>
          <w:rFonts w:ascii="宋体" w:eastAsia="宋体" w:hAnsi="宋体" w:cs="宋体"/>
          <w:color w:val="000000"/>
          <w:kern w:val="0"/>
          <w:sz w:val="32"/>
          <w:szCs w:val="32"/>
        </w:rPr>
      </w:pPr>
      <w:r w:rsidRPr="00617690">
        <w:rPr>
          <w:rFonts w:ascii="宋体" w:eastAsia="宋体" w:hAnsi="宋体" w:cs="宋体"/>
          <w:color w:val="000000"/>
          <w:kern w:val="0"/>
          <w:sz w:val="32"/>
          <w:szCs w:val="32"/>
        </w:rPr>
        <w:t>防治 巴氏杆菌为羊体内常见菌，多因外界环境发生变化或饲养条件恶劣使机体抵抗力下降，导致内源性感染。病源体在发病羊体内继代，毒力迅速增强，进一步造成接触性传染，使疫情蔓延，夏季预防注射羊的出败疫苗，平时要注意饲养管理，增强机体的抵抗力。广谱抗菌素及磺胺类药物都有疗效。</w:t>
      </w:r>
    </w:p>
    <w:p w:rsidR="00617690" w:rsidRDefault="00617690" w:rsidP="00617690">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617690" w:rsidRDefault="00617690" w:rsidP="00617690">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617690" w:rsidRDefault="00617690" w:rsidP="00617690">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17690" w:rsidRDefault="00617690" w:rsidP="00617690">
      <w:pPr>
        <w:pStyle w:val="a5"/>
        <w:ind w:firstLine="480"/>
        <w:jc w:val="center"/>
        <w:rPr>
          <w:rFonts w:ascii="黑体" w:eastAsia="黑体" w:hAnsi="黑体"/>
          <w:b/>
          <w:color w:val="FF0000"/>
          <w:sz w:val="21"/>
          <w:szCs w:val="21"/>
          <w:u w:val="single"/>
        </w:rPr>
      </w:pPr>
      <w:hyperlink r:id="rId8" w:history="1">
        <w:r>
          <w:rPr>
            <w:rStyle w:val="a7"/>
            <w:rFonts w:ascii="黑体" w:eastAsia="黑体" w:hAnsi="黑体" w:hint="eastAsia"/>
            <w:b/>
            <w:color w:val="FF0000"/>
            <w:sz w:val="21"/>
            <w:szCs w:val="21"/>
            <w:u w:val="single"/>
          </w:rPr>
          <w:t>下载：智能二代(Genetic Algorithm)饲料配方软件(猪、鸡饲料配方计算)</w:t>
        </w:r>
      </w:hyperlink>
    </w:p>
    <w:p w:rsidR="00617690" w:rsidRDefault="00617690" w:rsidP="00617690">
      <w:pPr>
        <w:jc w:val="center"/>
        <w:rPr>
          <w:rFonts w:ascii="黑体" w:eastAsia="黑体" w:hAnsi="黑体"/>
          <w:b/>
          <w:color w:val="FF0000"/>
          <w:szCs w:val="21"/>
        </w:rPr>
      </w:pPr>
    </w:p>
    <w:p w:rsidR="00617690" w:rsidRDefault="00617690" w:rsidP="00617690">
      <w:pPr>
        <w:jc w:val="center"/>
        <w:rPr>
          <w:rFonts w:ascii="黑体" w:eastAsia="黑体" w:hAnsi="黑体"/>
          <w:b/>
          <w:color w:val="FF0000"/>
          <w:szCs w:val="21"/>
          <w:u w:val="single"/>
        </w:rPr>
      </w:pPr>
      <w:hyperlink r:id="rId9" w:history="1">
        <w:r>
          <w:rPr>
            <w:rStyle w:val="a7"/>
            <w:rFonts w:ascii="黑体" w:eastAsia="黑体" w:hAnsi="黑体" w:hint="eastAsia"/>
            <w:b/>
            <w:color w:val="FF0000"/>
            <w:szCs w:val="21"/>
            <w:u w:val="single"/>
          </w:rPr>
          <w:t>下载1：Feed mix 反刍营养百分百-饲料配方软件(第四版)</w:t>
        </w:r>
      </w:hyperlink>
    </w:p>
    <w:p w:rsidR="00617690" w:rsidRDefault="00617690" w:rsidP="00617690">
      <w:pPr>
        <w:jc w:val="center"/>
        <w:rPr>
          <w:rFonts w:ascii="黑体" w:eastAsia="黑体" w:hAnsi="黑体"/>
          <w:b/>
          <w:color w:val="0070C0"/>
          <w:szCs w:val="21"/>
        </w:rPr>
      </w:pPr>
      <w:r>
        <w:rPr>
          <w:rFonts w:ascii="黑体" w:eastAsia="黑体" w:hAnsi="黑体" w:hint="eastAsia"/>
          <w:b/>
          <w:color w:val="0070C0"/>
          <w:szCs w:val="21"/>
        </w:rPr>
        <w:t>QQ:1400072515</w:t>
      </w:r>
    </w:p>
    <w:p w:rsidR="00617690" w:rsidRDefault="00617690" w:rsidP="00617690">
      <w:pPr>
        <w:jc w:val="center"/>
        <w:rPr>
          <w:rFonts w:ascii="黑体" w:eastAsia="黑体" w:hAnsi="黑体"/>
          <w:b/>
          <w:color w:val="FF0000"/>
          <w:szCs w:val="21"/>
          <w:u w:val="single"/>
        </w:rPr>
      </w:pPr>
      <w:hyperlink r:id="rId10" w:history="1">
        <w:r>
          <w:rPr>
            <w:rStyle w:val="a7"/>
            <w:rFonts w:ascii="黑体" w:eastAsia="黑体" w:hAnsi="黑体" w:hint="eastAsia"/>
            <w:b/>
            <w:color w:val="FF0000"/>
            <w:szCs w:val="21"/>
            <w:u w:val="single"/>
          </w:rPr>
          <w:t>下载2：Feed mix 反刍营养百分百-饲料配方软件(第四版)</w:t>
        </w:r>
      </w:hyperlink>
    </w:p>
    <w:p w:rsidR="00617690" w:rsidRDefault="00617690" w:rsidP="00617690">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566FC0" w:rsidRPr="00617690" w:rsidRDefault="00566FC0"/>
    <w:sectPr w:rsidR="00566FC0" w:rsidRPr="00617690">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FC0" w:rsidRDefault="00566FC0" w:rsidP="00617690">
      <w:r>
        <w:separator/>
      </w:r>
    </w:p>
  </w:endnote>
  <w:endnote w:type="continuationSeparator" w:id="1">
    <w:p w:rsidR="00566FC0" w:rsidRDefault="00566FC0" w:rsidP="006176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FC0" w:rsidRDefault="00566FC0" w:rsidP="00617690">
      <w:r>
        <w:separator/>
      </w:r>
    </w:p>
  </w:footnote>
  <w:footnote w:type="continuationSeparator" w:id="1">
    <w:p w:rsidR="00566FC0" w:rsidRDefault="00566FC0" w:rsidP="006176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690" w:rsidRDefault="00617690">
    <w:pPr>
      <w:pStyle w:val="a3"/>
    </w:pPr>
    <w:r w:rsidRPr="00617690">
      <w:rPr>
        <w:rFonts w:hint="eastAsia"/>
      </w:rPr>
      <w:t xml:space="preserve">Feed mix </w:t>
    </w:r>
    <w:r w:rsidRPr="00617690">
      <w:rPr>
        <w:rFonts w:hint="eastAsia"/>
      </w:rPr>
      <w:t>反刍营养百分百饲料软件</w:t>
    </w:r>
    <w:r w:rsidRPr="00617690">
      <w:rPr>
        <w:rFonts w:hint="eastAsia"/>
      </w:rPr>
      <w:t>(</w:t>
    </w:r>
    <w:r w:rsidRPr="00617690">
      <w:rPr>
        <w:rFonts w:hint="eastAsia"/>
      </w:rPr>
      <w:t>奶牛、肉牛、肉羊等饲料计算</w:t>
    </w:r>
    <w:r w:rsidRPr="00617690">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7690"/>
    <w:rsid w:val="00566FC0"/>
    <w:rsid w:val="006176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176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17690"/>
    <w:rPr>
      <w:sz w:val="18"/>
      <w:szCs w:val="18"/>
    </w:rPr>
  </w:style>
  <w:style w:type="paragraph" w:styleId="a4">
    <w:name w:val="footer"/>
    <w:basedOn w:val="a"/>
    <w:link w:val="Char0"/>
    <w:uiPriority w:val="99"/>
    <w:semiHidden/>
    <w:unhideWhenUsed/>
    <w:rsid w:val="006176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17690"/>
    <w:rPr>
      <w:sz w:val="18"/>
      <w:szCs w:val="18"/>
    </w:rPr>
  </w:style>
  <w:style w:type="paragraph" w:styleId="a5">
    <w:name w:val="Normal (Web)"/>
    <w:basedOn w:val="a"/>
    <w:uiPriority w:val="99"/>
    <w:semiHidden/>
    <w:unhideWhenUsed/>
    <w:rsid w:val="00617690"/>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617690"/>
    <w:rPr>
      <w:sz w:val="18"/>
      <w:szCs w:val="18"/>
    </w:rPr>
  </w:style>
  <w:style w:type="character" w:customStyle="1" w:styleId="Char1">
    <w:name w:val="批注框文本 Char"/>
    <w:basedOn w:val="a0"/>
    <w:link w:val="a6"/>
    <w:uiPriority w:val="99"/>
    <w:semiHidden/>
    <w:rsid w:val="00617690"/>
    <w:rPr>
      <w:sz w:val="18"/>
      <w:szCs w:val="18"/>
    </w:rPr>
  </w:style>
  <w:style w:type="character" w:styleId="a7">
    <w:name w:val="Hyperlink"/>
    <w:basedOn w:val="a0"/>
    <w:rsid w:val="00617690"/>
    <w:rPr>
      <w:strike w:val="0"/>
      <w:dstrike w:val="0"/>
      <w:color w:val="000000"/>
      <w:u w:val="none"/>
      <w:effect w:val="none"/>
    </w:rPr>
  </w:style>
  <w:style w:type="character" w:styleId="a8">
    <w:name w:val="Strong"/>
    <w:basedOn w:val="a0"/>
    <w:uiPriority w:val="22"/>
    <w:qFormat/>
    <w:rsid w:val="00617690"/>
    <w:rPr>
      <w:b/>
      <w:bCs/>
    </w:rPr>
  </w:style>
</w:styles>
</file>

<file path=word/webSettings.xml><?xml version="1.0" encoding="utf-8"?>
<w:webSettings xmlns:r="http://schemas.openxmlformats.org/officeDocument/2006/relationships" xmlns:w="http://schemas.openxmlformats.org/wordprocessingml/2006/main">
  <w:divs>
    <w:div w:id="1011493132">
      <w:bodyDiv w:val="1"/>
      <w:marLeft w:val="0"/>
      <w:marRight w:val="0"/>
      <w:marTop w:val="0"/>
      <w:marBottom w:val="0"/>
      <w:divBdr>
        <w:top w:val="none" w:sz="0" w:space="0" w:color="auto"/>
        <w:left w:val="none" w:sz="0" w:space="0" w:color="auto"/>
        <w:bottom w:val="none" w:sz="0" w:space="0" w:color="auto"/>
        <w:right w:val="none" w:sz="0" w:space="0" w:color="auto"/>
      </w:divBdr>
      <w:divsChild>
        <w:div w:id="83190846">
          <w:marLeft w:val="0"/>
          <w:marRight w:val="0"/>
          <w:marTop w:val="0"/>
          <w:marBottom w:val="0"/>
          <w:divBdr>
            <w:top w:val="none" w:sz="0" w:space="0" w:color="auto"/>
            <w:left w:val="none" w:sz="0" w:space="0" w:color="auto"/>
            <w:bottom w:val="none" w:sz="0" w:space="0" w:color="auto"/>
            <w:right w:val="none" w:sz="0" w:space="0" w:color="auto"/>
          </w:divBdr>
          <w:divsChild>
            <w:div w:id="1456411196">
              <w:marLeft w:val="0"/>
              <w:marRight w:val="0"/>
              <w:marTop w:val="0"/>
              <w:marBottom w:val="0"/>
              <w:divBdr>
                <w:top w:val="none" w:sz="0" w:space="0" w:color="auto"/>
                <w:left w:val="none" w:sz="0" w:space="0" w:color="auto"/>
                <w:bottom w:val="none" w:sz="0" w:space="0" w:color="auto"/>
                <w:right w:val="none" w:sz="0" w:space="0" w:color="auto"/>
              </w:divBdr>
              <w:divsChild>
                <w:div w:id="253978640">
                  <w:marLeft w:val="0"/>
                  <w:marRight w:val="0"/>
                  <w:marTop w:val="0"/>
                  <w:marBottom w:val="0"/>
                  <w:divBdr>
                    <w:top w:val="none" w:sz="0" w:space="0" w:color="auto"/>
                    <w:left w:val="none" w:sz="0" w:space="0" w:color="auto"/>
                    <w:bottom w:val="none" w:sz="0" w:space="0" w:color="auto"/>
                    <w:right w:val="none" w:sz="0" w:space="0" w:color="auto"/>
                  </w:divBdr>
                  <w:divsChild>
                    <w:div w:id="2013988541">
                      <w:marLeft w:val="0"/>
                      <w:marRight w:val="0"/>
                      <w:marTop w:val="0"/>
                      <w:marBottom w:val="0"/>
                      <w:divBdr>
                        <w:top w:val="none" w:sz="0" w:space="0" w:color="auto"/>
                        <w:left w:val="none" w:sz="0" w:space="0" w:color="auto"/>
                        <w:bottom w:val="none" w:sz="0" w:space="0" w:color="auto"/>
                        <w:right w:val="none" w:sz="0" w:space="0" w:color="auto"/>
                      </w:divBdr>
                      <w:divsChild>
                        <w:div w:id="1328316341">
                          <w:marLeft w:val="0"/>
                          <w:marRight w:val="0"/>
                          <w:marTop w:val="0"/>
                          <w:marBottom w:val="0"/>
                          <w:divBdr>
                            <w:top w:val="none" w:sz="0" w:space="0" w:color="auto"/>
                            <w:left w:val="none" w:sz="0" w:space="0" w:color="auto"/>
                            <w:bottom w:val="none" w:sz="0" w:space="0" w:color="auto"/>
                            <w:right w:val="none" w:sz="0" w:space="0" w:color="auto"/>
                          </w:divBdr>
                          <w:divsChild>
                            <w:div w:id="61486716">
                              <w:marLeft w:val="0"/>
                              <w:marRight w:val="0"/>
                              <w:marTop w:val="0"/>
                              <w:marBottom w:val="0"/>
                              <w:divBdr>
                                <w:top w:val="none" w:sz="0" w:space="0" w:color="auto"/>
                                <w:left w:val="none" w:sz="0" w:space="0" w:color="auto"/>
                                <w:bottom w:val="none" w:sz="0" w:space="0" w:color="auto"/>
                                <w:right w:val="none" w:sz="0" w:space="0" w:color="auto"/>
                              </w:divBdr>
                              <w:divsChild>
                                <w:div w:id="1095711128">
                                  <w:marLeft w:val="0"/>
                                  <w:marRight w:val="0"/>
                                  <w:marTop w:val="0"/>
                                  <w:marBottom w:val="0"/>
                                  <w:divBdr>
                                    <w:top w:val="none" w:sz="0" w:space="0" w:color="auto"/>
                                    <w:left w:val="none" w:sz="0" w:space="0" w:color="auto"/>
                                    <w:bottom w:val="none" w:sz="0" w:space="0" w:color="auto"/>
                                    <w:right w:val="none" w:sz="0" w:space="0" w:color="auto"/>
                                  </w:divBdr>
                                  <w:divsChild>
                                    <w:div w:id="1547138908">
                                      <w:marLeft w:val="0"/>
                                      <w:marRight w:val="0"/>
                                      <w:marTop w:val="0"/>
                                      <w:marBottom w:val="0"/>
                                      <w:divBdr>
                                        <w:top w:val="none" w:sz="0" w:space="0" w:color="auto"/>
                                        <w:left w:val="none" w:sz="0" w:space="0" w:color="auto"/>
                                        <w:bottom w:val="none" w:sz="0" w:space="0" w:color="auto"/>
                                        <w:right w:val="none" w:sz="0" w:space="0" w:color="auto"/>
                                      </w:divBdr>
                                      <w:divsChild>
                                        <w:div w:id="1584294201">
                                          <w:marLeft w:val="1080"/>
                                          <w:marRight w:val="0"/>
                                          <w:marTop w:val="0"/>
                                          <w:marBottom w:val="525"/>
                                          <w:divBdr>
                                            <w:top w:val="none" w:sz="0" w:space="0" w:color="auto"/>
                                            <w:left w:val="none" w:sz="0" w:space="0" w:color="auto"/>
                                            <w:bottom w:val="none" w:sz="0" w:space="0" w:color="auto"/>
                                            <w:right w:val="none" w:sz="0" w:space="0" w:color="auto"/>
                                          </w:divBdr>
                                        </w:div>
                                        <w:div w:id="1170296630">
                                          <w:marLeft w:val="0"/>
                                          <w:marRight w:val="0"/>
                                          <w:marTop w:val="0"/>
                                          <w:marBottom w:val="0"/>
                                          <w:divBdr>
                                            <w:top w:val="none" w:sz="0" w:space="0" w:color="auto"/>
                                            <w:left w:val="none" w:sz="0" w:space="0" w:color="auto"/>
                                            <w:bottom w:val="none" w:sz="0" w:space="0" w:color="auto"/>
                                            <w:right w:val="none" w:sz="0" w:space="0" w:color="auto"/>
                                          </w:divBdr>
                                          <w:divsChild>
                                            <w:div w:id="399449936">
                                              <w:marLeft w:val="0"/>
                                              <w:marRight w:val="0"/>
                                              <w:marTop w:val="0"/>
                                              <w:marBottom w:val="0"/>
                                              <w:divBdr>
                                                <w:top w:val="none" w:sz="0" w:space="0" w:color="auto"/>
                                                <w:left w:val="none" w:sz="0" w:space="0" w:color="auto"/>
                                                <w:bottom w:val="none" w:sz="0" w:space="0" w:color="auto"/>
                                                <w:right w:val="none" w:sz="0" w:space="0" w:color="auto"/>
                                              </w:divBdr>
                                              <w:divsChild>
                                                <w:div w:id="157851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490</Words>
  <Characters>2798</Characters>
  <Application>Microsoft Office Word</Application>
  <DocSecurity>0</DocSecurity>
  <Lines>23</Lines>
  <Paragraphs>6</Paragraphs>
  <ScaleCrop>false</ScaleCrop>
  <Company/>
  <LinksUpToDate>false</LinksUpToDate>
  <CharactersWithSpaces>3282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2015-01-12T03:42:00Z</dcterms:created>
  <dcterms:modified xsi:type="dcterms:W3CDTF">2015-01-12T03:43:00Z</dcterms:modified>
</cp:coreProperties>
</file>