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639" w:rsidRPr="00BD2A19" w:rsidRDefault="00263639" w:rsidP="00263639">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BD2A19">
        <w:rPr>
          <w:rFonts w:ascii="Arial" w:eastAsia="宋体" w:hAnsi="Arial" w:cs="Arial"/>
          <w:color w:val="FF0000"/>
          <w:kern w:val="36"/>
          <w:sz w:val="33"/>
        </w:rPr>
        <w:t>美国金牌家庭</w:t>
      </w:r>
      <w:r>
        <w:rPr>
          <w:rFonts w:ascii="Arial" w:eastAsia="宋体" w:hAnsi="Arial" w:cs="Arial" w:hint="eastAsia"/>
          <w:color w:val="FF0000"/>
          <w:kern w:val="36"/>
          <w:sz w:val="33"/>
        </w:rPr>
        <w:t>奶牛</w:t>
      </w:r>
      <w:r w:rsidRPr="00BD2A19">
        <w:rPr>
          <w:rFonts w:ascii="Arial" w:eastAsia="宋体" w:hAnsi="Arial" w:cs="Arial"/>
          <w:color w:val="FF0000"/>
          <w:kern w:val="36"/>
          <w:sz w:val="33"/>
        </w:rPr>
        <w:t>牧场</w:t>
      </w:r>
      <w:r w:rsidRPr="00BD2A19">
        <w:rPr>
          <w:rFonts w:ascii="Arial" w:eastAsia="宋体" w:hAnsi="Arial" w:cs="Arial"/>
          <w:color w:val="FF0000"/>
          <w:kern w:val="36"/>
          <w:sz w:val="33"/>
        </w:rPr>
        <w:t>——</w:t>
      </w:r>
      <w:r w:rsidRPr="00BD2A19">
        <w:rPr>
          <w:rFonts w:ascii="Arial" w:eastAsia="宋体" w:hAnsi="Arial" w:cs="Arial"/>
          <w:color w:val="FF0000"/>
          <w:kern w:val="36"/>
          <w:sz w:val="33"/>
        </w:rPr>
        <w:t>高粗日粮的饲喂策略</w:t>
      </w:r>
    </w:p>
    <w:p w:rsidR="00263639" w:rsidRPr="00BD2A19" w:rsidRDefault="00263639" w:rsidP="00263639">
      <w:pPr>
        <w:widowControl/>
        <w:shd w:val="clear" w:color="auto" w:fill="F7F8FB"/>
        <w:spacing w:before="100" w:beforeAutospacing="1" w:after="100" w:afterAutospacing="1"/>
        <w:jc w:val="left"/>
        <w:rPr>
          <w:rFonts w:ascii="Arial" w:eastAsia="宋体" w:hAnsi="Arial" w:cs="Arial"/>
          <w:color w:val="2B2B2B"/>
          <w:kern w:val="0"/>
          <w:szCs w:val="21"/>
        </w:rPr>
      </w:pP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D2A19">
        <w:rPr>
          <w:rFonts w:ascii="Arial" w:eastAsia="宋体" w:hAnsi="Arial" w:cs="Arial"/>
          <w:color w:val="2B2B2B"/>
          <w:kern w:val="0"/>
          <w:szCs w:val="21"/>
        </w:rPr>
        <w:t xml:space="preserve">　　</w:t>
      </w:r>
      <w:r w:rsidRPr="00263639">
        <w:rPr>
          <w:rFonts w:ascii="Arial" w:eastAsia="宋体" w:hAnsi="Arial" w:cs="Arial"/>
          <w:color w:val="2B2B2B"/>
          <w:kern w:val="0"/>
          <w:sz w:val="32"/>
          <w:szCs w:val="32"/>
        </w:rPr>
        <w:t>去年夏天美国玉米种植带都经历了严酷的干旱，伴随着价格飞涨的谷物饲料，许多奶牛场都不得不忍受高昂的饲料成本。有些奶牛场放弃了使用已久的高精日粮，以捕捉使用高粗日粮所带来的经济好处，避免饲料成本的飞涨。</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以下是四个奶牛场的经验分享：为什么要使用高粗日粮以及他们所观察到的饲喂效果。虽然他们都获得了成功，但他们发现粗饲料质量是取得成功与否的关键。</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FFFFFF"/>
          <w:kern w:val="0"/>
          <w:sz w:val="32"/>
          <w:szCs w:val="32"/>
          <w:shd w:val="clear" w:color="auto" w:fill="3366FF"/>
        </w:rPr>
        <w:t>你们为什么要开始采用高粗日粮</w:t>
      </w:r>
      <w:r w:rsidRPr="00263639">
        <w:rPr>
          <w:rFonts w:ascii="Arial" w:eastAsia="宋体" w:hAnsi="Arial" w:cs="Arial"/>
          <w:color w:val="FFFFFF"/>
          <w:kern w:val="0"/>
          <w:sz w:val="32"/>
          <w:szCs w:val="32"/>
          <w:shd w:val="clear" w:color="auto" w:fill="3366FF"/>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豪尔：</w:t>
      </w:r>
      <w:r w:rsidRPr="00263639">
        <w:rPr>
          <w:rFonts w:ascii="Arial" w:eastAsia="宋体" w:hAnsi="Arial" w:cs="Arial"/>
          <w:color w:val="2B2B2B"/>
          <w:kern w:val="0"/>
          <w:sz w:val="32"/>
          <w:szCs w:val="32"/>
        </w:rPr>
        <w:t>我们采用高粗日粮已经有四年时间了。我们做出这个改变是为了降低外购饲料的成本和提高牛场的盈利能力。我们的日粮包含</w:t>
      </w:r>
      <w:r w:rsidRPr="00263639">
        <w:rPr>
          <w:rFonts w:ascii="Arial" w:eastAsia="宋体" w:hAnsi="Arial" w:cs="Arial"/>
          <w:color w:val="2B2B2B"/>
          <w:kern w:val="0"/>
          <w:sz w:val="32"/>
          <w:szCs w:val="32"/>
        </w:rPr>
        <w:t>59%</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68%</w:t>
      </w:r>
      <w:r w:rsidRPr="00263639">
        <w:rPr>
          <w:rFonts w:ascii="Arial" w:eastAsia="宋体" w:hAnsi="Arial" w:cs="Arial"/>
          <w:color w:val="2B2B2B"/>
          <w:kern w:val="0"/>
          <w:sz w:val="32"/>
          <w:szCs w:val="32"/>
        </w:rPr>
        <w:t>粗饲料。当粗饲料质量能够支持奶牛更好的生产表现时，粗饲料的添加范围会缩小。</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玛查兰：</w:t>
      </w:r>
      <w:r w:rsidRPr="00263639">
        <w:rPr>
          <w:rFonts w:ascii="Arial" w:eastAsia="宋体" w:hAnsi="Arial" w:cs="Arial"/>
          <w:color w:val="2B2B2B"/>
          <w:kern w:val="0"/>
          <w:sz w:val="32"/>
          <w:szCs w:val="32"/>
        </w:rPr>
        <w:t>我们饲喂包含</w:t>
      </w:r>
      <w:r w:rsidRPr="00263639">
        <w:rPr>
          <w:rFonts w:ascii="Arial" w:eastAsia="宋体" w:hAnsi="Arial" w:cs="Arial"/>
          <w:color w:val="2B2B2B"/>
          <w:kern w:val="0"/>
          <w:sz w:val="32"/>
          <w:szCs w:val="32"/>
        </w:rPr>
        <w:t>50%</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60%</w:t>
      </w:r>
      <w:r w:rsidRPr="00263639">
        <w:rPr>
          <w:rFonts w:ascii="Arial" w:eastAsia="宋体" w:hAnsi="Arial" w:cs="Arial"/>
          <w:color w:val="2B2B2B"/>
          <w:kern w:val="0"/>
          <w:sz w:val="32"/>
          <w:szCs w:val="32"/>
        </w:rPr>
        <w:t>粗饲料的高粗日粮已经有</w:t>
      </w:r>
      <w:r w:rsidRPr="00263639">
        <w:rPr>
          <w:rFonts w:ascii="Arial" w:eastAsia="宋体" w:hAnsi="Arial" w:cs="Arial"/>
          <w:color w:val="2B2B2B"/>
          <w:kern w:val="0"/>
          <w:sz w:val="32"/>
          <w:szCs w:val="32"/>
        </w:rPr>
        <w:t>10</w:t>
      </w:r>
      <w:r w:rsidRPr="00263639">
        <w:rPr>
          <w:rFonts w:ascii="Arial" w:eastAsia="宋体" w:hAnsi="Arial" w:cs="Arial"/>
          <w:color w:val="2B2B2B"/>
          <w:kern w:val="0"/>
          <w:sz w:val="32"/>
          <w:szCs w:val="32"/>
        </w:rPr>
        <w:t>年了。最近五年，粗饲料的比例为</w:t>
      </w:r>
      <w:r w:rsidRPr="00263639">
        <w:rPr>
          <w:rFonts w:ascii="Arial" w:eastAsia="宋体" w:hAnsi="Arial" w:cs="Arial"/>
          <w:color w:val="2B2B2B"/>
          <w:kern w:val="0"/>
          <w:sz w:val="32"/>
          <w:szCs w:val="32"/>
        </w:rPr>
        <w:t>65%</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75%</w:t>
      </w:r>
      <w:r w:rsidRPr="00263639">
        <w:rPr>
          <w:rFonts w:ascii="Arial" w:eastAsia="宋体" w:hAnsi="Arial" w:cs="Arial"/>
          <w:color w:val="2B2B2B"/>
          <w:kern w:val="0"/>
          <w:sz w:val="32"/>
          <w:szCs w:val="32"/>
        </w:rPr>
        <w:t>。我们做出这个改变是为了降低饲料成本和改善奶牛健康。现在，我们的日粮中粗饲料占</w:t>
      </w:r>
      <w:r w:rsidRPr="00263639">
        <w:rPr>
          <w:rFonts w:ascii="Arial" w:eastAsia="宋体" w:hAnsi="Arial" w:cs="Arial"/>
          <w:color w:val="2B2B2B"/>
          <w:kern w:val="0"/>
          <w:sz w:val="32"/>
          <w:szCs w:val="32"/>
        </w:rPr>
        <w:t>70%</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80%</w:t>
      </w:r>
      <w:r w:rsidRPr="00263639">
        <w:rPr>
          <w:rFonts w:ascii="Arial" w:eastAsia="宋体" w:hAnsi="Arial" w:cs="Arial"/>
          <w:color w:val="2B2B2B"/>
          <w:kern w:val="0"/>
          <w:sz w:val="32"/>
          <w:szCs w:val="32"/>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lastRenderedPageBreak/>
        <w:t xml:space="preserve">　　由于牛舍的结构布局，我们只有一个牛群。计算机控制的饲喂装置根据泌乳阶段、产奶量和体况对产奶量超过</w:t>
      </w:r>
      <w:r w:rsidRPr="00263639">
        <w:rPr>
          <w:rFonts w:ascii="Arial" w:eastAsia="宋体" w:hAnsi="Arial" w:cs="Arial"/>
          <w:color w:val="2B2B2B"/>
          <w:kern w:val="0"/>
          <w:sz w:val="32"/>
          <w:szCs w:val="32"/>
        </w:rPr>
        <w:t>27.3</w:t>
      </w:r>
      <w:r w:rsidRPr="00263639">
        <w:rPr>
          <w:rFonts w:ascii="Arial" w:eastAsia="宋体" w:hAnsi="Arial" w:cs="Arial"/>
          <w:color w:val="2B2B2B"/>
          <w:kern w:val="0"/>
          <w:sz w:val="32"/>
          <w:szCs w:val="32"/>
        </w:rPr>
        <w:t>公斤的奶牛补饲一定数量的精料。产奶量低于</w:t>
      </w:r>
      <w:r w:rsidRPr="00263639">
        <w:rPr>
          <w:rFonts w:ascii="Arial" w:eastAsia="宋体" w:hAnsi="Arial" w:cs="Arial"/>
          <w:color w:val="2B2B2B"/>
          <w:kern w:val="0"/>
          <w:sz w:val="32"/>
          <w:szCs w:val="32"/>
        </w:rPr>
        <w:t>27.3</w:t>
      </w:r>
      <w:r w:rsidRPr="00263639">
        <w:rPr>
          <w:rFonts w:ascii="Arial" w:eastAsia="宋体" w:hAnsi="Arial" w:cs="Arial"/>
          <w:color w:val="2B2B2B"/>
          <w:kern w:val="0"/>
          <w:sz w:val="32"/>
          <w:szCs w:val="32"/>
        </w:rPr>
        <w:t>公斤且体况比较好的奶牛饲喂全粗日粮。</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当我们最初采用</w:t>
      </w:r>
      <w:r w:rsidRPr="00263639">
        <w:rPr>
          <w:rFonts w:ascii="Arial" w:eastAsia="宋体" w:hAnsi="Arial" w:cs="Arial"/>
          <w:color w:val="2B2B2B"/>
          <w:kern w:val="0"/>
          <w:sz w:val="32"/>
          <w:szCs w:val="32"/>
        </w:rPr>
        <w:t>75%</w:t>
      </w:r>
      <w:r w:rsidRPr="00263639">
        <w:rPr>
          <w:rFonts w:ascii="Arial" w:eastAsia="宋体" w:hAnsi="Arial" w:cs="Arial"/>
          <w:color w:val="2B2B2B"/>
          <w:kern w:val="0"/>
          <w:sz w:val="32"/>
          <w:szCs w:val="32"/>
        </w:rPr>
        <w:t>比例的粗饲料日粮时，奶罐每天都外溢。我们开始减少精料比例，保证奶罐满而不外溢。那时这是个很容易的决定。饲喂</w:t>
      </w:r>
      <w:r w:rsidRPr="00263639">
        <w:rPr>
          <w:rFonts w:ascii="Arial" w:eastAsia="宋体" w:hAnsi="Arial" w:cs="Arial"/>
          <w:color w:val="2B2B2B"/>
          <w:kern w:val="0"/>
          <w:sz w:val="32"/>
          <w:szCs w:val="32"/>
        </w:rPr>
        <w:t>75%</w:t>
      </w:r>
      <w:r w:rsidRPr="00263639">
        <w:rPr>
          <w:rFonts w:ascii="Arial" w:eastAsia="宋体" w:hAnsi="Arial" w:cs="Arial"/>
          <w:color w:val="2B2B2B"/>
          <w:kern w:val="0"/>
          <w:sz w:val="32"/>
          <w:szCs w:val="32"/>
        </w:rPr>
        <w:t>的高粗日粮，平均产奶量为</w:t>
      </w:r>
      <w:r w:rsidRPr="00263639">
        <w:rPr>
          <w:rFonts w:ascii="Arial" w:eastAsia="宋体" w:hAnsi="Arial" w:cs="Arial"/>
          <w:color w:val="2B2B2B"/>
          <w:kern w:val="0"/>
          <w:sz w:val="32"/>
          <w:szCs w:val="32"/>
        </w:rPr>
        <w:t>36.4</w:t>
      </w:r>
      <w:r w:rsidRPr="00263639">
        <w:rPr>
          <w:rFonts w:ascii="Arial" w:eastAsia="宋体" w:hAnsi="Arial" w:cs="Arial"/>
          <w:color w:val="2B2B2B"/>
          <w:kern w:val="0"/>
          <w:sz w:val="32"/>
          <w:szCs w:val="32"/>
        </w:rPr>
        <w:t>公斤，乳脂</w:t>
      </w:r>
      <w:r w:rsidRPr="00263639">
        <w:rPr>
          <w:rFonts w:ascii="Arial" w:eastAsia="宋体" w:hAnsi="Arial" w:cs="Arial"/>
          <w:color w:val="2B2B2B"/>
          <w:kern w:val="0"/>
          <w:sz w:val="32"/>
          <w:szCs w:val="32"/>
        </w:rPr>
        <w:t>4.1%</w:t>
      </w:r>
      <w:r w:rsidRPr="00263639">
        <w:rPr>
          <w:rFonts w:ascii="Arial" w:eastAsia="宋体" w:hAnsi="Arial" w:cs="Arial"/>
          <w:color w:val="2B2B2B"/>
          <w:kern w:val="0"/>
          <w:sz w:val="32"/>
          <w:szCs w:val="32"/>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尤尔里克：</w:t>
      </w:r>
      <w:r w:rsidRPr="00263639">
        <w:rPr>
          <w:rFonts w:ascii="Arial" w:eastAsia="宋体" w:hAnsi="Arial" w:cs="Arial"/>
          <w:color w:val="2B2B2B"/>
          <w:kern w:val="0"/>
          <w:sz w:val="32"/>
          <w:szCs w:val="32"/>
        </w:rPr>
        <w:t>多年来我们一直致力于提高日粮中的粗饲料比例。随着</w:t>
      </w:r>
      <w:r w:rsidRPr="00263639">
        <w:rPr>
          <w:rFonts w:ascii="Arial" w:eastAsia="宋体" w:hAnsi="Arial" w:cs="Arial"/>
          <w:color w:val="2B2B2B"/>
          <w:kern w:val="0"/>
          <w:sz w:val="32"/>
          <w:szCs w:val="32"/>
        </w:rPr>
        <w:t>NDF</w:t>
      </w:r>
      <w:r w:rsidRPr="00263639">
        <w:rPr>
          <w:rFonts w:ascii="Arial" w:eastAsia="宋体" w:hAnsi="Arial" w:cs="Arial"/>
          <w:color w:val="2B2B2B"/>
          <w:kern w:val="0"/>
          <w:sz w:val="32"/>
          <w:szCs w:val="32"/>
        </w:rPr>
        <w:t>消化率的提高，日粮中粗饲料的比例有所增加。目前，泌乳牛群的日粮中粗饲料比例为</w:t>
      </w:r>
      <w:r w:rsidRPr="00263639">
        <w:rPr>
          <w:rFonts w:ascii="Arial" w:eastAsia="宋体" w:hAnsi="Arial" w:cs="Arial"/>
          <w:color w:val="2B2B2B"/>
          <w:kern w:val="0"/>
          <w:sz w:val="32"/>
          <w:szCs w:val="32"/>
        </w:rPr>
        <w:t>55%</w:t>
      </w:r>
      <w:r w:rsidRPr="00263639">
        <w:rPr>
          <w:rFonts w:ascii="Arial" w:eastAsia="宋体" w:hAnsi="Arial" w:cs="Arial"/>
          <w:color w:val="2B2B2B"/>
          <w:kern w:val="0"/>
          <w:sz w:val="32"/>
          <w:szCs w:val="32"/>
        </w:rPr>
        <w:t>。饲料供应是阻碍我们进一步提高粗饲料比例的重要因素。干奶牛的日粮中粗饲料比例为</w:t>
      </w:r>
      <w:r w:rsidRPr="00263639">
        <w:rPr>
          <w:rFonts w:ascii="Arial" w:eastAsia="宋体" w:hAnsi="Arial" w:cs="Arial"/>
          <w:color w:val="2B2B2B"/>
          <w:kern w:val="0"/>
          <w:sz w:val="32"/>
          <w:szCs w:val="32"/>
        </w:rPr>
        <w:t>72%</w:t>
      </w:r>
      <w:r w:rsidRPr="00263639">
        <w:rPr>
          <w:rFonts w:ascii="Arial" w:eastAsia="宋体" w:hAnsi="Arial" w:cs="Arial"/>
          <w:color w:val="2B2B2B"/>
          <w:kern w:val="0"/>
          <w:sz w:val="32"/>
          <w:szCs w:val="32"/>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通过</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饲料管理者</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监测干物质采食量、能量校正奶和能量校正饲料效率，我们能够发现日粮中粗饲料的最佳水平。每一年粗饲料都不一样，日粮中粗饲料的水平也相应发生变化。</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范艾克塞尔：</w:t>
      </w:r>
      <w:r w:rsidRPr="00263639">
        <w:rPr>
          <w:rFonts w:ascii="Arial" w:eastAsia="宋体" w:hAnsi="Arial" w:cs="Arial"/>
          <w:color w:val="2B2B2B"/>
          <w:kern w:val="0"/>
          <w:sz w:val="32"/>
          <w:szCs w:val="32"/>
        </w:rPr>
        <w:t>我们一直在饲喂高粗日粮。谷物价格上涨，使得精料不是那么经济高效。因此，我们耕种更多的土地，</w:t>
      </w:r>
      <w:r w:rsidRPr="00263639">
        <w:rPr>
          <w:rFonts w:ascii="Arial" w:eastAsia="宋体" w:hAnsi="Arial" w:cs="Arial"/>
          <w:color w:val="2B2B2B"/>
          <w:kern w:val="0"/>
          <w:sz w:val="32"/>
          <w:szCs w:val="32"/>
        </w:rPr>
        <w:lastRenderedPageBreak/>
        <w:t>更加自然地满足奶牛需要和营养师的要求。干物质基础上我们饲喂</w:t>
      </w:r>
      <w:r w:rsidRPr="00263639">
        <w:rPr>
          <w:rFonts w:ascii="Arial" w:eastAsia="宋体" w:hAnsi="Arial" w:cs="Arial"/>
          <w:color w:val="2B2B2B"/>
          <w:kern w:val="0"/>
          <w:sz w:val="32"/>
          <w:szCs w:val="32"/>
        </w:rPr>
        <w:t>50%</w:t>
      </w:r>
      <w:r w:rsidRPr="00263639">
        <w:rPr>
          <w:rFonts w:ascii="Arial" w:eastAsia="宋体" w:hAnsi="Arial" w:cs="Arial"/>
          <w:color w:val="2B2B2B"/>
          <w:kern w:val="0"/>
          <w:sz w:val="32"/>
          <w:szCs w:val="32"/>
        </w:rPr>
        <w:t>的粗饲料。</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我们使用三种日粮，高产牛群的日粮包括超过</w:t>
      </w:r>
      <w:r w:rsidRPr="00263639">
        <w:rPr>
          <w:rFonts w:ascii="Arial" w:eastAsia="宋体" w:hAnsi="Arial" w:cs="Arial"/>
          <w:color w:val="2B2B2B"/>
          <w:kern w:val="0"/>
          <w:sz w:val="32"/>
          <w:szCs w:val="32"/>
        </w:rPr>
        <w:t>50</w:t>
      </w:r>
      <w:r w:rsidRPr="00263639">
        <w:rPr>
          <w:rFonts w:ascii="Arial" w:eastAsia="宋体" w:hAnsi="Arial" w:cs="Arial"/>
          <w:color w:val="2B2B2B"/>
          <w:kern w:val="0"/>
          <w:sz w:val="32"/>
          <w:szCs w:val="32"/>
        </w:rPr>
        <w:t>公斤鲜重的青贮玉米棒、青贮草和青贮玉米。第二个牛群是两岁龄的青年牛，包括</w:t>
      </w:r>
      <w:r w:rsidRPr="00263639">
        <w:rPr>
          <w:rFonts w:ascii="Arial" w:eastAsia="宋体" w:hAnsi="Arial" w:cs="Arial"/>
          <w:color w:val="2B2B2B"/>
          <w:kern w:val="0"/>
          <w:sz w:val="32"/>
          <w:szCs w:val="32"/>
        </w:rPr>
        <w:t>43.6</w:t>
      </w:r>
      <w:r w:rsidRPr="00263639">
        <w:rPr>
          <w:rFonts w:ascii="Arial" w:eastAsia="宋体" w:hAnsi="Arial" w:cs="Arial"/>
          <w:color w:val="2B2B2B"/>
          <w:kern w:val="0"/>
          <w:sz w:val="32"/>
          <w:szCs w:val="32"/>
        </w:rPr>
        <w:t>公斤鲜重的粗饲料。第三个牛群，包括鲜重</w:t>
      </w:r>
      <w:r w:rsidRPr="00263639">
        <w:rPr>
          <w:rFonts w:ascii="Arial" w:eastAsia="宋体" w:hAnsi="Arial" w:cs="Arial"/>
          <w:color w:val="2B2B2B"/>
          <w:kern w:val="0"/>
          <w:sz w:val="32"/>
          <w:szCs w:val="32"/>
        </w:rPr>
        <w:t>49</w:t>
      </w:r>
      <w:r w:rsidRPr="00263639">
        <w:rPr>
          <w:rFonts w:ascii="Arial" w:eastAsia="宋体" w:hAnsi="Arial" w:cs="Arial"/>
          <w:color w:val="2B2B2B"/>
          <w:kern w:val="0"/>
          <w:sz w:val="32"/>
          <w:szCs w:val="32"/>
        </w:rPr>
        <w:t>公斤的粗饲料。所有三种日粮中</w:t>
      </w:r>
      <w:r w:rsidRPr="00263639">
        <w:rPr>
          <w:rFonts w:ascii="Arial" w:eastAsia="宋体" w:hAnsi="Arial" w:cs="Arial"/>
          <w:color w:val="2B2B2B"/>
          <w:kern w:val="0"/>
          <w:sz w:val="32"/>
          <w:szCs w:val="32"/>
        </w:rPr>
        <w:t>80%</w:t>
      </w:r>
      <w:r w:rsidRPr="00263639">
        <w:rPr>
          <w:rFonts w:ascii="Arial" w:eastAsia="宋体" w:hAnsi="Arial" w:cs="Arial"/>
          <w:color w:val="2B2B2B"/>
          <w:kern w:val="0"/>
          <w:sz w:val="32"/>
          <w:szCs w:val="32"/>
        </w:rPr>
        <w:t>以上的粗饲料都是自己种植的。</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随着粗饲料种植技术的采用，粗饲料质量得到了很大改善，我们也能够配制出性价比高的日粮而不影响产奶量。谷物价格的上涨，好的一面是考虑到如何来饲喂奶牛，高粗日粮改变了我们的观念。</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FFFFFF"/>
          <w:kern w:val="0"/>
          <w:sz w:val="32"/>
          <w:szCs w:val="32"/>
          <w:shd w:val="clear" w:color="auto" w:fill="3366FF"/>
        </w:rPr>
        <w:t>牛群的反应怎么样</w:t>
      </w:r>
      <w:r w:rsidRPr="00263639">
        <w:rPr>
          <w:rFonts w:ascii="Arial" w:eastAsia="宋体" w:hAnsi="Arial" w:cs="Arial"/>
          <w:color w:val="FFFFFF"/>
          <w:kern w:val="0"/>
          <w:sz w:val="32"/>
          <w:szCs w:val="32"/>
          <w:shd w:val="clear" w:color="auto" w:fill="3366FF"/>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豪尔：</w:t>
      </w:r>
      <w:r w:rsidRPr="00263639">
        <w:rPr>
          <w:rFonts w:ascii="Arial" w:eastAsia="宋体" w:hAnsi="Arial" w:cs="Arial"/>
          <w:color w:val="2B2B2B"/>
          <w:kern w:val="0"/>
          <w:sz w:val="32"/>
          <w:szCs w:val="32"/>
        </w:rPr>
        <w:t>我们看到积极的一些方面包括更健康的奶牛、跛行减少、繁殖效率改善和牛奶成分比较好。高粗日粮对这些方面都有帮助，不是仅仅是某一个方面更好。</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莫查兰：</w:t>
      </w:r>
      <w:r w:rsidRPr="00263639">
        <w:rPr>
          <w:rFonts w:ascii="Arial" w:eastAsia="宋体" w:hAnsi="Arial" w:cs="Arial"/>
          <w:color w:val="2B2B2B"/>
          <w:kern w:val="0"/>
          <w:sz w:val="32"/>
          <w:szCs w:val="32"/>
        </w:rPr>
        <w:t>在我们的牛群，产量有一点点下降，大约</w:t>
      </w:r>
      <w:r w:rsidRPr="00263639">
        <w:rPr>
          <w:rFonts w:ascii="Arial" w:eastAsia="宋体" w:hAnsi="Arial" w:cs="Arial"/>
          <w:color w:val="2B2B2B"/>
          <w:kern w:val="0"/>
          <w:sz w:val="32"/>
          <w:szCs w:val="32"/>
        </w:rPr>
        <w:t>1.4</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2.3</w:t>
      </w:r>
      <w:r w:rsidRPr="00263639">
        <w:rPr>
          <w:rFonts w:ascii="Arial" w:eastAsia="宋体" w:hAnsi="Arial" w:cs="Arial"/>
          <w:color w:val="2B2B2B"/>
          <w:kern w:val="0"/>
          <w:sz w:val="32"/>
          <w:szCs w:val="32"/>
        </w:rPr>
        <w:t>公斤，但乳固体成分有所增加。乳脂从</w:t>
      </w:r>
      <w:r w:rsidRPr="00263639">
        <w:rPr>
          <w:rFonts w:ascii="Arial" w:eastAsia="宋体" w:hAnsi="Arial" w:cs="Arial"/>
          <w:color w:val="2B2B2B"/>
          <w:kern w:val="0"/>
          <w:sz w:val="32"/>
          <w:szCs w:val="32"/>
        </w:rPr>
        <w:t>3.5</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3.7%</w:t>
      </w:r>
      <w:r w:rsidRPr="00263639">
        <w:rPr>
          <w:rFonts w:ascii="Arial" w:eastAsia="宋体" w:hAnsi="Arial" w:cs="Arial"/>
          <w:color w:val="2B2B2B"/>
          <w:kern w:val="0"/>
          <w:sz w:val="32"/>
          <w:szCs w:val="32"/>
        </w:rPr>
        <w:t>提高到</w:t>
      </w:r>
      <w:r w:rsidRPr="00263639">
        <w:rPr>
          <w:rFonts w:ascii="Arial" w:eastAsia="宋体" w:hAnsi="Arial" w:cs="Arial"/>
          <w:color w:val="2B2B2B"/>
          <w:kern w:val="0"/>
          <w:sz w:val="32"/>
          <w:szCs w:val="32"/>
        </w:rPr>
        <w:t>3.9</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4.2%</w:t>
      </w:r>
      <w:r w:rsidRPr="00263639">
        <w:rPr>
          <w:rFonts w:ascii="Arial" w:eastAsia="宋体" w:hAnsi="Arial" w:cs="Arial"/>
          <w:color w:val="2B2B2B"/>
          <w:kern w:val="0"/>
          <w:sz w:val="32"/>
          <w:szCs w:val="32"/>
        </w:rPr>
        <w:t>。乳蛋白并没有大的改变，平均来说从</w:t>
      </w:r>
      <w:r w:rsidRPr="00263639">
        <w:rPr>
          <w:rFonts w:ascii="Arial" w:eastAsia="宋体" w:hAnsi="Arial" w:cs="Arial"/>
          <w:color w:val="2B2B2B"/>
          <w:kern w:val="0"/>
          <w:sz w:val="32"/>
          <w:szCs w:val="32"/>
        </w:rPr>
        <w:t>3.0%</w:t>
      </w:r>
      <w:r w:rsidRPr="00263639">
        <w:rPr>
          <w:rFonts w:ascii="Arial" w:eastAsia="宋体" w:hAnsi="Arial" w:cs="Arial"/>
          <w:color w:val="2B2B2B"/>
          <w:kern w:val="0"/>
          <w:sz w:val="32"/>
          <w:szCs w:val="32"/>
        </w:rPr>
        <w:t>提高到</w:t>
      </w:r>
      <w:r w:rsidRPr="00263639">
        <w:rPr>
          <w:rFonts w:ascii="Arial" w:eastAsia="宋体" w:hAnsi="Arial" w:cs="Arial"/>
          <w:color w:val="2B2B2B"/>
          <w:kern w:val="0"/>
          <w:sz w:val="32"/>
          <w:szCs w:val="32"/>
        </w:rPr>
        <w:t>3.1%</w:t>
      </w:r>
      <w:r w:rsidRPr="00263639">
        <w:rPr>
          <w:rFonts w:ascii="Arial" w:eastAsia="宋体" w:hAnsi="Arial" w:cs="Arial"/>
          <w:color w:val="2B2B2B"/>
          <w:kern w:val="0"/>
          <w:sz w:val="32"/>
          <w:szCs w:val="32"/>
        </w:rPr>
        <w:t>。我们没有使用血粉，否则乳蛋白可能更高。牛群的健康有所改善，真胃变位和蹄病减少。</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lastRenderedPageBreak/>
        <w:t xml:space="preserve">　　添加棕色中叶脉玉米青贮后，饲料采食量大幅增加。粗饲料水平在过去几年内逐渐有所提高。我想在中低产牛群，这个转变在一两个月内可以完成。</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尤尔里克：</w:t>
      </w:r>
      <w:r w:rsidRPr="00263639">
        <w:rPr>
          <w:rFonts w:ascii="Arial" w:eastAsia="宋体" w:hAnsi="Arial" w:cs="Arial"/>
          <w:color w:val="2B2B2B"/>
          <w:kern w:val="0"/>
          <w:sz w:val="32"/>
          <w:szCs w:val="32"/>
        </w:rPr>
        <w:t>高粗日粮不是唯一一个我们所做出的改变。我们也使用了新的蛋白、脂肪和碳水化合物来源。因此，我们牛群的代谢问题减少，干物质采食量增加和乳固体增加。</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范艾克塞尔：</w:t>
      </w:r>
      <w:r w:rsidRPr="00263639">
        <w:rPr>
          <w:rFonts w:ascii="Arial" w:eastAsia="宋体" w:hAnsi="Arial" w:cs="Arial"/>
          <w:color w:val="2B2B2B"/>
          <w:kern w:val="0"/>
          <w:sz w:val="32"/>
          <w:szCs w:val="32"/>
        </w:rPr>
        <w:t>我想我们取得了非常好的效果。我们牛群的产量和乳固体增加，最为重要的是牛群更加健康。我们奶牛的体格大，能够采食更多的饲料。吃得更饱的奶牛，牛粪和瘤胃</w:t>
      </w:r>
      <w:r w:rsidRPr="00263639">
        <w:rPr>
          <w:rFonts w:ascii="Arial" w:eastAsia="宋体" w:hAnsi="Arial" w:cs="Arial"/>
          <w:color w:val="2B2B2B"/>
          <w:kern w:val="0"/>
          <w:sz w:val="32"/>
          <w:szCs w:val="32"/>
        </w:rPr>
        <w:t>pH</w:t>
      </w:r>
      <w:r w:rsidRPr="00263639">
        <w:rPr>
          <w:rFonts w:ascii="Arial" w:eastAsia="宋体" w:hAnsi="Arial" w:cs="Arial"/>
          <w:color w:val="2B2B2B"/>
          <w:kern w:val="0"/>
          <w:sz w:val="32"/>
          <w:szCs w:val="32"/>
        </w:rPr>
        <w:t>水平比饲喂高精日粮时更加稳定。由于这个原因，我想蹄病也减少了。</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另一个比较大的变化是怀孕率，我们牛群的怀孕率一般都稳定在</w:t>
      </w:r>
      <w:r w:rsidRPr="00263639">
        <w:rPr>
          <w:rFonts w:ascii="Arial" w:eastAsia="宋体" w:hAnsi="Arial" w:cs="Arial"/>
          <w:color w:val="2B2B2B"/>
          <w:kern w:val="0"/>
          <w:sz w:val="32"/>
          <w:szCs w:val="32"/>
        </w:rPr>
        <w:t>35</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39%</w:t>
      </w:r>
      <w:r w:rsidRPr="00263639">
        <w:rPr>
          <w:rFonts w:ascii="Arial" w:eastAsia="宋体" w:hAnsi="Arial" w:cs="Arial"/>
          <w:color w:val="2B2B2B"/>
          <w:kern w:val="0"/>
          <w:sz w:val="32"/>
          <w:szCs w:val="32"/>
        </w:rPr>
        <w:t>。我想当饲喂高粗日粮奶牛不是那么容易能挑食，采食的日粮更加稳定。当我们增加玉米青贮时，一般都是一次提高</w:t>
      </w:r>
      <w:r w:rsidRPr="00263639">
        <w:rPr>
          <w:rFonts w:ascii="Arial" w:eastAsia="宋体" w:hAnsi="Arial" w:cs="Arial"/>
          <w:color w:val="2B2B2B"/>
          <w:kern w:val="0"/>
          <w:sz w:val="32"/>
          <w:szCs w:val="32"/>
        </w:rPr>
        <w:t>2.5</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3</w:t>
      </w:r>
      <w:r w:rsidRPr="00263639">
        <w:rPr>
          <w:rFonts w:ascii="Arial" w:eastAsia="宋体" w:hAnsi="Arial" w:cs="Arial"/>
          <w:color w:val="2B2B2B"/>
          <w:kern w:val="0"/>
          <w:sz w:val="32"/>
          <w:szCs w:val="32"/>
        </w:rPr>
        <w:t>公斤，但我们的日粮粗饲料水平都比较高。</w:t>
      </w:r>
    </w:p>
    <w:p w:rsidR="00263639" w:rsidRPr="00263639" w:rsidRDefault="00263639" w:rsidP="00263639">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263639">
        <w:rPr>
          <w:rFonts w:ascii="Arial" w:eastAsia="宋体" w:hAnsi="Arial" w:cs="Arial"/>
          <w:noProof/>
          <w:color w:val="2B2B2B"/>
          <w:kern w:val="0"/>
          <w:sz w:val="32"/>
          <w:szCs w:val="32"/>
        </w:rPr>
        <w:lastRenderedPageBreak/>
        <w:drawing>
          <wp:inline distT="0" distB="0" distL="0" distR="0">
            <wp:extent cx="6019800" cy="4676775"/>
            <wp:effectExtent l="19050" t="0" r="0" b="0"/>
            <wp:docPr id="69" name="图片 69" descr="http://www.hesitan.com:80/pdres/201406/201406121101324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hesitan.com:80/pdres/201406/20140612110132439.jpg"/>
                    <pic:cNvPicPr>
                      <a:picLocks noChangeAspect="1" noChangeArrowheads="1"/>
                    </pic:cNvPicPr>
                  </pic:nvPicPr>
                  <pic:blipFill>
                    <a:blip r:embed="rId6"/>
                    <a:srcRect/>
                    <a:stretch>
                      <a:fillRect/>
                    </a:stretch>
                  </pic:blipFill>
                  <pic:spPr bwMode="auto">
                    <a:xfrm>
                      <a:off x="0" y="0"/>
                      <a:ext cx="6019800" cy="4676775"/>
                    </a:xfrm>
                    <a:prstGeom prst="rect">
                      <a:avLst/>
                    </a:prstGeom>
                    <a:noFill/>
                    <a:ln w="9525">
                      <a:noFill/>
                      <a:miter lim="800000"/>
                      <a:headEnd/>
                      <a:tailEnd/>
                    </a:ln>
                  </pic:spPr>
                </pic:pic>
              </a:graphicData>
            </a:graphic>
          </wp:inline>
        </w:drawing>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FFFFFF"/>
          <w:kern w:val="0"/>
          <w:sz w:val="32"/>
          <w:szCs w:val="32"/>
          <w:shd w:val="clear" w:color="auto" w:fill="3366FF"/>
        </w:rPr>
        <w:t>高粗日粮对你们牛场的盈利有什么影响</w:t>
      </w:r>
      <w:r w:rsidRPr="00263639">
        <w:rPr>
          <w:rFonts w:ascii="Arial" w:eastAsia="宋体" w:hAnsi="Arial" w:cs="Arial"/>
          <w:color w:val="FFFFFF"/>
          <w:kern w:val="0"/>
          <w:sz w:val="32"/>
          <w:szCs w:val="32"/>
          <w:shd w:val="clear" w:color="auto" w:fill="3366FF"/>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豪尔：</w:t>
      </w:r>
      <w:r w:rsidRPr="00263639">
        <w:rPr>
          <w:rFonts w:ascii="Arial" w:eastAsia="宋体" w:hAnsi="Arial" w:cs="Arial"/>
          <w:color w:val="2B2B2B"/>
          <w:kern w:val="0"/>
          <w:sz w:val="32"/>
          <w:szCs w:val="32"/>
        </w:rPr>
        <w:t>我们饲喂的这种日粮最大程度地降低了外购饲料的成本，牛群的健康状况也更好。由于使用棕色中叶脉玉米青贮，饲料消化率提高，也提高了对粗饲料的需求。与传统玉米品种相比，棕色中叶脉玉米需要更仔细的田间管理。为了更好地贮藏和提高粗饲料，在青贮接种剂上的花费也增加了。</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莫查兰：</w:t>
      </w:r>
      <w:r w:rsidRPr="00263639">
        <w:rPr>
          <w:rFonts w:ascii="Arial" w:eastAsia="宋体" w:hAnsi="Arial" w:cs="Arial"/>
          <w:color w:val="2B2B2B"/>
          <w:kern w:val="0"/>
          <w:sz w:val="32"/>
          <w:szCs w:val="32"/>
        </w:rPr>
        <w:t>使用高粗日粮牛场的效益提高了。一些花费也增加了。由于种植面积增大，种子的花费增加了</w:t>
      </w:r>
      <w:r w:rsidRPr="00263639">
        <w:rPr>
          <w:rFonts w:ascii="Arial" w:eastAsia="宋体" w:hAnsi="Arial" w:cs="Arial"/>
          <w:color w:val="2B2B2B"/>
          <w:kern w:val="0"/>
          <w:sz w:val="32"/>
          <w:szCs w:val="32"/>
        </w:rPr>
        <w:t>25%</w:t>
      </w:r>
      <w:r w:rsidRPr="00263639">
        <w:rPr>
          <w:rFonts w:ascii="Arial" w:eastAsia="宋体" w:hAnsi="Arial" w:cs="Arial"/>
          <w:color w:val="2B2B2B"/>
          <w:kern w:val="0"/>
          <w:sz w:val="32"/>
          <w:szCs w:val="32"/>
        </w:rPr>
        <w:t>，花费</w:t>
      </w:r>
      <w:r w:rsidRPr="00263639">
        <w:rPr>
          <w:rFonts w:ascii="Arial" w:eastAsia="宋体" w:hAnsi="Arial" w:cs="Arial"/>
          <w:color w:val="2B2B2B"/>
          <w:kern w:val="0"/>
          <w:sz w:val="32"/>
          <w:szCs w:val="32"/>
        </w:rPr>
        <w:lastRenderedPageBreak/>
        <w:t>和青贮袋的花费也增加了。由于购买谷物的花费减少，生产成本有所降低。牛群健康和乳脂产量也有所改善。</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尤尔里克：</w:t>
      </w:r>
      <w:r w:rsidRPr="00263639">
        <w:rPr>
          <w:rFonts w:ascii="Arial" w:eastAsia="宋体" w:hAnsi="Arial" w:cs="Arial"/>
          <w:color w:val="2B2B2B"/>
          <w:kern w:val="0"/>
          <w:sz w:val="32"/>
          <w:szCs w:val="32"/>
        </w:rPr>
        <w:t>现在，我们的牛群更健康，牛奶价值也更高</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乳固体增加</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范艾克塞尔：</w:t>
      </w:r>
      <w:r w:rsidRPr="00263639">
        <w:rPr>
          <w:rFonts w:ascii="Arial" w:eastAsia="宋体" w:hAnsi="Arial" w:cs="Arial"/>
          <w:color w:val="2B2B2B"/>
          <w:kern w:val="0"/>
          <w:sz w:val="32"/>
          <w:szCs w:val="32"/>
        </w:rPr>
        <w:t>我们的高产牛群每天采食</w:t>
      </w:r>
      <w:r w:rsidRPr="00263639">
        <w:rPr>
          <w:rFonts w:ascii="Arial" w:eastAsia="宋体" w:hAnsi="Arial" w:cs="Arial"/>
          <w:color w:val="2B2B2B"/>
          <w:kern w:val="0"/>
          <w:sz w:val="32"/>
          <w:szCs w:val="32"/>
        </w:rPr>
        <w:t>52.7</w:t>
      </w:r>
      <w:r w:rsidRPr="00263639">
        <w:rPr>
          <w:rFonts w:ascii="Arial" w:eastAsia="宋体" w:hAnsi="Arial" w:cs="Arial"/>
          <w:color w:val="2B2B2B"/>
          <w:kern w:val="0"/>
          <w:sz w:val="32"/>
          <w:szCs w:val="32"/>
        </w:rPr>
        <w:t>公斤的粗饲料，平均生产</w:t>
      </w:r>
      <w:r w:rsidRPr="00263639">
        <w:rPr>
          <w:rFonts w:ascii="Arial" w:eastAsia="宋体" w:hAnsi="Arial" w:cs="Arial"/>
          <w:color w:val="2B2B2B"/>
          <w:kern w:val="0"/>
          <w:sz w:val="32"/>
          <w:szCs w:val="32"/>
        </w:rPr>
        <w:t>62.7</w:t>
      </w:r>
      <w:r w:rsidRPr="00263639">
        <w:rPr>
          <w:rFonts w:ascii="Arial" w:eastAsia="宋体" w:hAnsi="Arial" w:cs="Arial"/>
          <w:color w:val="2B2B2B"/>
          <w:kern w:val="0"/>
          <w:sz w:val="32"/>
          <w:szCs w:val="32"/>
        </w:rPr>
        <w:t>公斤的牛奶。干物质采食量为</w:t>
      </w:r>
      <w:r w:rsidRPr="00263639">
        <w:rPr>
          <w:rFonts w:ascii="Arial" w:eastAsia="宋体" w:hAnsi="Arial" w:cs="Arial"/>
          <w:color w:val="2B2B2B"/>
          <w:kern w:val="0"/>
          <w:sz w:val="32"/>
          <w:szCs w:val="32"/>
        </w:rPr>
        <w:t>29</w:t>
      </w:r>
      <w:r w:rsidRPr="00263639">
        <w:rPr>
          <w:rFonts w:ascii="Arial" w:eastAsia="宋体" w:hAnsi="Arial" w:cs="Arial"/>
          <w:color w:val="2B2B2B"/>
          <w:kern w:val="0"/>
          <w:sz w:val="32"/>
          <w:szCs w:val="32"/>
        </w:rPr>
        <w:t>公斤，可消化纤维约为</w:t>
      </w:r>
      <w:r w:rsidRPr="00263639">
        <w:rPr>
          <w:rFonts w:ascii="Arial" w:eastAsia="宋体" w:hAnsi="Arial" w:cs="Arial"/>
          <w:color w:val="2B2B2B"/>
          <w:kern w:val="0"/>
          <w:sz w:val="32"/>
          <w:szCs w:val="32"/>
        </w:rPr>
        <w:t>55</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60%</w:t>
      </w:r>
      <w:r w:rsidRPr="00263639">
        <w:rPr>
          <w:rFonts w:ascii="Arial" w:eastAsia="宋体" w:hAnsi="Arial" w:cs="Arial"/>
          <w:color w:val="2B2B2B"/>
          <w:kern w:val="0"/>
          <w:sz w:val="32"/>
          <w:szCs w:val="32"/>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我们确实很多的时间和精力来种植、收获和贮藏粗饲料，以保证获得高质量的粗饲料满足我们的高粗日粮需要，维持奶牛处于高产水准。按照目前的饲料价格水平，每头牛每天的外购饲料成本下降了</w:t>
      </w:r>
      <w:r w:rsidRPr="00263639">
        <w:rPr>
          <w:rFonts w:ascii="Arial" w:eastAsia="宋体" w:hAnsi="Arial" w:cs="Arial"/>
          <w:color w:val="2B2B2B"/>
          <w:kern w:val="0"/>
          <w:sz w:val="32"/>
          <w:szCs w:val="32"/>
        </w:rPr>
        <w:t>2</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2.05</w:t>
      </w:r>
      <w:r w:rsidRPr="00263639">
        <w:rPr>
          <w:rFonts w:ascii="Arial" w:eastAsia="宋体" w:hAnsi="Arial" w:cs="Arial"/>
          <w:color w:val="2B2B2B"/>
          <w:kern w:val="0"/>
          <w:sz w:val="32"/>
          <w:szCs w:val="32"/>
        </w:rPr>
        <w:t>美元。</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由于很多粗饲料都是自产，不再需要与银行打太多交道。由于不用担心饲料价格涨跌，可以更好地对全年的生产进行预算。最根本的，我们可以保证获得很大一部分的牛场盈利。</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FFFFFF"/>
          <w:kern w:val="0"/>
          <w:sz w:val="32"/>
          <w:szCs w:val="32"/>
          <w:shd w:val="clear" w:color="auto" w:fill="3366FF"/>
        </w:rPr>
        <w:t>请定义粗饲料质量：</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豪尔：</w:t>
      </w:r>
      <w:r w:rsidRPr="00263639">
        <w:rPr>
          <w:rFonts w:ascii="Arial" w:eastAsia="宋体" w:hAnsi="Arial" w:cs="Arial"/>
          <w:color w:val="2B2B2B"/>
          <w:kern w:val="0"/>
          <w:sz w:val="32"/>
          <w:szCs w:val="32"/>
        </w:rPr>
        <w:t>在料槽，我们根据最终的饲料特性来测定质量。这些特性包括干物质含量、中洗纤维</w:t>
      </w:r>
      <w:r w:rsidRPr="00263639">
        <w:rPr>
          <w:rFonts w:ascii="Arial" w:eastAsia="宋体" w:hAnsi="Arial" w:cs="Arial"/>
          <w:color w:val="2B2B2B"/>
          <w:kern w:val="0"/>
          <w:sz w:val="32"/>
          <w:szCs w:val="32"/>
        </w:rPr>
        <w:t>(NDF)</w:t>
      </w:r>
      <w:r w:rsidRPr="00263639">
        <w:rPr>
          <w:rFonts w:ascii="Arial" w:eastAsia="宋体" w:hAnsi="Arial" w:cs="Arial"/>
          <w:color w:val="2B2B2B"/>
          <w:kern w:val="0"/>
          <w:sz w:val="32"/>
          <w:szCs w:val="32"/>
        </w:rPr>
        <w:t>、发酵特征和颗粒大小。在田间，我们对成熟度、玉米植株干物质含量、干草水分和品种选择进行评价。</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lastRenderedPageBreak/>
        <w:t xml:space="preserve">　　</w:t>
      </w:r>
      <w:r w:rsidRPr="00263639">
        <w:rPr>
          <w:rFonts w:ascii="Arial" w:eastAsia="宋体" w:hAnsi="Arial" w:cs="Arial"/>
          <w:b/>
          <w:bCs/>
          <w:color w:val="2B2B2B"/>
          <w:kern w:val="0"/>
          <w:sz w:val="32"/>
          <w:szCs w:val="32"/>
        </w:rPr>
        <w:t>莫查兰：</w:t>
      </w:r>
      <w:r w:rsidRPr="00263639">
        <w:rPr>
          <w:rFonts w:ascii="Arial" w:eastAsia="宋体" w:hAnsi="Arial" w:cs="Arial"/>
          <w:color w:val="2B2B2B"/>
          <w:kern w:val="0"/>
          <w:sz w:val="32"/>
          <w:szCs w:val="32"/>
        </w:rPr>
        <w:t>对于我们的玉米青贮，为了获得更好的发酵我们的目标是</w:t>
      </w:r>
      <w:r w:rsidRPr="00263639">
        <w:rPr>
          <w:rFonts w:ascii="Arial" w:eastAsia="宋体" w:hAnsi="Arial" w:cs="Arial"/>
          <w:color w:val="2B2B2B"/>
          <w:kern w:val="0"/>
          <w:sz w:val="32"/>
          <w:szCs w:val="32"/>
        </w:rPr>
        <w:t>30</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35%</w:t>
      </w:r>
      <w:r w:rsidRPr="00263639">
        <w:rPr>
          <w:rFonts w:ascii="Arial" w:eastAsia="宋体" w:hAnsi="Arial" w:cs="Arial"/>
          <w:color w:val="2B2B2B"/>
          <w:kern w:val="0"/>
          <w:sz w:val="32"/>
          <w:szCs w:val="32"/>
        </w:rPr>
        <w:t>的干物质水平。我们希望棕色中叶脉玉米青贮消化速率</w:t>
      </w:r>
      <w:r w:rsidRPr="00263639">
        <w:rPr>
          <w:rFonts w:ascii="Arial" w:eastAsia="宋体" w:hAnsi="Arial" w:cs="Arial"/>
          <w:color w:val="2B2B2B"/>
          <w:kern w:val="0"/>
          <w:sz w:val="32"/>
          <w:szCs w:val="32"/>
        </w:rPr>
        <w:t>(Kds)</w:t>
      </w:r>
      <w:r w:rsidRPr="00263639">
        <w:rPr>
          <w:rFonts w:ascii="Arial" w:eastAsia="宋体" w:hAnsi="Arial" w:cs="Arial"/>
          <w:color w:val="2B2B2B"/>
          <w:kern w:val="0"/>
          <w:sz w:val="32"/>
          <w:szCs w:val="32"/>
        </w:rPr>
        <w:t>为</w:t>
      </w:r>
      <w:r w:rsidRPr="00263639">
        <w:rPr>
          <w:rFonts w:ascii="Arial" w:eastAsia="宋体" w:hAnsi="Arial" w:cs="Arial"/>
          <w:color w:val="2B2B2B"/>
          <w:kern w:val="0"/>
          <w:sz w:val="32"/>
          <w:szCs w:val="32"/>
        </w:rPr>
        <w:t>5</w:t>
      </w:r>
      <w:r w:rsidRPr="00263639">
        <w:rPr>
          <w:rFonts w:ascii="Arial" w:eastAsia="宋体" w:hAnsi="Arial" w:cs="Arial"/>
          <w:color w:val="2B2B2B"/>
          <w:kern w:val="0"/>
          <w:sz w:val="32"/>
          <w:szCs w:val="32"/>
        </w:rPr>
        <w:t>小时或更好。根据实验室的淀粉测试，我们将淀粉水平确定在</w:t>
      </w:r>
      <w:r w:rsidRPr="00263639">
        <w:rPr>
          <w:rFonts w:ascii="Arial" w:eastAsia="宋体" w:hAnsi="Arial" w:cs="Arial"/>
          <w:color w:val="2B2B2B"/>
          <w:kern w:val="0"/>
          <w:sz w:val="32"/>
          <w:szCs w:val="32"/>
        </w:rPr>
        <w:t>35%</w:t>
      </w:r>
      <w:r w:rsidRPr="00263639">
        <w:rPr>
          <w:rFonts w:ascii="Arial" w:eastAsia="宋体" w:hAnsi="Arial" w:cs="Arial"/>
          <w:color w:val="2B2B2B"/>
          <w:kern w:val="0"/>
          <w:sz w:val="32"/>
          <w:szCs w:val="32"/>
        </w:rPr>
        <w:t>左右，消化率为</w:t>
      </w:r>
      <w:r w:rsidRPr="00263639">
        <w:rPr>
          <w:rFonts w:ascii="Arial" w:eastAsia="宋体" w:hAnsi="Arial" w:cs="Arial"/>
          <w:color w:val="2B2B2B"/>
          <w:kern w:val="0"/>
          <w:sz w:val="32"/>
          <w:szCs w:val="32"/>
        </w:rPr>
        <w:t>70%</w:t>
      </w:r>
      <w:r w:rsidRPr="00263639">
        <w:rPr>
          <w:rFonts w:ascii="Arial" w:eastAsia="宋体" w:hAnsi="Arial" w:cs="Arial"/>
          <w:color w:val="2B2B2B"/>
          <w:kern w:val="0"/>
          <w:sz w:val="32"/>
          <w:szCs w:val="32"/>
        </w:rPr>
        <w:t>。对于青贮草，我们希望干物质含量与青贮玉米接近以获得最佳的发酵，消化速率</w:t>
      </w:r>
      <w:r w:rsidRPr="00263639">
        <w:rPr>
          <w:rFonts w:ascii="Arial" w:eastAsia="宋体" w:hAnsi="Arial" w:cs="Arial"/>
          <w:color w:val="2B2B2B"/>
          <w:kern w:val="0"/>
          <w:sz w:val="32"/>
          <w:szCs w:val="32"/>
        </w:rPr>
        <w:t>(Kds)</w:t>
      </w:r>
      <w:r w:rsidRPr="00263639">
        <w:rPr>
          <w:rFonts w:ascii="Arial" w:eastAsia="宋体" w:hAnsi="Arial" w:cs="Arial"/>
          <w:color w:val="2B2B2B"/>
          <w:kern w:val="0"/>
          <w:sz w:val="32"/>
          <w:szCs w:val="32"/>
        </w:rPr>
        <w:t>好于</w:t>
      </w:r>
      <w:r w:rsidRPr="00263639">
        <w:rPr>
          <w:rFonts w:ascii="Arial" w:eastAsia="宋体" w:hAnsi="Arial" w:cs="Arial"/>
          <w:color w:val="2B2B2B"/>
          <w:kern w:val="0"/>
          <w:sz w:val="32"/>
          <w:szCs w:val="32"/>
        </w:rPr>
        <w:t>6</w:t>
      </w:r>
      <w:r w:rsidRPr="00263639">
        <w:rPr>
          <w:rFonts w:ascii="Arial" w:eastAsia="宋体" w:hAnsi="Arial" w:cs="Arial"/>
          <w:color w:val="2B2B2B"/>
          <w:kern w:val="0"/>
          <w:sz w:val="32"/>
          <w:szCs w:val="32"/>
        </w:rPr>
        <w:t>小时，乳酸含量为乙酸的</w:t>
      </w:r>
      <w:r w:rsidRPr="00263639">
        <w:rPr>
          <w:rFonts w:ascii="Arial" w:eastAsia="宋体" w:hAnsi="Arial" w:cs="Arial"/>
          <w:color w:val="2B2B2B"/>
          <w:kern w:val="0"/>
          <w:sz w:val="32"/>
          <w:szCs w:val="32"/>
        </w:rPr>
        <w:t>3</w:t>
      </w:r>
      <w:r w:rsidRPr="00263639">
        <w:rPr>
          <w:rFonts w:ascii="Arial" w:eastAsia="宋体" w:hAnsi="Arial" w:cs="Arial"/>
          <w:color w:val="2B2B2B"/>
          <w:kern w:val="0"/>
          <w:sz w:val="32"/>
          <w:szCs w:val="32"/>
        </w:rPr>
        <w:t>倍。努力达到这样的质量水平帮助我们每天都在提高粗饲料的质量。</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在田间，我们观察牧草的成熟度、品种和氮的使用率。在料槽，我们考察适口性、没有明显的霉变或发热、以及气味等重要指标。</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尤尔里克：</w:t>
      </w:r>
      <w:r w:rsidRPr="00263639">
        <w:rPr>
          <w:rFonts w:ascii="Arial" w:eastAsia="宋体" w:hAnsi="Arial" w:cs="Arial"/>
          <w:color w:val="2B2B2B"/>
          <w:kern w:val="0"/>
          <w:sz w:val="32"/>
          <w:szCs w:val="32"/>
        </w:rPr>
        <w:t>我们的目标是相对饲料质量</w:t>
      </w:r>
      <w:r w:rsidRPr="00263639">
        <w:rPr>
          <w:rFonts w:ascii="Arial" w:eastAsia="宋体" w:hAnsi="Arial" w:cs="Arial"/>
          <w:color w:val="2B2B2B"/>
          <w:kern w:val="0"/>
          <w:sz w:val="32"/>
          <w:szCs w:val="32"/>
        </w:rPr>
        <w:t>(RFQ)</w:t>
      </w:r>
      <w:r w:rsidRPr="00263639">
        <w:rPr>
          <w:rFonts w:ascii="Arial" w:eastAsia="宋体" w:hAnsi="Arial" w:cs="Arial"/>
          <w:color w:val="2B2B2B"/>
          <w:kern w:val="0"/>
          <w:sz w:val="32"/>
          <w:szCs w:val="32"/>
        </w:rPr>
        <w:t>、产量和适时收割技术的结合。在田间，我们使用</w:t>
      </w:r>
      <w:r w:rsidRPr="00263639">
        <w:rPr>
          <w:rFonts w:ascii="Arial" w:eastAsia="宋体" w:hAnsi="Arial" w:cs="Arial"/>
          <w:color w:val="2B2B2B"/>
          <w:kern w:val="0"/>
          <w:sz w:val="32"/>
          <w:szCs w:val="32"/>
        </w:rPr>
        <w:t>PEAQ</w:t>
      </w:r>
      <w:r w:rsidRPr="00263639">
        <w:rPr>
          <w:rFonts w:ascii="Arial" w:eastAsia="宋体" w:hAnsi="Arial" w:cs="Arial"/>
          <w:color w:val="2B2B2B"/>
          <w:kern w:val="0"/>
          <w:sz w:val="32"/>
          <w:szCs w:val="32"/>
        </w:rPr>
        <w:t>棒、剪刀剪切和日历来监测植株的成熟度。收获时，我们密切注意颗粒大小和水分含量。我们根据玉米青贮窖的取样原则来测定饲料的营养价值。</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我们使用</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卡车管理者</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软件来记录入场的每一车粗饲料。这些记录将自动并入该软件的库存系统。根据营养价值和实际重量的结合，我们可以很好地计划饲料的使用。</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lastRenderedPageBreak/>
        <w:t xml:space="preserve">　　</w:t>
      </w:r>
      <w:r w:rsidRPr="00263639">
        <w:rPr>
          <w:rFonts w:ascii="Arial" w:eastAsia="宋体" w:hAnsi="Arial" w:cs="Arial"/>
          <w:b/>
          <w:bCs/>
          <w:color w:val="2B2B2B"/>
          <w:kern w:val="0"/>
          <w:sz w:val="32"/>
          <w:szCs w:val="32"/>
        </w:rPr>
        <w:t>范艾克塞尔：</w:t>
      </w:r>
      <w:r w:rsidRPr="00263639">
        <w:rPr>
          <w:rFonts w:ascii="Arial" w:eastAsia="宋体" w:hAnsi="Arial" w:cs="Arial"/>
          <w:color w:val="2B2B2B"/>
          <w:kern w:val="0"/>
          <w:sz w:val="32"/>
          <w:szCs w:val="32"/>
        </w:rPr>
        <w:t>我们尽一切可能来提高饲料质量的稳定性。对于贮藏的粗饲料，我们重点考察以下几个指标：</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2B2B2B"/>
          <w:kern w:val="0"/>
          <w:sz w:val="32"/>
          <w:szCs w:val="32"/>
        </w:rPr>
        <w:t>(1)</w:t>
      </w:r>
      <w:r w:rsidRPr="00263639">
        <w:rPr>
          <w:rFonts w:ascii="Arial" w:eastAsia="宋体" w:hAnsi="Arial" w:cs="Arial"/>
          <w:color w:val="2B2B2B"/>
          <w:kern w:val="0"/>
          <w:sz w:val="32"/>
          <w:szCs w:val="32"/>
        </w:rPr>
        <w:t>整个植株的干物质含量为</w:t>
      </w:r>
      <w:r w:rsidRPr="00263639">
        <w:rPr>
          <w:rFonts w:ascii="Arial" w:eastAsia="宋体" w:hAnsi="Arial" w:cs="Arial"/>
          <w:color w:val="2B2B2B"/>
          <w:kern w:val="0"/>
          <w:sz w:val="32"/>
          <w:szCs w:val="32"/>
        </w:rPr>
        <w:t>34</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36%;</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2B2B2B"/>
          <w:kern w:val="0"/>
          <w:sz w:val="32"/>
          <w:szCs w:val="32"/>
        </w:rPr>
        <w:t>(2)</w:t>
      </w:r>
      <w:r w:rsidRPr="00263639">
        <w:rPr>
          <w:rFonts w:ascii="Arial" w:eastAsia="宋体" w:hAnsi="Arial" w:cs="Arial"/>
          <w:color w:val="2B2B2B"/>
          <w:kern w:val="0"/>
          <w:sz w:val="32"/>
          <w:szCs w:val="32"/>
        </w:rPr>
        <w:t>总淀粉含量在</w:t>
      </w:r>
      <w:r w:rsidRPr="00263639">
        <w:rPr>
          <w:rFonts w:ascii="Arial" w:eastAsia="宋体" w:hAnsi="Arial" w:cs="Arial"/>
          <w:color w:val="2B2B2B"/>
          <w:kern w:val="0"/>
          <w:sz w:val="32"/>
          <w:szCs w:val="32"/>
        </w:rPr>
        <w:t>30%</w:t>
      </w:r>
      <w:r w:rsidRPr="00263639">
        <w:rPr>
          <w:rFonts w:ascii="Arial" w:eastAsia="宋体" w:hAnsi="Arial" w:cs="Arial"/>
          <w:color w:val="2B2B2B"/>
          <w:kern w:val="0"/>
          <w:sz w:val="32"/>
          <w:szCs w:val="32"/>
        </w:rPr>
        <w:t>以上</w:t>
      </w:r>
      <w:r w:rsidRPr="00263639">
        <w:rPr>
          <w:rFonts w:ascii="Arial" w:eastAsia="宋体" w:hAnsi="Arial" w:cs="Arial"/>
          <w:color w:val="2B2B2B"/>
          <w:kern w:val="0"/>
          <w:sz w:val="32"/>
          <w:szCs w:val="32"/>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2B2B2B"/>
          <w:kern w:val="0"/>
          <w:sz w:val="32"/>
          <w:szCs w:val="32"/>
        </w:rPr>
        <w:t>(3)30</w:t>
      </w:r>
      <w:r w:rsidRPr="00263639">
        <w:rPr>
          <w:rFonts w:ascii="Arial" w:eastAsia="宋体" w:hAnsi="Arial" w:cs="Arial"/>
          <w:color w:val="2B2B2B"/>
          <w:kern w:val="0"/>
          <w:sz w:val="32"/>
          <w:szCs w:val="32"/>
        </w:rPr>
        <w:t>小时</w:t>
      </w:r>
      <w:r w:rsidRPr="00263639">
        <w:rPr>
          <w:rFonts w:ascii="Arial" w:eastAsia="宋体" w:hAnsi="Arial" w:cs="Arial"/>
          <w:color w:val="2B2B2B"/>
          <w:kern w:val="0"/>
          <w:sz w:val="32"/>
          <w:szCs w:val="32"/>
        </w:rPr>
        <w:t>NDF</w:t>
      </w:r>
      <w:r w:rsidRPr="00263639">
        <w:rPr>
          <w:rFonts w:ascii="Arial" w:eastAsia="宋体" w:hAnsi="Arial" w:cs="Arial"/>
          <w:color w:val="2B2B2B"/>
          <w:kern w:val="0"/>
          <w:sz w:val="32"/>
          <w:szCs w:val="32"/>
        </w:rPr>
        <w:t>的消化率在</w:t>
      </w:r>
      <w:r w:rsidRPr="00263639">
        <w:rPr>
          <w:rFonts w:ascii="Arial" w:eastAsia="宋体" w:hAnsi="Arial" w:cs="Arial"/>
          <w:color w:val="2B2B2B"/>
          <w:kern w:val="0"/>
          <w:sz w:val="32"/>
          <w:szCs w:val="32"/>
        </w:rPr>
        <w:t>60%</w:t>
      </w:r>
      <w:r w:rsidRPr="00263639">
        <w:rPr>
          <w:rFonts w:ascii="Arial" w:eastAsia="宋体" w:hAnsi="Arial" w:cs="Arial"/>
          <w:color w:val="2B2B2B"/>
          <w:kern w:val="0"/>
          <w:sz w:val="32"/>
          <w:szCs w:val="32"/>
        </w:rPr>
        <w:t>以上</w:t>
      </w:r>
      <w:r w:rsidRPr="00263639">
        <w:rPr>
          <w:rFonts w:ascii="Arial" w:eastAsia="宋体" w:hAnsi="Arial" w:cs="Arial"/>
          <w:color w:val="2B2B2B"/>
          <w:kern w:val="0"/>
          <w:sz w:val="32"/>
          <w:szCs w:val="32"/>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2B2B2B"/>
          <w:kern w:val="0"/>
          <w:sz w:val="32"/>
          <w:szCs w:val="32"/>
        </w:rPr>
        <w:t>(4)</w:t>
      </w:r>
      <w:r w:rsidRPr="00263639">
        <w:rPr>
          <w:rFonts w:ascii="Arial" w:eastAsia="宋体" w:hAnsi="Arial" w:cs="Arial"/>
          <w:color w:val="2B2B2B"/>
          <w:kern w:val="0"/>
          <w:sz w:val="32"/>
          <w:szCs w:val="32"/>
        </w:rPr>
        <w:t>总淀粉的消化率在</w:t>
      </w:r>
      <w:r w:rsidRPr="00263639">
        <w:rPr>
          <w:rFonts w:ascii="Arial" w:eastAsia="宋体" w:hAnsi="Arial" w:cs="Arial"/>
          <w:color w:val="2B2B2B"/>
          <w:kern w:val="0"/>
          <w:sz w:val="32"/>
          <w:szCs w:val="32"/>
        </w:rPr>
        <w:t>80%</w:t>
      </w:r>
      <w:r w:rsidRPr="00263639">
        <w:rPr>
          <w:rFonts w:ascii="Arial" w:eastAsia="宋体" w:hAnsi="Arial" w:cs="Arial"/>
          <w:color w:val="2B2B2B"/>
          <w:kern w:val="0"/>
          <w:sz w:val="32"/>
          <w:szCs w:val="32"/>
        </w:rPr>
        <w:t>以上</w:t>
      </w:r>
      <w:r w:rsidRPr="00263639">
        <w:rPr>
          <w:rFonts w:ascii="Arial" w:eastAsia="宋体" w:hAnsi="Arial" w:cs="Arial"/>
          <w:color w:val="2B2B2B"/>
          <w:kern w:val="0"/>
          <w:sz w:val="32"/>
          <w:szCs w:val="32"/>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2B2B2B"/>
          <w:kern w:val="0"/>
          <w:sz w:val="32"/>
          <w:szCs w:val="32"/>
        </w:rPr>
        <w:t>(5)</w:t>
      </w:r>
      <w:r w:rsidRPr="00263639">
        <w:rPr>
          <w:rFonts w:ascii="Arial" w:eastAsia="宋体" w:hAnsi="Arial" w:cs="Arial"/>
          <w:color w:val="2B2B2B"/>
          <w:kern w:val="0"/>
          <w:sz w:val="32"/>
          <w:szCs w:val="32"/>
        </w:rPr>
        <w:t>根据挥发性脂肪酸评价发酵评分在</w:t>
      </w:r>
      <w:r w:rsidRPr="00263639">
        <w:rPr>
          <w:rFonts w:ascii="Arial" w:eastAsia="宋体" w:hAnsi="Arial" w:cs="Arial"/>
          <w:color w:val="2B2B2B"/>
          <w:kern w:val="0"/>
          <w:sz w:val="32"/>
          <w:szCs w:val="32"/>
        </w:rPr>
        <w:t>8</w:t>
      </w:r>
      <w:r w:rsidRPr="00263639">
        <w:rPr>
          <w:rFonts w:ascii="Arial" w:eastAsia="宋体" w:hAnsi="Arial" w:cs="Arial"/>
          <w:color w:val="2B2B2B"/>
          <w:kern w:val="0"/>
          <w:sz w:val="32"/>
          <w:szCs w:val="32"/>
        </w:rPr>
        <w:t>以上。</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为了达到这些目标，我们在接近收获时花费大量的时间进行田间测定，以确定准确的收获时间。我们的目标是最大程度地提高淀粉含量及其消化率。我们努力确定最后的灌溉时间，这样玉米能在合适的成熟度和干物质含量时进行收割。我们在玉米颗粒的乳线达到</w:t>
      </w:r>
      <w:r w:rsidRPr="00263639">
        <w:rPr>
          <w:rFonts w:ascii="Arial" w:eastAsia="宋体" w:hAnsi="Arial" w:cs="Arial"/>
          <w:color w:val="2B2B2B"/>
          <w:kern w:val="0"/>
          <w:sz w:val="32"/>
          <w:szCs w:val="32"/>
        </w:rPr>
        <w:t>50</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75%</w:t>
      </w:r>
      <w:r w:rsidRPr="00263639">
        <w:rPr>
          <w:rFonts w:ascii="Arial" w:eastAsia="宋体" w:hAnsi="Arial" w:cs="Arial"/>
          <w:color w:val="2B2B2B"/>
          <w:kern w:val="0"/>
          <w:sz w:val="32"/>
          <w:szCs w:val="32"/>
        </w:rPr>
        <w:t>时收获以达到我们的目标。</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FFFFFF"/>
          <w:kern w:val="0"/>
          <w:sz w:val="32"/>
          <w:szCs w:val="32"/>
          <w:shd w:val="clear" w:color="auto" w:fill="3366FF"/>
        </w:rPr>
        <w:t>怎么来保证收获和贮藏优质粗饲料</w:t>
      </w:r>
      <w:r w:rsidRPr="00263639">
        <w:rPr>
          <w:rFonts w:ascii="Arial" w:eastAsia="宋体" w:hAnsi="Arial" w:cs="Arial"/>
          <w:color w:val="FFFFFF"/>
          <w:kern w:val="0"/>
          <w:sz w:val="32"/>
          <w:szCs w:val="32"/>
          <w:shd w:val="clear" w:color="auto" w:fill="3366FF"/>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豪尔：</w:t>
      </w:r>
      <w:r w:rsidRPr="00263639">
        <w:rPr>
          <w:rFonts w:ascii="Arial" w:eastAsia="宋体" w:hAnsi="Arial" w:cs="Arial"/>
          <w:color w:val="2B2B2B"/>
          <w:kern w:val="0"/>
          <w:sz w:val="32"/>
          <w:szCs w:val="32"/>
        </w:rPr>
        <w:t>为了收获优质粗饲料，干物质监测是关键。对于青贮草，我们的目标是</w:t>
      </w:r>
      <w:r w:rsidRPr="00263639">
        <w:rPr>
          <w:rFonts w:ascii="Arial" w:eastAsia="宋体" w:hAnsi="Arial" w:cs="Arial"/>
          <w:color w:val="2B2B2B"/>
          <w:kern w:val="0"/>
          <w:sz w:val="32"/>
          <w:szCs w:val="32"/>
        </w:rPr>
        <w:t>35</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45%;</w:t>
      </w:r>
      <w:r w:rsidRPr="00263639">
        <w:rPr>
          <w:rFonts w:ascii="Arial" w:eastAsia="宋体" w:hAnsi="Arial" w:cs="Arial"/>
          <w:color w:val="2B2B2B"/>
          <w:kern w:val="0"/>
          <w:sz w:val="32"/>
          <w:szCs w:val="32"/>
        </w:rPr>
        <w:t>青贮玉米的目标是</w:t>
      </w:r>
      <w:r w:rsidRPr="00263639">
        <w:rPr>
          <w:rFonts w:ascii="Arial" w:eastAsia="宋体" w:hAnsi="Arial" w:cs="Arial"/>
          <w:color w:val="2B2B2B"/>
          <w:kern w:val="0"/>
          <w:sz w:val="32"/>
          <w:szCs w:val="32"/>
        </w:rPr>
        <w:t>34</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36%</w:t>
      </w:r>
      <w:r w:rsidRPr="00263639">
        <w:rPr>
          <w:rFonts w:ascii="Arial" w:eastAsia="宋体" w:hAnsi="Arial" w:cs="Arial"/>
          <w:color w:val="2B2B2B"/>
          <w:kern w:val="0"/>
          <w:sz w:val="32"/>
          <w:szCs w:val="32"/>
        </w:rPr>
        <w:t>。我们也将牧草收割的周期根据季节不同确定在</w:t>
      </w:r>
      <w:r w:rsidRPr="00263639">
        <w:rPr>
          <w:rFonts w:ascii="Arial" w:eastAsia="宋体" w:hAnsi="Arial" w:cs="Arial"/>
          <w:color w:val="2B2B2B"/>
          <w:kern w:val="0"/>
          <w:sz w:val="32"/>
          <w:szCs w:val="32"/>
        </w:rPr>
        <w:t>25</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35</w:t>
      </w:r>
      <w:r w:rsidRPr="00263639">
        <w:rPr>
          <w:rFonts w:ascii="Arial" w:eastAsia="宋体" w:hAnsi="Arial" w:cs="Arial"/>
          <w:color w:val="2B2B2B"/>
          <w:kern w:val="0"/>
          <w:sz w:val="32"/>
          <w:szCs w:val="32"/>
        </w:rPr>
        <w:lastRenderedPageBreak/>
        <w:t>天。我们密切观察田间的植株成熟度来确定收获时间。对于玉米，我们在收获前检测干物质含量。</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莫查兰：</w:t>
      </w:r>
      <w:r w:rsidRPr="00263639">
        <w:rPr>
          <w:rFonts w:ascii="Arial" w:eastAsia="宋体" w:hAnsi="Arial" w:cs="Arial"/>
          <w:color w:val="2B2B2B"/>
          <w:kern w:val="0"/>
          <w:sz w:val="32"/>
          <w:szCs w:val="32"/>
        </w:rPr>
        <w:t>为了尽可能地收获优质粗饲料，我们确保机器设备都得到很好的维护，能在质量最好的时间进行收获，避免质量的下降。我们也确保青贮袋或青贮塔充分而快速填满。</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我们自行收割所种植的粗饲料，如果可能，奶牛在</w:t>
      </w:r>
      <w:r w:rsidRPr="00263639">
        <w:rPr>
          <w:rFonts w:ascii="Arial" w:eastAsia="宋体" w:hAnsi="Arial" w:cs="Arial"/>
          <w:color w:val="2B2B2B"/>
          <w:kern w:val="0"/>
          <w:sz w:val="32"/>
          <w:szCs w:val="32"/>
        </w:rPr>
        <w:t>30</w:t>
      </w:r>
      <w:r w:rsidRPr="00263639">
        <w:rPr>
          <w:rFonts w:ascii="Arial" w:eastAsia="宋体" w:hAnsi="Arial" w:cs="Arial"/>
          <w:color w:val="2B2B2B"/>
          <w:kern w:val="0"/>
          <w:sz w:val="32"/>
          <w:szCs w:val="32"/>
        </w:rPr>
        <w:t>英亩的草地上轮流放牧。我们自行收割粗饲料主要是因为大部分是牧草。我们希望收割间隔在</w:t>
      </w:r>
      <w:r w:rsidRPr="00263639">
        <w:rPr>
          <w:rFonts w:ascii="Arial" w:eastAsia="宋体" w:hAnsi="Arial" w:cs="Arial"/>
          <w:color w:val="2B2B2B"/>
          <w:kern w:val="0"/>
          <w:sz w:val="32"/>
          <w:szCs w:val="32"/>
        </w:rPr>
        <w:t>25</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30</w:t>
      </w:r>
      <w:r w:rsidRPr="00263639">
        <w:rPr>
          <w:rFonts w:ascii="Arial" w:eastAsia="宋体" w:hAnsi="Arial" w:cs="Arial"/>
          <w:color w:val="2B2B2B"/>
          <w:kern w:val="0"/>
          <w:sz w:val="32"/>
          <w:szCs w:val="32"/>
        </w:rPr>
        <w:t>天，尽可能一天完成以保证质量。对于苜蓿，收割间隔为</w:t>
      </w:r>
      <w:r w:rsidRPr="00263639">
        <w:rPr>
          <w:rFonts w:ascii="Arial" w:eastAsia="宋体" w:hAnsi="Arial" w:cs="Arial"/>
          <w:color w:val="2B2B2B"/>
          <w:kern w:val="0"/>
          <w:sz w:val="32"/>
          <w:szCs w:val="32"/>
        </w:rPr>
        <w:t>30</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35</w:t>
      </w:r>
      <w:r w:rsidRPr="00263639">
        <w:rPr>
          <w:rFonts w:ascii="Arial" w:eastAsia="宋体" w:hAnsi="Arial" w:cs="Arial"/>
          <w:color w:val="2B2B2B"/>
          <w:kern w:val="0"/>
          <w:sz w:val="32"/>
          <w:szCs w:val="32"/>
        </w:rPr>
        <w:t>天。</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我们在干物质含量为</w:t>
      </w:r>
      <w:r w:rsidRPr="00263639">
        <w:rPr>
          <w:rFonts w:ascii="Arial" w:eastAsia="宋体" w:hAnsi="Arial" w:cs="Arial"/>
          <w:color w:val="2B2B2B"/>
          <w:kern w:val="0"/>
          <w:sz w:val="32"/>
          <w:szCs w:val="32"/>
        </w:rPr>
        <w:t>30%</w:t>
      </w:r>
      <w:r w:rsidRPr="00263639">
        <w:rPr>
          <w:rFonts w:ascii="Arial" w:eastAsia="宋体" w:hAnsi="Arial" w:cs="Arial"/>
          <w:color w:val="2B2B2B"/>
          <w:kern w:val="0"/>
          <w:sz w:val="32"/>
          <w:szCs w:val="32"/>
        </w:rPr>
        <w:t>时开始收获玉米青贮，希望在干物质含量为</w:t>
      </w:r>
      <w:r w:rsidRPr="00263639">
        <w:rPr>
          <w:rFonts w:ascii="Arial" w:eastAsia="宋体" w:hAnsi="Arial" w:cs="Arial"/>
          <w:color w:val="2B2B2B"/>
          <w:kern w:val="0"/>
          <w:sz w:val="32"/>
          <w:szCs w:val="32"/>
        </w:rPr>
        <w:t>35%</w:t>
      </w:r>
      <w:r w:rsidRPr="00263639">
        <w:rPr>
          <w:rFonts w:ascii="Arial" w:eastAsia="宋体" w:hAnsi="Arial" w:cs="Arial"/>
          <w:color w:val="2B2B2B"/>
          <w:kern w:val="0"/>
          <w:sz w:val="32"/>
          <w:szCs w:val="32"/>
        </w:rPr>
        <w:t>时能够完成。牧草在花蕾阶段收割或</w:t>
      </w:r>
      <w:r w:rsidRPr="00263639">
        <w:rPr>
          <w:rFonts w:ascii="Arial" w:eastAsia="宋体" w:hAnsi="Arial" w:cs="Arial"/>
          <w:color w:val="2B2B2B"/>
          <w:kern w:val="0"/>
          <w:sz w:val="32"/>
          <w:szCs w:val="32"/>
        </w:rPr>
        <w:t>30</w:t>
      </w:r>
      <w:r w:rsidRPr="00263639">
        <w:rPr>
          <w:rFonts w:ascii="Arial" w:eastAsia="宋体" w:hAnsi="Arial" w:cs="Arial"/>
          <w:color w:val="2B2B2B"/>
          <w:kern w:val="0"/>
          <w:sz w:val="32"/>
          <w:szCs w:val="32"/>
        </w:rPr>
        <w:t>天间隔。对我们来说，收割时的成熟度比植物品种更重要。</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尤尔里克：</w:t>
      </w:r>
      <w:r w:rsidRPr="00263639">
        <w:rPr>
          <w:rFonts w:ascii="Arial" w:eastAsia="宋体" w:hAnsi="Arial" w:cs="Arial"/>
          <w:color w:val="2B2B2B"/>
          <w:kern w:val="0"/>
          <w:sz w:val="32"/>
          <w:szCs w:val="32"/>
        </w:rPr>
        <w:t>对于玉米青贮，我们的目标是水分</w:t>
      </w:r>
      <w:r w:rsidRPr="00263639">
        <w:rPr>
          <w:rFonts w:ascii="Arial" w:eastAsia="宋体" w:hAnsi="Arial" w:cs="Arial"/>
          <w:color w:val="2B2B2B"/>
          <w:kern w:val="0"/>
          <w:sz w:val="32"/>
          <w:szCs w:val="32"/>
        </w:rPr>
        <w:t>68%</w:t>
      </w:r>
      <w:r w:rsidRPr="00263639">
        <w:rPr>
          <w:rFonts w:ascii="Arial" w:eastAsia="宋体" w:hAnsi="Arial" w:cs="Arial"/>
          <w:color w:val="2B2B2B"/>
          <w:kern w:val="0"/>
          <w:sz w:val="32"/>
          <w:szCs w:val="32"/>
        </w:rPr>
        <w:t>。我们也注意切割长度、颗粒处理和使用青贮接种剂。我们努力将青贮窖压得特别实，用双层塑料布封盖，并用胶带密封接茬处。</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对于苜蓿草，目标是水分含量</w:t>
      </w:r>
      <w:r w:rsidRPr="00263639">
        <w:rPr>
          <w:rFonts w:ascii="Arial" w:eastAsia="宋体" w:hAnsi="Arial" w:cs="Arial"/>
          <w:color w:val="2B2B2B"/>
          <w:kern w:val="0"/>
          <w:sz w:val="32"/>
          <w:szCs w:val="32"/>
        </w:rPr>
        <w:t>60%</w:t>
      </w:r>
      <w:r w:rsidRPr="00263639">
        <w:rPr>
          <w:rFonts w:ascii="Arial" w:eastAsia="宋体" w:hAnsi="Arial" w:cs="Arial"/>
          <w:color w:val="2B2B2B"/>
          <w:kern w:val="0"/>
          <w:sz w:val="32"/>
          <w:szCs w:val="32"/>
        </w:rPr>
        <w:t>，同时监测切割长度。我们也使用青贮接种剂和霉菌抑制剂。青贮窖尽量压实，所有工作都及时做好，每</w:t>
      </w:r>
      <w:r w:rsidRPr="00263639">
        <w:rPr>
          <w:rFonts w:ascii="Arial" w:eastAsia="宋体" w:hAnsi="Arial" w:cs="Arial"/>
          <w:color w:val="2B2B2B"/>
          <w:kern w:val="0"/>
          <w:sz w:val="32"/>
          <w:szCs w:val="32"/>
        </w:rPr>
        <w:t>28</w:t>
      </w:r>
      <w:r w:rsidRPr="00263639">
        <w:rPr>
          <w:rFonts w:ascii="Arial" w:eastAsia="宋体" w:hAnsi="Arial" w:cs="Arial"/>
          <w:color w:val="2B2B2B"/>
          <w:kern w:val="0"/>
          <w:sz w:val="32"/>
          <w:szCs w:val="32"/>
        </w:rPr>
        <w:t>天收割一次。</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lastRenderedPageBreak/>
        <w:t xml:space="preserve">　　</w:t>
      </w:r>
      <w:r w:rsidRPr="00263639">
        <w:rPr>
          <w:rFonts w:ascii="Arial" w:eastAsia="宋体" w:hAnsi="Arial" w:cs="Arial"/>
          <w:b/>
          <w:bCs/>
          <w:color w:val="2B2B2B"/>
          <w:kern w:val="0"/>
          <w:sz w:val="32"/>
          <w:szCs w:val="32"/>
        </w:rPr>
        <w:t>范艾克塞尔：</w:t>
      </w:r>
      <w:r w:rsidRPr="00263639">
        <w:rPr>
          <w:rFonts w:ascii="Arial" w:eastAsia="宋体" w:hAnsi="Arial" w:cs="Arial"/>
          <w:color w:val="2B2B2B"/>
          <w:kern w:val="0"/>
          <w:sz w:val="32"/>
          <w:szCs w:val="32"/>
        </w:rPr>
        <w:t>我想这是我们牛场最大也最为重要的一次调整。我们自己收割</w:t>
      </w:r>
      <w:r w:rsidRPr="00263639">
        <w:rPr>
          <w:rFonts w:ascii="Arial" w:eastAsia="宋体" w:hAnsi="Arial" w:cs="Arial"/>
          <w:color w:val="2B2B2B"/>
          <w:kern w:val="0"/>
          <w:sz w:val="32"/>
          <w:szCs w:val="32"/>
        </w:rPr>
        <w:t>80%</w:t>
      </w:r>
      <w:r w:rsidRPr="00263639">
        <w:rPr>
          <w:rFonts w:ascii="Arial" w:eastAsia="宋体" w:hAnsi="Arial" w:cs="Arial"/>
          <w:color w:val="2B2B2B"/>
          <w:kern w:val="0"/>
          <w:sz w:val="32"/>
          <w:szCs w:val="32"/>
        </w:rPr>
        <w:t>的粗饲料，也非常自豪所有的工作都能快速做好，然后为冬季或春季作物做好准备。如果使用高粗日粮，粗饲料质量就成为最重要的元素，否则你的额外工作就白费了。</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我们的营养师也跟踪作物的成熟度，评价淀粉的形成情况和合适的水分含量。我们必须耐心地等待合适的收获时机，然后开始收获。</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另外一个重要的方面是青贮窖的压实，有足够的拖拉机来应对卡车的运输。如果认为已经压实了，经常再做得更好。如果中间需要间隔几天时间，都临时封盖起来。我们做这些工作，主要是因为我们一般都自行收获。我们也慢慢开始做玉米棒青贮。</w:t>
      </w:r>
    </w:p>
    <w:p w:rsidR="00263639" w:rsidRPr="00263639" w:rsidRDefault="00263639" w:rsidP="00263639">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263639">
        <w:rPr>
          <w:rFonts w:ascii="Arial" w:eastAsia="宋体" w:hAnsi="Arial" w:cs="Arial"/>
          <w:noProof/>
          <w:color w:val="2B2B2B"/>
          <w:kern w:val="0"/>
          <w:sz w:val="32"/>
          <w:szCs w:val="32"/>
        </w:rPr>
        <w:lastRenderedPageBreak/>
        <w:drawing>
          <wp:inline distT="0" distB="0" distL="0" distR="0">
            <wp:extent cx="6038850" cy="3552825"/>
            <wp:effectExtent l="19050" t="0" r="0" b="0"/>
            <wp:docPr id="70" name="图片 70" descr="http://www.hesitan.com:80/pdres/201406/201406121102296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hesitan.com:80/pdres/201406/20140612110229652.jpg"/>
                    <pic:cNvPicPr>
                      <a:picLocks noChangeAspect="1" noChangeArrowheads="1"/>
                    </pic:cNvPicPr>
                  </pic:nvPicPr>
                  <pic:blipFill>
                    <a:blip r:embed="rId7"/>
                    <a:srcRect/>
                    <a:stretch>
                      <a:fillRect/>
                    </a:stretch>
                  </pic:blipFill>
                  <pic:spPr bwMode="auto">
                    <a:xfrm>
                      <a:off x="0" y="0"/>
                      <a:ext cx="6038850" cy="3552825"/>
                    </a:xfrm>
                    <a:prstGeom prst="rect">
                      <a:avLst/>
                    </a:prstGeom>
                    <a:noFill/>
                    <a:ln w="9525">
                      <a:noFill/>
                      <a:miter lim="800000"/>
                      <a:headEnd/>
                      <a:tailEnd/>
                    </a:ln>
                  </pic:spPr>
                </pic:pic>
              </a:graphicData>
            </a:graphic>
          </wp:inline>
        </w:drawing>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FFFFFF"/>
          <w:kern w:val="0"/>
          <w:sz w:val="32"/>
          <w:szCs w:val="32"/>
          <w:shd w:val="clear" w:color="auto" w:fill="3366FF"/>
        </w:rPr>
        <w:t>青贮和损耗是怎么管理的</w:t>
      </w:r>
      <w:r w:rsidRPr="00263639">
        <w:rPr>
          <w:rFonts w:ascii="Arial" w:eastAsia="宋体" w:hAnsi="Arial" w:cs="Arial"/>
          <w:color w:val="FFFFFF"/>
          <w:kern w:val="0"/>
          <w:sz w:val="32"/>
          <w:szCs w:val="32"/>
          <w:shd w:val="clear" w:color="auto" w:fill="3366FF"/>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豪尔：</w:t>
      </w:r>
      <w:r w:rsidRPr="00263639">
        <w:rPr>
          <w:rFonts w:ascii="Arial" w:eastAsia="宋体" w:hAnsi="Arial" w:cs="Arial"/>
          <w:color w:val="2B2B2B"/>
          <w:kern w:val="0"/>
          <w:sz w:val="32"/>
          <w:szCs w:val="32"/>
        </w:rPr>
        <w:t>我们大多数粗饲料都是青贮窖贮存的。我们通过好的压实、及时封盖、覆盖连起来的轮胎，并使用取料机。</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莫查兰：</w:t>
      </w:r>
      <w:r w:rsidRPr="00263639">
        <w:rPr>
          <w:rFonts w:ascii="Arial" w:eastAsia="宋体" w:hAnsi="Arial" w:cs="Arial"/>
          <w:color w:val="2B2B2B"/>
          <w:kern w:val="0"/>
          <w:sz w:val="32"/>
          <w:szCs w:val="32"/>
        </w:rPr>
        <w:t>饲料贮存在青贮袋或立式青贮塔里。之所以使用青贮塔，是因为原来就建好了。青贮塔贮存的质量非常好，腐烂的也很少。我喜欢青贮袋，便于灵活将不同的饲料分类。</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青贮袋需要经常巡查，如有破洞需要立即用胶带密封以保持饲料的质量</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没有霉变</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。在使用青贮袋过程中，我们发现低纤维的优质牧草装成的袋很不平整，顶部容易积存空气，在取用过程中这些空气还乱窜。为了减少这个问题，我们在</w:t>
      </w:r>
      <w:r w:rsidRPr="00263639">
        <w:rPr>
          <w:rFonts w:ascii="Arial" w:eastAsia="宋体" w:hAnsi="Arial" w:cs="Arial"/>
          <w:color w:val="2B2B2B"/>
          <w:kern w:val="0"/>
          <w:sz w:val="32"/>
          <w:szCs w:val="32"/>
        </w:rPr>
        <w:lastRenderedPageBreak/>
        <w:t>装袋前在青贮袋上铺上沙子以将空气赶出，避免饲料发热和霉变。</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尤尔里克：</w:t>
      </w:r>
      <w:r w:rsidRPr="00263639">
        <w:rPr>
          <w:rFonts w:ascii="Arial" w:eastAsia="宋体" w:hAnsi="Arial" w:cs="Arial"/>
          <w:color w:val="2B2B2B"/>
          <w:kern w:val="0"/>
          <w:sz w:val="32"/>
          <w:szCs w:val="32"/>
        </w:rPr>
        <w:t>我们使用的青贮窖。我们封盖两层以减少腐烂或损耗。在牧场上有一个地磅，可以跟踪出入库记录和损耗情况。</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范艾克塞尔：</w:t>
      </w:r>
      <w:r w:rsidRPr="00263639">
        <w:rPr>
          <w:rFonts w:ascii="Arial" w:eastAsia="宋体" w:hAnsi="Arial" w:cs="Arial"/>
          <w:color w:val="2B2B2B"/>
          <w:kern w:val="0"/>
          <w:sz w:val="32"/>
          <w:szCs w:val="32"/>
        </w:rPr>
        <w:t>我们为玉米青贮和冬季粗饲料预留</w:t>
      </w:r>
      <w:r w:rsidRPr="00263639">
        <w:rPr>
          <w:rFonts w:ascii="Arial" w:eastAsia="宋体" w:hAnsi="Arial" w:cs="Arial"/>
          <w:color w:val="2B2B2B"/>
          <w:kern w:val="0"/>
          <w:sz w:val="32"/>
          <w:szCs w:val="32"/>
        </w:rPr>
        <w:t>75%</w:t>
      </w:r>
      <w:r w:rsidRPr="00263639">
        <w:rPr>
          <w:rFonts w:ascii="Arial" w:eastAsia="宋体" w:hAnsi="Arial" w:cs="Arial"/>
          <w:color w:val="2B2B2B"/>
          <w:kern w:val="0"/>
          <w:sz w:val="32"/>
          <w:szCs w:val="32"/>
        </w:rPr>
        <w:t>的青贮窖。我们力争每一茬牧草都做成单独的青贮堆。这样可以减少腐烂变质。我们每次都尽量收割大约</w:t>
      </w:r>
      <w:r w:rsidRPr="00263639">
        <w:rPr>
          <w:rFonts w:ascii="Arial" w:eastAsia="宋体" w:hAnsi="Arial" w:cs="Arial"/>
          <w:color w:val="2B2B2B"/>
          <w:kern w:val="0"/>
          <w:sz w:val="32"/>
          <w:szCs w:val="32"/>
        </w:rPr>
        <w:t>300</w:t>
      </w:r>
      <w:r w:rsidRPr="00263639">
        <w:rPr>
          <w:rFonts w:ascii="Arial" w:eastAsia="宋体" w:hAnsi="Arial" w:cs="Arial"/>
          <w:color w:val="2B2B2B"/>
          <w:kern w:val="0"/>
          <w:sz w:val="32"/>
          <w:szCs w:val="32"/>
        </w:rPr>
        <w:t>英亩的苜蓿草，大约</w:t>
      </w:r>
      <w:r w:rsidRPr="00263639">
        <w:rPr>
          <w:rFonts w:ascii="Arial" w:eastAsia="宋体" w:hAnsi="Arial" w:cs="Arial"/>
          <w:color w:val="2B2B2B"/>
          <w:kern w:val="0"/>
          <w:sz w:val="32"/>
          <w:szCs w:val="32"/>
        </w:rPr>
        <w:t>600</w:t>
      </w:r>
      <w:r w:rsidRPr="00263639">
        <w:rPr>
          <w:rFonts w:ascii="Arial" w:eastAsia="宋体" w:hAnsi="Arial" w:cs="Arial"/>
          <w:color w:val="2B2B2B"/>
          <w:kern w:val="0"/>
          <w:sz w:val="32"/>
          <w:szCs w:val="32"/>
        </w:rPr>
        <w:t>吨时覆盖青贮堆。</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所有的青贮堆都覆盖两层。取料时每周都向后拉一次塑料布，以减少空气暴露。我们每周清理两次取料面。我们每年收割</w:t>
      </w:r>
      <w:r w:rsidRPr="00263639">
        <w:rPr>
          <w:rFonts w:ascii="Arial" w:eastAsia="宋体" w:hAnsi="Arial" w:cs="Arial"/>
          <w:color w:val="2B2B2B"/>
          <w:kern w:val="0"/>
          <w:sz w:val="32"/>
          <w:szCs w:val="32"/>
        </w:rPr>
        <w:t>5</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7</w:t>
      </w:r>
      <w:r w:rsidRPr="00263639">
        <w:rPr>
          <w:rFonts w:ascii="Arial" w:eastAsia="宋体" w:hAnsi="Arial" w:cs="Arial"/>
          <w:color w:val="2B2B2B"/>
          <w:kern w:val="0"/>
          <w:sz w:val="32"/>
          <w:szCs w:val="32"/>
        </w:rPr>
        <w:t>次牧草，在天气好时将其中的两次收割做成干草。</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FFFFFF"/>
          <w:kern w:val="0"/>
          <w:sz w:val="32"/>
          <w:szCs w:val="32"/>
          <w:shd w:val="clear" w:color="auto" w:fill="3366FF"/>
        </w:rPr>
        <w:t>你们如何保证日粮的稳定性</w:t>
      </w:r>
      <w:r w:rsidRPr="00263639">
        <w:rPr>
          <w:rFonts w:ascii="Arial" w:eastAsia="宋体" w:hAnsi="Arial" w:cs="Arial"/>
          <w:color w:val="FFFFFF"/>
          <w:kern w:val="0"/>
          <w:sz w:val="32"/>
          <w:szCs w:val="32"/>
          <w:shd w:val="clear" w:color="auto" w:fill="3366FF"/>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豪尔：</w:t>
      </w:r>
      <w:r w:rsidRPr="00263639">
        <w:rPr>
          <w:rFonts w:ascii="Arial" w:eastAsia="宋体" w:hAnsi="Arial" w:cs="Arial"/>
          <w:color w:val="2B2B2B"/>
          <w:kern w:val="0"/>
          <w:sz w:val="32"/>
          <w:szCs w:val="32"/>
        </w:rPr>
        <w:t>每周或每两周进行一次营养分析。所有的日粮都是按照满足特定的生产表现和健康目标配制的。我们根据自己的饲料原料特点和市场行情来调整配方。我们尽一切可能保持日粮的稳定性。</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lastRenderedPageBreak/>
        <w:t xml:space="preserve">　　</w:t>
      </w:r>
      <w:r w:rsidRPr="00263639">
        <w:rPr>
          <w:rFonts w:ascii="Arial" w:eastAsia="宋体" w:hAnsi="Arial" w:cs="Arial"/>
          <w:b/>
          <w:bCs/>
          <w:color w:val="2B2B2B"/>
          <w:kern w:val="0"/>
          <w:sz w:val="32"/>
          <w:szCs w:val="32"/>
        </w:rPr>
        <w:t>莫查兰：</w:t>
      </w:r>
      <w:r w:rsidRPr="00263639">
        <w:rPr>
          <w:rFonts w:ascii="Arial" w:eastAsia="宋体" w:hAnsi="Arial" w:cs="Arial"/>
          <w:color w:val="2B2B2B"/>
          <w:kern w:val="0"/>
          <w:sz w:val="32"/>
          <w:szCs w:val="32"/>
        </w:rPr>
        <w:t>多数营养分析是在收获时进行的。每个青贮袋都有质量的标识。青贮塔，我们尽量使其质量比较统一。为了保证足够的蛋白和能量，我们与营养师保持沟通并观察粪便。料槽里不提供精料。所有的精料都是计算机控制的饲喂器提供的。饲喂器里有两种饲料：一种蛋白饲料，一种是能量饲料。根据粗饲料的营养分析和粪便的情况进行搭配。精料的饲喂也与体况和泌乳阶段有关。</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比如：一头生产</w:t>
      </w:r>
      <w:r w:rsidRPr="00263639">
        <w:rPr>
          <w:rFonts w:ascii="Arial" w:eastAsia="宋体" w:hAnsi="Arial" w:cs="Arial"/>
          <w:color w:val="2B2B2B"/>
          <w:kern w:val="0"/>
          <w:sz w:val="32"/>
          <w:szCs w:val="32"/>
        </w:rPr>
        <w:t>45.5</w:t>
      </w:r>
      <w:r w:rsidRPr="00263639">
        <w:rPr>
          <w:rFonts w:ascii="Arial" w:eastAsia="宋体" w:hAnsi="Arial" w:cs="Arial"/>
          <w:color w:val="2B2B2B"/>
          <w:kern w:val="0"/>
          <w:sz w:val="32"/>
          <w:szCs w:val="32"/>
        </w:rPr>
        <w:t>公斤的奶牛获得</w:t>
      </w:r>
      <w:r w:rsidRPr="00263639">
        <w:rPr>
          <w:rFonts w:ascii="Arial" w:eastAsia="宋体" w:hAnsi="Arial" w:cs="Arial"/>
          <w:color w:val="2B2B2B"/>
          <w:kern w:val="0"/>
          <w:sz w:val="32"/>
          <w:szCs w:val="32"/>
        </w:rPr>
        <w:t>3.6</w:t>
      </w:r>
      <w:r w:rsidRPr="00263639">
        <w:rPr>
          <w:rFonts w:ascii="Arial" w:eastAsia="宋体" w:hAnsi="Arial" w:cs="Arial"/>
          <w:color w:val="2B2B2B"/>
          <w:kern w:val="0"/>
          <w:sz w:val="32"/>
          <w:szCs w:val="32"/>
        </w:rPr>
        <w:t>公斤</w:t>
      </w:r>
      <w:r w:rsidRPr="00263639">
        <w:rPr>
          <w:rFonts w:ascii="Arial" w:eastAsia="宋体" w:hAnsi="Arial" w:cs="Arial"/>
          <w:color w:val="2B2B2B"/>
          <w:kern w:val="0"/>
          <w:sz w:val="32"/>
          <w:szCs w:val="32"/>
        </w:rPr>
        <w:t>38%</w:t>
      </w:r>
      <w:r w:rsidRPr="00263639">
        <w:rPr>
          <w:rFonts w:ascii="Arial" w:eastAsia="宋体" w:hAnsi="Arial" w:cs="Arial"/>
          <w:color w:val="2B2B2B"/>
          <w:kern w:val="0"/>
          <w:sz w:val="32"/>
          <w:szCs w:val="32"/>
        </w:rPr>
        <w:t>的蛋白和</w:t>
      </w:r>
      <w:r w:rsidRPr="00263639">
        <w:rPr>
          <w:rFonts w:ascii="Arial" w:eastAsia="宋体" w:hAnsi="Arial" w:cs="Arial"/>
          <w:color w:val="2B2B2B"/>
          <w:kern w:val="0"/>
          <w:sz w:val="32"/>
          <w:szCs w:val="32"/>
        </w:rPr>
        <w:t>4.55</w:t>
      </w:r>
      <w:r w:rsidRPr="00263639">
        <w:rPr>
          <w:rFonts w:ascii="Arial" w:eastAsia="宋体" w:hAnsi="Arial" w:cs="Arial"/>
          <w:color w:val="2B2B2B"/>
          <w:kern w:val="0"/>
          <w:sz w:val="32"/>
          <w:szCs w:val="32"/>
        </w:rPr>
        <w:t>公斤</w:t>
      </w:r>
      <w:r w:rsidRPr="00263639">
        <w:rPr>
          <w:rFonts w:ascii="Arial" w:eastAsia="宋体" w:hAnsi="Arial" w:cs="Arial"/>
          <w:color w:val="2B2B2B"/>
          <w:kern w:val="0"/>
          <w:sz w:val="32"/>
          <w:szCs w:val="32"/>
        </w:rPr>
        <w:t>10%</w:t>
      </w:r>
      <w:r w:rsidRPr="00263639">
        <w:rPr>
          <w:rFonts w:ascii="Arial" w:eastAsia="宋体" w:hAnsi="Arial" w:cs="Arial"/>
          <w:color w:val="2B2B2B"/>
          <w:kern w:val="0"/>
          <w:sz w:val="32"/>
          <w:szCs w:val="32"/>
        </w:rPr>
        <w:t>的能量。一头生产</w:t>
      </w:r>
      <w:r w:rsidRPr="00263639">
        <w:rPr>
          <w:rFonts w:ascii="Arial" w:eastAsia="宋体" w:hAnsi="Arial" w:cs="Arial"/>
          <w:color w:val="2B2B2B"/>
          <w:kern w:val="0"/>
          <w:sz w:val="32"/>
          <w:szCs w:val="32"/>
        </w:rPr>
        <w:t>41</w:t>
      </w:r>
      <w:r w:rsidRPr="00263639">
        <w:rPr>
          <w:rFonts w:ascii="Arial" w:eastAsia="宋体" w:hAnsi="Arial" w:cs="Arial"/>
          <w:color w:val="2B2B2B"/>
          <w:kern w:val="0"/>
          <w:sz w:val="32"/>
          <w:szCs w:val="32"/>
        </w:rPr>
        <w:t>公斤的奶牛获得</w:t>
      </w:r>
      <w:r w:rsidRPr="00263639">
        <w:rPr>
          <w:rFonts w:ascii="Arial" w:eastAsia="宋体" w:hAnsi="Arial" w:cs="Arial"/>
          <w:color w:val="2B2B2B"/>
          <w:kern w:val="0"/>
          <w:sz w:val="32"/>
          <w:szCs w:val="32"/>
        </w:rPr>
        <w:t>3.2</w:t>
      </w:r>
      <w:r w:rsidRPr="00263639">
        <w:rPr>
          <w:rFonts w:ascii="Arial" w:eastAsia="宋体" w:hAnsi="Arial" w:cs="Arial"/>
          <w:color w:val="2B2B2B"/>
          <w:kern w:val="0"/>
          <w:sz w:val="32"/>
          <w:szCs w:val="32"/>
        </w:rPr>
        <w:t>公斤蛋白和</w:t>
      </w:r>
      <w:r w:rsidRPr="00263639">
        <w:rPr>
          <w:rFonts w:ascii="Arial" w:eastAsia="宋体" w:hAnsi="Arial" w:cs="Arial"/>
          <w:color w:val="2B2B2B"/>
          <w:kern w:val="0"/>
          <w:sz w:val="32"/>
          <w:szCs w:val="32"/>
        </w:rPr>
        <w:t>4.1</w:t>
      </w:r>
      <w:r w:rsidRPr="00263639">
        <w:rPr>
          <w:rFonts w:ascii="Arial" w:eastAsia="宋体" w:hAnsi="Arial" w:cs="Arial"/>
          <w:color w:val="2B2B2B"/>
          <w:kern w:val="0"/>
          <w:sz w:val="32"/>
          <w:szCs w:val="32"/>
        </w:rPr>
        <w:t>公斤的能量。一头生产</w:t>
      </w:r>
      <w:r w:rsidRPr="00263639">
        <w:rPr>
          <w:rFonts w:ascii="Arial" w:eastAsia="宋体" w:hAnsi="Arial" w:cs="Arial"/>
          <w:color w:val="2B2B2B"/>
          <w:kern w:val="0"/>
          <w:sz w:val="32"/>
          <w:szCs w:val="32"/>
        </w:rPr>
        <w:t>36.4</w:t>
      </w:r>
      <w:r w:rsidRPr="00263639">
        <w:rPr>
          <w:rFonts w:ascii="Arial" w:eastAsia="宋体" w:hAnsi="Arial" w:cs="Arial"/>
          <w:color w:val="2B2B2B"/>
          <w:kern w:val="0"/>
          <w:sz w:val="32"/>
          <w:szCs w:val="32"/>
        </w:rPr>
        <w:t>公斤的奶牛获得</w:t>
      </w:r>
      <w:r w:rsidRPr="00263639">
        <w:rPr>
          <w:rFonts w:ascii="Arial" w:eastAsia="宋体" w:hAnsi="Arial" w:cs="Arial"/>
          <w:color w:val="2B2B2B"/>
          <w:kern w:val="0"/>
          <w:sz w:val="32"/>
          <w:szCs w:val="32"/>
        </w:rPr>
        <w:t>2.7</w:t>
      </w:r>
      <w:r w:rsidRPr="00263639">
        <w:rPr>
          <w:rFonts w:ascii="Arial" w:eastAsia="宋体" w:hAnsi="Arial" w:cs="Arial"/>
          <w:color w:val="2B2B2B"/>
          <w:kern w:val="0"/>
          <w:sz w:val="32"/>
          <w:szCs w:val="32"/>
        </w:rPr>
        <w:t>公斤的蛋白和</w:t>
      </w:r>
      <w:r w:rsidRPr="00263639">
        <w:rPr>
          <w:rFonts w:ascii="Arial" w:eastAsia="宋体" w:hAnsi="Arial" w:cs="Arial"/>
          <w:color w:val="2B2B2B"/>
          <w:kern w:val="0"/>
          <w:sz w:val="32"/>
          <w:szCs w:val="32"/>
        </w:rPr>
        <w:t>3.6</w:t>
      </w:r>
      <w:r w:rsidRPr="00263639">
        <w:rPr>
          <w:rFonts w:ascii="Arial" w:eastAsia="宋体" w:hAnsi="Arial" w:cs="Arial"/>
          <w:color w:val="2B2B2B"/>
          <w:kern w:val="0"/>
          <w:sz w:val="32"/>
          <w:szCs w:val="32"/>
        </w:rPr>
        <w:t>公斤的能量。一头生产</w:t>
      </w:r>
      <w:r w:rsidRPr="00263639">
        <w:rPr>
          <w:rFonts w:ascii="Arial" w:eastAsia="宋体" w:hAnsi="Arial" w:cs="Arial"/>
          <w:color w:val="2B2B2B"/>
          <w:kern w:val="0"/>
          <w:sz w:val="32"/>
          <w:szCs w:val="32"/>
        </w:rPr>
        <w:t>31.8</w:t>
      </w:r>
      <w:r w:rsidRPr="00263639">
        <w:rPr>
          <w:rFonts w:ascii="Arial" w:eastAsia="宋体" w:hAnsi="Arial" w:cs="Arial"/>
          <w:color w:val="2B2B2B"/>
          <w:kern w:val="0"/>
          <w:sz w:val="32"/>
          <w:szCs w:val="32"/>
        </w:rPr>
        <w:t>公斤的奶牛获得</w:t>
      </w:r>
      <w:r w:rsidRPr="00263639">
        <w:rPr>
          <w:rFonts w:ascii="Arial" w:eastAsia="宋体" w:hAnsi="Arial" w:cs="Arial"/>
          <w:color w:val="2B2B2B"/>
          <w:kern w:val="0"/>
          <w:sz w:val="32"/>
          <w:szCs w:val="32"/>
        </w:rPr>
        <w:t>2.3</w:t>
      </w:r>
      <w:r w:rsidRPr="00263639">
        <w:rPr>
          <w:rFonts w:ascii="Arial" w:eastAsia="宋体" w:hAnsi="Arial" w:cs="Arial"/>
          <w:color w:val="2B2B2B"/>
          <w:kern w:val="0"/>
          <w:sz w:val="32"/>
          <w:szCs w:val="32"/>
        </w:rPr>
        <w:t>公斤的蛋白和</w:t>
      </w:r>
      <w:r w:rsidRPr="00263639">
        <w:rPr>
          <w:rFonts w:ascii="Arial" w:eastAsia="宋体" w:hAnsi="Arial" w:cs="Arial"/>
          <w:color w:val="2B2B2B"/>
          <w:kern w:val="0"/>
          <w:sz w:val="32"/>
          <w:szCs w:val="32"/>
        </w:rPr>
        <w:t>2.7</w:t>
      </w:r>
      <w:r w:rsidRPr="00263639">
        <w:rPr>
          <w:rFonts w:ascii="Arial" w:eastAsia="宋体" w:hAnsi="Arial" w:cs="Arial"/>
          <w:color w:val="2B2B2B"/>
          <w:kern w:val="0"/>
          <w:sz w:val="32"/>
          <w:szCs w:val="32"/>
        </w:rPr>
        <w:t>公斤的能量，而一头生产</w:t>
      </w:r>
      <w:r w:rsidRPr="00263639">
        <w:rPr>
          <w:rFonts w:ascii="Arial" w:eastAsia="宋体" w:hAnsi="Arial" w:cs="Arial"/>
          <w:color w:val="2B2B2B"/>
          <w:kern w:val="0"/>
          <w:sz w:val="32"/>
          <w:szCs w:val="32"/>
        </w:rPr>
        <w:t>27.3</w:t>
      </w:r>
      <w:r w:rsidRPr="00263639">
        <w:rPr>
          <w:rFonts w:ascii="Arial" w:eastAsia="宋体" w:hAnsi="Arial" w:cs="Arial"/>
          <w:color w:val="2B2B2B"/>
          <w:kern w:val="0"/>
          <w:sz w:val="32"/>
          <w:szCs w:val="32"/>
        </w:rPr>
        <w:t>公斤的奶牛获得</w:t>
      </w:r>
      <w:r w:rsidRPr="00263639">
        <w:rPr>
          <w:rFonts w:ascii="Arial" w:eastAsia="宋体" w:hAnsi="Arial" w:cs="Arial"/>
          <w:color w:val="2B2B2B"/>
          <w:kern w:val="0"/>
          <w:sz w:val="32"/>
          <w:szCs w:val="32"/>
        </w:rPr>
        <w:t>1.82</w:t>
      </w:r>
      <w:r w:rsidRPr="00263639">
        <w:rPr>
          <w:rFonts w:ascii="Arial" w:eastAsia="宋体" w:hAnsi="Arial" w:cs="Arial"/>
          <w:color w:val="2B2B2B"/>
          <w:kern w:val="0"/>
          <w:sz w:val="32"/>
          <w:szCs w:val="32"/>
        </w:rPr>
        <w:t>公斤的蛋白和</w:t>
      </w:r>
      <w:r w:rsidRPr="00263639">
        <w:rPr>
          <w:rFonts w:ascii="Arial" w:eastAsia="宋体" w:hAnsi="Arial" w:cs="Arial"/>
          <w:color w:val="2B2B2B"/>
          <w:kern w:val="0"/>
          <w:sz w:val="32"/>
          <w:szCs w:val="32"/>
        </w:rPr>
        <w:t>1.82</w:t>
      </w:r>
      <w:r w:rsidRPr="00263639">
        <w:rPr>
          <w:rFonts w:ascii="Arial" w:eastAsia="宋体" w:hAnsi="Arial" w:cs="Arial"/>
          <w:color w:val="2B2B2B"/>
          <w:kern w:val="0"/>
          <w:sz w:val="32"/>
          <w:szCs w:val="32"/>
        </w:rPr>
        <w:t>公斤的能量。</w:t>
      </w:r>
      <w:r w:rsidRPr="00263639">
        <w:rPr>
          <w:rFonts w:ascii="Arial" w:eastAsia="宋体" w:hAnsi="Arial" w:cs="Arial"/>
          <w:color w:val="2B2B2B"/>
          <w:kern w:val="0"/>
          <w:sz w:val="32"/>
          <w:szCs w:val="32"/>
        </w:rPr>
        <w:t>27.3</w:t>
      </w:r>
      <w:r w:rsidRPr="00263639">
        <w:rPr>
          <w:rFonts w:ascii="Arial" w:eastAsia="宋体" w:hAnsi="Arial" w:cs="Arial"/>
          <w:color w:val="2B2B2B"/>
          <w:kern w:val="0"/>
          <w:sz w:val="32"/>
          <w:szCs w:val="32"/>
        </w:rPr>
        <w:t>公斤以下产量的奶牛，没有精料。粗饲料包括</w:t>
      </w:r>
      <w:r w:rsidRPr="00263639">
        <w:rPr>
          <w:rFonts w:ascii="Arial" w:eastAsia="宋体" w:hAnsi="Arial" w:cs="Arial"/>
          <w:color w:val="2B2B2B"/>
          <w:kern w:val="0"/>
          <w:sz w:val="32"/>
          <w:szCs w:val="32"/>
        </w:rPr>
        <w:t>60%</w:t>
      </w:r>
      <w:r w:rsidRPr="00263639">
        <w:rPr>
          <w:rFonts w:ascii="Arial" w:eastAsia="宋体" w:hAnsi="Arial" w:cs="Arial"/>
          <w:color w:val="2B2B2B"/>
          <w:kern w:val="0"/>
          <w:sz w:val="32"/>
          <w:szCs w:val="32"/>
        </w:rPr>
        <w:t>的玉米青贮和青贮草。</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尤尔里克：</w:t>
      </w:r>
      <w:r w:rsidRPr="00263639">
        <w:rPr>
          <w:rFonts w:ascii="Arial" w:eastAsia="宋体" w:hAnsi="Arial" w:cs="Arial"/>
          <w:color w:val="2B2B2B"/>
          <w:kern w:val="0"/>
          <w:sz w:val="32"/>
          <w:szCs w:val="32"/>
        </w:rPr>
        <w:t>每周都测定粗饲料的水分。每两周对粗饲料进行一次营养分析。所有青贮窖的取料面都维持得很好以保持饲料的质量。我们的日粮平衡了氨基酸、多种碳水化合物来源和过瘤胃脂肪。</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我们和营养师每两周见一次面。我们共同监测饲喂系统里的数据比较正常。重点关注干物质采食量、产量</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脂肪和能</w:t>
      </w:r>
      <w:r w:rsidRPr="00263639">
        <w:rPr>
          <w:rFonts w:ascii="Arial" w:eastAsia="宋体" w:hAnsi="Arial" w:cs="Arial"/>
          <w:color w:val="2B2B2B"/>
          <w:kern w:val="0"/>
          <w:sz w:val="32"/>
          <w:szCs w:val="32"/>
        </w:rPr>
        <w:lastRenderedPageBreak/>
        <w:t>量校正奶</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和饲料效率。我们的饲喂系统保证每一车料都混合得很好且按时饲喂。</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范艾克塞尔：</w:t>
      </w:r>
      <w:r w:rsidRPr="00263639">
        <w:rPr>
          <w:rFonts w:ascii="Arial" w:eastAsia="宋体" w:hAnsi="Arial" w:cs="Arial"/>
          <w:color w:val="2B2B2B"/>
          <w:kern w:val="0"/>
          <w:sz w:val="32"/>
          <w:szCs w:val="32"/>
        </w:rPr>
        <w:t>我们每两周对粗饲料取一次样，每个月对料槽里的饲料取样分析。我们饲喂好几种工业副产品饲料原料，因为性价比比较高。我们根据营养分析调整蛋白和能量的比例。多数粗饲料质量比较稳定，一旦饲料质量有所下降，我们就对日粮的蛋白和能量进行调整以维持产量。</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另一件非常重要的事情是水分，在潮湿天气，我们有不同的配方。我们的苜蓿草有一个比例。一般很难经常获得优质粗饲料，所以用一个平均值来代替。这也是我想为什么奶牛个体之间干物质采食量差别的主要来源。如果是这种情况，我们保证体重较轻的年青牛能提高她们的采食量。</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color w:val="FFFFFF"/>
          <w:kern w:val="0"/>
          <w:sz w:val="32"/>
          <w:szCs w:val="32"/>
          <w:shd w:val="clear" w:color="auto" w:fill="3366FF"/>
        </w:rPr>
        <w:t>在做出改变前牛场需要考虑什么</w:t>
      </w:r>
      <w:r w:rsidRPr="00263639">
        <w:rPr>
          <w:rFonts w:ascii="Arial" w:eastAsia="宋体" w:hAnsi="Arial" w:cs="Arial"/>
          <w:color w:val="FFFFFF"/>
          <w:kern w:val="0"/>
          <w:sz w:val="32"/>
          <w:szCs w:val="32"/>
          <w:shd w:val="clear" w:color="auto" w:fill="3366FF"/>
        </w:rPr>
        <w:t>?</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豪尔：</w:t>
      </w:r>
      <w:r w:rsidRPr="00263639">
        <w:rPr>
          <w:rFonts w:ascii="Arial" w:eastAsia="宋体" w:hAnsi="Arial" w:cs="Arial"/>
          <w:color w:val="2B2B2B"/>
          <w:kern w:val="0"/>
          <w:sz w:val="32"/>
          <w:szCs w:val="32"/>
        </w:rPr>
        <w:t>确保你能满足饲料原料的供给。对管理和监测粗饲料质量设定一个比较高的目标。最后，确保能满足所有营养需要，不要限制奶牛的生产表现。</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莫查兰：</w:t>
      </w:r>
      <w:r w:rsidRPr="00263639">
        <w:rPr>
          <w:rFonts w:ascii="Arial" w:eastAsia="宋体" w:hAnsi="Arial" w:cs="Arial"/>
          <w:color w:val="2B2B2B"/>
          <w:kern w:val="0"/>
          <w:sz w:val="32"/>
          <w:szCs w:val="32"/>
        </w:rPr>
        <w:t>为了获得成功，牛场主需要尽可能制作最好的青贮草，并正确贮存以保证质量。棕色中叶脉玉米青贮在较少精料的情况下仍能维持高产，但比常规玉米青贮的需要量</w:t>
      </w:r>
      <w:r w:rsidRPr="00263639">
        <w:rPr>
          <w:rFonts w:ascii="Arial" w:eastAsia="宋体" w:hAnsi="Arial" w:cs="Arial"/>
          <w:color w:val="2B2B2B"/>
          <w:kern w:val="0"/>
          <w:sz w:val="32"/>
          <w:szCs w:val="32"/>
        </w:rPr>
        <w:lastRenderedPageBreak/>
        <w:t>大，根据我们的经验高出大约</w:t>
      </w:r>
      <w:r w:rsidRPr="00263639">
        <w:rPr>
          <w:rFonts w:ascii="Arial" w:eastAsia="宋体" w:hAnsi="Arial" w:cs="Arial"/>
          <w:color w:val="2B2B2B"/>
          <w:kern w:val="0"/>
          <w:sz w:val="32"/>
          <w:szCs w:val="32"/>
        </w:rPr>
        <w:t>10</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20%</w:t>
      </w:r>
      <w:r w:rsidRPr="00263639">
        <w:rPr>
          <w:rFonts w:ascii="Arial" w:eastAsia="宋体" w:hAnsi="Arial" w:cs="Arial"/>
          <w:color w:val="2B2B2B"/>
          <w:kern w:val="0"/>
          <w:sz w:val="32"/>
          <w:szCs w:val="32"/>
        </w:rPr>
        <w:t>。在湿润或干燥年份，确保有足够的土地来保证优质粗饲料的稳定供应。</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为了使高粗日粮能够获得成功，其它管理措施也必须到位，如奶牛舒适度、奶牛及时配种等。高粗饲料肯定不会在管理较差的奶牛场获得成功。</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尤尔里克：</w:t>
      </w:r>
      <w:r w:rsidRPr="00263639">
        <w:rPr>
          <w:rFonts w:ascii="Arial" w:eastAsia="宋体" w:hAnsi="Arial" w:cs="Arial"/>
          <w:color w:val="2B2B2B"/>
          <w:kern w:val="0"/>
          <w:sz w:val="32"/>
          <w:szCs w:val="32"/>
        </w:rPr>
        <w:t>你必须有一个管理系统监测牛场的进展。我们使用</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饲料管理者</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软件来监测采食量和饲料效率。如果什么事出现下滑，我们马上会做出反应。还有，评价自己生产、收获和贮存优质粗饲料的能力。最后，清楚自己的成本，评价种植和</w:t>
      </w:r>
      <w:r w:rsidRPr="00263639">
        <w:rPr>
          <w:rFonts w:ascii="Arial" w:eastAsia="宋体" w:hAnsi="Arial" w:cs="Arial"/>
          <w:color w:val="2B2B2B"/>
          <w:kern w:val="0"/>
          <w:sz w:val="32"/>
          <w:szCs w:val="32"/>
        </w:rPr>
        <w:t>/</w:t>
      </w:r>
      <w:r w:rsidRPr="00263639">
        <w:rPr>
          <w:rFonts w:ascii="Arial" w:eastAsia="宋体" w:hAnsi="Arial" w:cs="Arial"/>
          <w:color w:val="2B2B2B"/>
          <w:kern w:val="0"/>
          <w:sz w:val="32"/>
          <w:szCs w:val="32"/>
        </w:rPr>
        <w:t>或购买粗饲料与工业副产品饲料原料的成本。</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w:t>
      </w:r>
      <w:r w:rsidRPr="00263639">
        <w:rPr>
          <w:rFonts w:ascii="Arial" w:eastAsia="宋体" w:hAnsi="Arial" w:cs="Arial"/>
          <w:b/>
          <w:bCs/>
          <w:color w:val="2B2B2B"/>
          <w:kern w:val="0"/>
          <w:sz w:val="32"/>
          <w:szCs w:val="32"/>
        </w:rPr>
        <w:t>范艾克塞尔：</w:t>
      </w:r>
      <w:r w:rsidRPr="00263639">
        <w:rPr>
          <w:rFonts w:ascii="Arial" w:eastAsia="宋体" w:hAnsi="Arial" w:cs="Arial"/>
          <w:color w:val="2B2B2B"/>
          <w:kern w:val="0"/>
          <w:sz w:val="32"/>
          <w:szCs w:val="32"/>
        </w:rPr>
        <w:t>再说一次，这就象重新决定你的泌乳牛群大小。你需要有将所有事情都能做好的能力。保证你有足够的空间存放你的优质粗饲料，并能维持一整年。</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根本上，你是先为所有饲料买单。除了多出的劳动，你希望为你的奶牛收获质量最好的饲料。不仅仅是饲喂粗饲料，你必须尽力获得与你以往每月购买的一样的优质饲料。</w:t>
      </w:r>
    </w:p>
    <w:p w:rsidR="00263639" w:rsidRPr="00263639" w:rsidRDefault="00263639" w:rsidP="0026363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63639">
        <w:rPr>
          <w:rFonts w:ascii="Arial" w:eastAsia="宋体" w:hAnsi="Arial" w:cs="Arial"/>
          <w:color w:val="2B2B2B"/>
          <w:kern w:val="0"/>
          <w:sz w:val="32"/>
          <w:szCs w:val="32"/>
        </w:rPr>
        <w:t xml:space="preserve">　　你需要有足够的料槽空间。在饲料基础上，奶牛将消耗更多的饲料。我们发现不能拥挤是奶牛采食足够饲料的重要部分，也能在产量和健康状况上得到体现。</w:t>
      </w:r>
    </w:p>
    <w:p w:rsidR="00263639" w:rsidRPr="00785311" w:rsidRDefault="00263639" w:rsidP="00263639">
      <w:pPr>
        <w:pStyle w:val="a6"/>
        <w:ind w:firstLine="480"/>
        <w:rPr>
          <w:rFonts w:ascii="黑体" w:eastAsia="黑体" w:hAnsi="黑体"/>
          <w:color w:val="000000"/>
          <w:sz w:val="21"/>
          <w:szCs w:val="21"/>
        </w:rPr>
      </w:pPr>
      <w:r w:rsidRPr="00785311">
        <w:rPr>
          <w:rFonts w:ascii="黑体" w:eastAsia="黑体" w:hAnsi="黑体"/>
          <w:color w:val="000000"/>
          <w:sz w:val="21"/>
          <w:szCs w:val="21"/>
        </w:rPr>
        <w:lastRenderedPageBreak/>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8"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263639" w:rsidRPr="00785311" w:rsidRDefault="00263639" w:rsidP="00263639">
      <w:pPr>
        <w:pStyle w:val="a6"/>
        <w:ind w:firstLine="480"/>
        <w:rPr>
          <w:rStyle w:val="a7"/>
          <w:rFonts w:ascii="黑体" w:eastAsia="黑体" w:hAnsi="黑体"/>
          <w:b w:val="0"/>
          <w:color w:val="000000"/>
          <w:sz w:val="21"/>
          <w:szCs w:val="21"/>
        </w:rPr>
      </w:pPr>
      <w:r w:rsidRPr="00785311">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263639" w:rsidRPr="00785311" w:rsidRDefault="00263639" w:rsidP="00263639">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263639" w:rsidRPr="00917A63" w:rsidRDefault="003365EB" w:rsidP="00263639">
      <w:pPr>
        <w:pStyle w:val="a6"/>
        <w:ind w:firstLine="480"/>
        <w:rPr>
          <w:b/>
          <w:color w:val="000000"/>
        </w:rPr>
      </w:pPr>
      <w:hyperlink r:id="rId9" w:history="1">
        <w:r w:rsidR="00263639" w:rsidRPr="00917A63">
          <w:rPr>
            <w:rStyle w:val="a8"/>
            <w:rFonts w:hint="eastAsia"/>
            <w:b/>
          </w:rPr>
          <w:t>下载：智能二代(Genetic Algorithm)饲料配方软件(猪、鸡饲料配方计算)</w:t>
        </w:r>
      </w:hyperlink>
    </w:p>
    <w:p w:rsidR="00263639" w:rsidRDefault="00263639" w:rsidP="00263639">
      <w:pPr>
        <w:jc w:val="center"/>
        <w:rPr>
          <w:b/>
          <w:color w:val="FF0000"/>
          <w:sz w:val="32"/>
          <w:szCs w:val="32"/>
        </w:rPr>
      </w:pPr>
    </w:p>
    <w:p w:rsidR="00263639" w:rsidRPr="004F7A8F" w:rsidRDefault="003365EB" w:rsidP="00263639">
      <w:pPr>
        <w:jc w:val="center"/>
        <w:rPr>
          <w:b/>
          <w:color w:val="FF0000"/>
          <w:sz w:val="32"/>
          <w:szCs w:val="32"/>
        </w:rPr>
      </w:pPr>
      <w:hyperlink r:id="rId10" w:history="1">
        <w:r w:rsidR="00263639" w:rsidRPr="004F7A8F">
          <w:rPr>
            <w:rStyle w:val="a8"/>
            <w:rFonts w:hint="eastAsia"/>
            <w:b/>
            <w:color w:val="FF0000"/>
            <w:sz w:val="32"/>
            <w:szCs w:val="32"/>
          </w:rPr>
          <w:t>下载</w:t>
        </w:r>
        <w:r w:rsidR="00263639" w:rsidRPr="004F7A8F">
          <w:rPr>
            <w:rStyle w:val="a8"/>
            <w:rFonts w:hint="eastAsia"/>
            <w:b/>
            <w:color w:val="FF0000"/>
            <w:sz w:val="32"/>
            <w:szCs w:val="32"/>
          </w:rPr>
          <w:t>1</w:t>
        </w:r>
        <w:r w:rsidR="00263639" w:rsidRPr="004F7A8F">
          <w:rPr>
            <w:rStyle w:val="a8"/>
            <w:rFonts w:hint="eastAsia"/>
            <w:b/>
            <w:color w:val="FF0000"/>
            <w:sz w:val="32"/>
            <w:szCs w:val="32"/>
          </w:rPr>
          <w:t>：</w:t>
        </w:r>
        <w:r w:rsidR="00263639" w:rsidRPr="004F7A8F">
          <w:rPr>
            <w:rStyle w:val="a8"/>
            <w:rFonts w:hint="eastAsia"/>
            <w:b/>
            <w:color w:val="FF0000"/>
            <w:sz w:val="32"/>
            <w:szCs w:val="32"/>
          </w:rPr>
          <w:t xml:space="preserve">Feed mix </w:t>
        </w:r>
        <w:r w:rsidR="00263639" w:rsidRPr="004F7A8F">
          <w:rPr>
            <w:rStyle w:val="a8"/>
            <w:rFonts w:hint="eastAsia"/>
            <w:b/>
            <w:color w:val="FF0000"/>
            <w:sz w:val="32"/>
            <w:szCs w:val="32"/>
          </w:rPr>
          <w:t>反刍营养百分百</w:t>
        </w:r>
        <w:r w:rsidR="00263639" w:rsidRPr="004F7A8F">
          <w:rPr>
            <w:rStyle w:val="a8"/>
            <w:rFonts w:hint="eastAsia"/>
            <w:b/>
            <w:color w:val="FF0000"/>
            <w:sz w:val="32"/>
            <w:szCs w:val="32"/>
          </w:rPr>
          <w:t>-</w:t>
        </w:r>
        <w:r w:rsidR="00263639" w:rsidRPr="004F7A8F">
          <w:rPr>
            <w:rStyle w:val="a8"/>
            <w:rFonts w:hint="eastAsia"/>
            <w:b/>
            <w:color w:val="FF0000"/>
            <w:sz w:val="32"/>
            <w:szCs w:val="32"/>
          </w:rPr>
          <w:t>饲料配方软件</w:t>
        </w:r>
        <w:r w:rsidR="00263639" w:rsidRPr="004F7A8F">
          <w:rPr>
            <w:rStyle w:val="a8"/>
            <w:rFonts w:hint="eastAsia"/>
            <w:b/>
            <w:color w:val="FF0000"/>
            <w:sz w:val="32"/>
            <w:szCs w:val="32"/>
          </w:rPr>
          <w:t>(</w:t>
        </w:r>
        <w:r w:rsidR="00263639" w:rsidRPr="004F7A8F">
          <w:rPr>
            <w:rStyle w:val="a8"/>
            <w:rFonts w:hint="eastAsia"/>
            <w:b/>
            <w:color w:val="FF0000"/>
            <w:sz w:val="32"/>
            <w:szCs w:val="32"/>
          </w:rPr>
          <w:t>第四版</w:t>
        </w:r>
        <w:r w:rsidR="00263639" w:rsidRPr="004F7A8F">
          <w:rPr>
            <w:rStyle w:val="a8"/>
            <w:rFonts w:hint="eastAsia"/>
            <w:b/>
            <w:color w:val="FF0000"/>
            <w:sz w:val="32"/>
            <w:szCs w:val="32"/>
          </w:rPr>
          <w:t>)</w:t>
        </w:r>
      </w:hyperlink>
    </w:p>
    <w:p w:rsidR="00263639" w:rsidRPr="004F7A8F" w:rsidRDefault="00263639" w:rsidP="00263639">
      <w:pPr>
        <w:jc w:val="center"/>
        <w:rPr>
          <w:b/>
          <w:color w:val="FF0000"/>
          <w:sz w:val="32"/>
          <w:szCs w:val="32"/>
        </w:rPr>
      </w:pPr>
      <w:r>
        <w:rPr>
          <w:rFonts w:hint="eastAsia"/>
          <w:b/>
          <w:color w:val="FF0000"/>
          <w:sz w:val="32"/>
          <w:szCs w:val="32"/>
        </w:rPr>
        <w:t>QQ:1400072515</w:t>
      </w:r>
    </w:p>
    <w:p w:rsidR="00263639" w:rsidRPr="004F7A8F" w:rsidRDefault="003365EB" w:rsidP="00263639">
      <w:pPr>
        <w:jc w:val="center"/>
        <w:rPr>
          <w:b/>
          <w:color w:val="FF0000"/>
          <w:sz w:val="32"/>
          <w:szCs w:val="32"/>
        </w:rPr>
      </w:pPr>
      <w:hyperlink r:id="rId11" w:history="1">
        <w:r w:rsidR="00263639" w:rsidRPr="004F7A8F">
          <w:rPr>
            <w:rStyle w:val="a8"/>
            <w:rFonts w:hint="eastAsia"/>
            <w:b/>
            <w:color w:val="FF0000"/>
            <w:sz w:val="32"/>
            <w:szCs w:val="32"/>
          </w:rPr>
          <w:t>下载</w:t>
        </w:r>
        <w:r w:rsidR="00263639" w:rsidRPr="004F7A8F">
          <w:rPr>
            <w:rStyle w:val="a8"/>
            <w:rFonts w:hint="eastAsia"/>
            <w:b/>
            <w:color w:val="FF0000"/>
            <w:sz w:val="32"/>
            <w:szCs w:val="32"/>
          </w:rPr>
          <w:t>2</w:t>
        </w:r>
        <w:r w:rsidR="00263639" w:rsidRPr="004F7A8F">
          <w:rPr>
            <w:rStyle w:val="a8"/>
            <w:rFonts w:hint="eastAsia"/>
            <w:b/>
            <w:color w:val="FF0000"/>
            <w:sz w:val="32"/>
            <w:szCs w:val="32"/>
          </w:rPr>
          <w:t>：</w:t>
        </w:r>
        <w:r w:rsidR="00263639" w:rsidRPr="004F7A8F">
          <w:rPr>
            <w:rStyle w:val="a8"/>
            <w:rFonts w:hint="eastAsia"/>
            <w:b/>
            <w:color w:val="FF0000"/>
            <w:sz w:val="32"/>
            <w:szCs w:val="32"/>
          </w:rPr>
          <w:t xml:space="preserve">Feed mix </w:t>
        </w:r>
        <w:r w:rsidR="00263639" w:rsidRPr="004F7A8F">
          <w:rPr>
            <w:rStyle w:val="a8"/>
            <w:rFonts w:hint="eastAsia"/>
            <w:b/>
            <w:color w:val="FF0000"/>
            <w:sz w:val="32"/>
            <w:szCs w:val="32"/>
          </w:rPr>
          <w:t>反刍营养百分百</w:t>
        </w:r>
        <w:r w:rsidR="00263639" w:rsidRPr="004F7A8F">
          <w:rPr>
            <w:rStyle w:val="a8"/>
            <w:rFonts w:hint="eastAsia"/>
            <w:b/>
            <w:color w:val="FF0000"/>
            <w:sz w:val="32"/>
            <w:szCs w:val="32"/>
          </w:rPr>
          <w:t>-</w:t>
        </w:r>
        <w:r w:rsidR="00263639" w:rsidRPr="004F7A8F">
          <w:rPr>
            <w:rStyle w:val="a8"/>
            <w:rFonts w:hint="eastAsia"/>
            <w:b/>
            <w:color w:val="FF0000"/>
            <w:sz w:val="32"/>
            <w:szCs w:val="32"/>
          </w:rPr>
          <w:t>饲料配方软件</w:t>
        </w:r>
        <w:r w:rsidR="00263639" w:rsidRPr="004F7A8F">
          <w:rPr>
            <w:rStyle w:val="a8"/>
            <w:rFonts w:hint="eastAsia"/>
            <w:b/>
            <w:color w:val="FF0000"/>
            <w:sz w:val="32"/>
            <w:szCs w:val="32"/>
          </w:rPr>
          <w:t>(</w:t>
        </w:r>
        <w:r w:rsidR="00263639" w:rsidRPr="004F7A8F">
          <w:rPr>
            <w:rStyle w:val="a8"/>
            <w:rFonts w:hint="eastAsia"/>
            <w:b/>
            <w:color w:val="FF0000"/>
            <w:sz w:val="32"/>
            <w:szCs w:val="32"/>
          </w:rPr>
          <w:t>第四版</w:t>
        </w:r>
        <w:r w:rsidR="00263639" w:rsidRPr="004F7A8F">
          <w:rPr>
            <w:rStyle w:val="a8"/>
            <w:rFonts w:hint="eastAsia"/>
            <w:b/>
            <w:color w:val="FF0000"/>
            <w:sz w:val="32"/>
            <w:szCs w:val="32"/>
          </w:rPr>
          <w:t>)</w:t>
        </w:r>
      </w:hyperlink>
    </w:p>
    <w:p w:rsidR="007A45F8" w:rsidRDefault="007A45F8" w:rsidP="007A45F8">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2"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3"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4"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5"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6"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7"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8"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9"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0"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1"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2"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3365EB" w:rsidRPr="00263639" w:rsidRDefault="003365EB"/>
    <w:sectPr w:rsidR="003365EB" w:rsidRPr="00263639" w:rsidSect="003365EB">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272" w:rsidRDefault="00AF1272" w:rsidP="00263639">
      <w:r>
        <w:separator/>
      </w:r>
    </w:p>
  </w:endnote>
  <w:endnote w:type="continuationSeparator" w:id="1">
    <w:p w:rsidR="00AF1272" w:rsidRDefault="00AF1272" w:rsidP="002636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272" w:rsidRDefault="00AF1272" w:rsidP="00263639">
      <w:r>
        <w:separator/>
      </w:r>
    </w:p>
  </w:footnote>
  <w:footnote w:type="continuationSeparator" w:id="1">
    <w:p w:rsidR="00AF1272" w:rsidRDefault="00AF1272" w:rsidP="002636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639" w:rsidRDefault="00263639">
    <w:pPr>
      <w:pStyle w:val="a3"/>
    </w:pPr>
    <w:r w:rsidRPr="00263639">
      <w:rPr>
        <w:rFonts w:hint="eastAsia"/>
      </w:rPr>
      <w:t xml:space="preserve">Feed mix </w:t>
    </w:r>
    <w:r w:rsidRPr="00263639">
      <w:rPr>
        <w:rFonts w:hint="eastAsia"/>
      </w:rPr>
      <w:t>反刍营养百分百</w:t>
    </w:r>
    <w:r w:rsidRPr="00263639">
      <w:rPr>
        <w:rFonts w:hint="eastAsia"/>
      </w:rPr>
      <w:t>-</w:t>
    </w:r>
    <w:r w:rsidRPr="00263639">
      <w:rPr>
        <w:rFonts w:hint="eastAsia"/>
      </w:rPr>
      <w:t>饲料配方软件</w:t>
    </w:r>
    <w:r w:rsidRPr="00263639">
      <w:rPr>
        <w:rFonts w:hint="eastAsia"/>
      </w:rPr>
      <w:t>(</w:t>
    </w:r>
    <w:r w:rsidRPr="00263639">
      <w:rPr>
        <w:rFonts w:hint="eastAsia"/>
      </w:rPr>
      <w:t>奶牛、肉牛、肉羊饲料日粮</w:t>
    </w:r>
    <w:r w:rsidRPr="00263639">
      <w:rPr>
        <w:rFonts w:hint="eastAsia"/>
      </w:rPr>
      <w:t>TMR</w:t>
    </w:r>
    <w:r w:rsidRPr="00263639">
      <w:rPr>
        <w:rFonts w:hint="eastAsia"/>
      </w:rPr>
      <w:t>计算</w:t>
    </w:r>
    <w:r w:rsidRPr="00263639">
      <w:rPr>
        <w:rFonts w:hint="eastAsia"/>
      </w:rPr>
      <w:t>)QQ</w:t>
    </w:r>
    <w:r w:rsidRPr="00263639">
      <w:rPr>
        <w:rFonts w:hint="eastAsia"/>
      </w:rPr>
      <w:t>：</w:t>
    </w:r>
    <w:r w:rsidRPr="00263639">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3639"/>
    <w:rsid w:val="00263639"/>
    <w:rsid w:val="003365EB"/>
    <w:rsid w:val="007A45F8"/>
    <w:rsid w:val="00AF12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6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36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3639"/>
    <w:rPr>
      <w:sz w:val="18"/>
      <w:szCs w:val="18"/>
    </w:rPr>
  </w:style>
  <w:style w:type="paragraph" w:styleId="a4">
    <w:name w:val="footer"/>
    <w:basedOn w:val="a"/>
    <w:link w:val="Char0"/>
    <w:uiPriority w:val="99"/>
    <w:semiHidden/>
    <w:unhideWhenUsed/>
    <w:rsid w:val="0026363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63639"/>
    <w:rPr>
      <w:sz w:val="18"/>
      <w:szCs w:val="18"/>
    </w:rPr>
  </w:style>
  <w:style w:type="paragraph" w:styleId="a5">
    <w:name w:val="Balloon Text"/>
    <w:basedOn w:val="a"/>
    <w:link w:val="Char1"/>
    <w:uiPriority w:val="99"/>
    <w:semiHidden/>
    <w:unhideWhenUsed/>
    <w:rsid w:val="00263639"/>
    <w:rPr>
      <w:sz w:val="18"/>
      <w:szCs w:val="18"/>
    </w:rPr>
  </w:style>
  <w:style w:type="character" w:customStyle="1" w:styleId="Char1">
    <w:name w:val="批注框文本 Char"/>
    <w:basedOn w:val="a0"/>
    <w:link w:val="a5"/>
    <w:uiPriority w:val="99"/>
    <w:semiHidden/>
    <w:rsid w:val="00263639"/>
    <w:rPr>
      <w:sz w:val="18"/>
      <w:szCs w:val="18"/>
    </w:rPr>
  </w:style>
  <w:style w:type="paragraph" w:styleId="a6">
    <w:name w:val="Normal (Web)"/>
    <w:basedOn w:val="a"/>
    <w:uiPriority w:val="99"/>
    <w:rsid w:val="00263639"/>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263639"/>
    <w:rPr>
      <w:b/>
      <w:bCs/>
    </w:rPr>
  </w:style>
  <w:style w:type="character" w:styleId="a8">
    <w:name w:val="Hyperlink"/>
    <w:basedOn w:val="a0"/>
    <w:rsid w:val="00263639"/>
    <w:rPr>
      <w:color w:val="0000FF"/>
      <w:u w:val="single"/>
    </w:rPr>
  </w:style>
</w:styles>
</file>

<file path=word/webSettings.xml><?xml version="1.0" encoding="utf-8"?>
<w:webSettings xmlns:r="http://schemas.openxmlformats.org/officeDocument/2006/relationships" xmlns:w="http://schemas.openxmlformats.org/wordprocessingml/2006/main">
  <w:divs>
    <w:div w:id="204039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d749af0a6848a635bb96b12f6e966f1437" TargetMode="External"/><Relationship Id="rId3" Type="http://schemas.openxmlformats.org/officeDocument/2006/relationships/webSettings" Target="webSettings.xml"/><Relationship Id="rId21" Type="http://schemas.openxmlformats.org/officeDocument/2006/relationships/hyperlink" Target="http://mail.sina.com.cn/netdisk/download.php?id=e4952a03385f26c3729ae8e059b60c1401" TargetMode="External"/><Relationship Id="rId7" Type="http://schemas.openxmlformats.org/officeDocument/2006/relationships/image" Target="media/image2.jpeg"/><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2e2d884a7ec6eda8522f8c67a07140140c"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878adf1aa8f8f114b317854cd73aac14b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user.qzone.qq.com/1400072515/blog/1419724053"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eader" Target="header1.xml"/><Relationship Id="rId10" Type="http://schemas.openxmlformats.org/officeDocument/2006/relationships/hyperlink" Target="http://mail.sina.com.cn/netdisk/download.php?id=9db58958dfa1e37685cf228f1e582530e6" TargetMode="External"/><Relationship Id="rId19" Type="http://schemas.openxmlformats.org/officeDocument/2006/relationships/hyperlink" Target="http://mail.sina.com.cn/netdisk/download.php?id=e39691d5b6090ce6a56f9278e424151489" TargetMode="External"/><Relationship Id="rId4" Type="http://schemas.openxmlformats.org/officeDocument/2006/relationships/footnotes" Target="footnotes.xml"/><Relationship Id="rId9" Type="http://schemas.openxmlformats.org/officeDocument/2006/relationships/hyperlink" Target="http://mail.sina.com.cn/netdisk/download.php?id=c6a34f4ccd3c14275bf670b060bb5630ed"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8fd3214578208c6c149fc419d93ec2147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1395</Words>
  <Characters>7956</Characters>
  <Application>Microsoft Office Word</Application>
  <DocSecurity>0</DocSecurity>
  <Lines>66</Lines>
  <Paragraphs>18</Paragraphs>
  <ScaleCrop>false</ScaleCrop>
  <Company/>
  <LinksUpToDate>false</LinksUpToDate>
  <CharactersWithSpaces>9333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4</cp:revision>
  <dcterms:created xsi:type="dcterms:W3CDTF">2015-01-04T12:08:00Z</dcterms:created>
  <dcterms:modified xsi:type="dcterms:W3CDTF">2015-01-06T01:59:00Z</dcterms:modified>
</cp:coreProperties>
</file>