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4B8" w:rsidRPr="005867B2" w:rsidRDefault="00A154B8" w:rsidP="00A154B8">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巴氏灭菌初乳</w:t>
      </w:r>
      <w:r w:rsidRPr="005867B2">
        <w:rPr>
          <w:rFonts w:ascii="Arial" w:hAnsi="Arial" w:cs="Arial"/>
          <w:b/>
          <w:bCs/>
          <w:color w:val="01288D"/>
          <w:kern w:val="36"/>
          <w:sz w:val="33"/>
          <w:szCs w:val="33"/>
        </w:rPr>
        <w:t>——</w:t>
      </w:r>
      <w:r w:rsidRPr="005867B2">
        <w:rPr>
          <w:rFonts w:ascii="Arial" w:hAnsi="Arial" w:cs="Arial"/>
          <w:b/>
          <w:bCs/>
          <w:color w:val="01288D"/>
          <w:kern w:val="36"/>
          <w:sz w:val="33"/>
          <w:szCs w:val="33"/>
        </w:rPr>
        <w:t>进一步防控疾病</w:t>
      </w:r>
    </w:p>
    <w:p w:rsidR="00A154B8" w:rsidRPr="008A4535" w:rsidRDefault="00A154B8" w:rsidP="00A154B8">
      <w:pPr>
        <w:widowControl/>
        <w:shd w:val="clear" w:color="auto" w:fill="F7F8FB"/>
        <w:spacing w:before="100" w:beforeAutospacing="1" w:after="100" w:afterAutospacing="1"/>
        <w:jc w:val="left"/>
        <w:rPr>
          <w:rFonts w:ascii="Arial" w:hAnsi="Arial" w:cs="Arial"/>
          <w:color w:val="2B2B2B"/>
          <w:kern w:val="0"/>
          <w:sz w:val="30"/>
          <w:szCs w:val="30"/>
        </w:rPr>
      </w:pPr>
      <w:r w:rsidRPr="005867B2">
        <w:rPr>
          <w:rFonts w:ascii="Arial" w:hAnsi="Arial" w:cs="Arial"/>
          <w:color w:val="2B2B2B"/>
          <w:kern w:val="0"/>
          <w:szCs w:val="21"/>
        </w:rPr>
        <w:t xml:space="preserve">　</w:t>
      </w:r>
      <w:r w:rsidRPr="008A4535">
        <w:rPr>
          <w:rFonts w:ascii="Arial" w:hAnsi="Arial" w:cs="Arial"/>
          <w:color w:val="2B2B2B"/>
          <w:kern w:val="0"/>
          <w:sz w:val="30"/>
          <w:szCs w:val="30"/>
        </w:rPr>
        <w:t xml:space="preserve">　已经证实巴氏灭菌法可以有效地杀灭一系列病原菌，包括沙门氏菌、大肠杆菌、副结核菌、圣草结核菌、牛型结核菌、李斯特菌。通过适当的巴氏灭菌法，可以有效地减少废弃牛奶和初乳中上述细菌的数量。如果仅对犊牛饲喂经巴氏灭菌的废弃奶，但初乳却未经巴氏灭菌，那仍有可能使犊牛罹病。因此，对初乳做巴氏灭菌可杜绝整个喂奶系统内的这一漏洞，并能提高血液免疫球蛋白</w:t>
      </w:r>
      <w:r w:rsidRPr="008A4535">
        <w:rPr>
          <w:rFonts w:ascii="Arial" w:hAnsi="Arial" w:cs="Arial"/>
          <w:color w:val="2B2B2B"/>
          <w:kern w:val="0"/>
          <w:sz w:val="30"/>
          <w:szCs w:val="30"/>
        </w:rPr>
        <w:t>(IgG)</w:t>
      </w:r>
      <w:r w:rsidRPr="008A4535">
        <w:rPr>
          <w:rFonts w:ascii="Arial" w:hAnsi="Arial" w:cs="Arial"/>
          <w:color w:val="2B2B2B"/>
          <w:kern w:val="0"/>
          <w:sz w:val="30"/>
          <w:szCs w:val="30"/>
        </w:rPr>
        <w:t>水平，促进犊牛健康。</w:t>
      </w:r>
    </w:p>
    <w:p w:rsidR="00A154B8" w:rsidRPr="008A4535" w:rsidRDefault="00A154B8" w:rsidP="00A154B8">
      <w:pPr>
        <w:widowControl/>
        <w:shd w:val="clear" w:color="auto" w:fill="F7F8FB"/>
        <w:spacing w:before="100" w:beforeAutospacing="1" w:after="100" w:afterAutospacing="1"/>
        <w:jc w:val="left"/>
        <w:rPr>
          <w:rFonts w:ascii="Arial" w:hAnsi="Arial" w:cs="Arial"/>
          <w:color w:val="2B2B2B"/>
          <w:kern w:val="0"/>
          <w:sz w:val="30"/>
          <w:szCs w:val="30"/>
        </w:rPr>
      </w:pPr>
      <w:r w:rsidRPr="008A4535">
        <w:rPr>
          <w:rFonts w:ascii="Arial" w:hAnsi="Arial" w:cs="Arial"/>
          <w:color w:val="2B2B2B"/>
          <w:kern w:val="0"/>
          <w:sz w:val="30"/>
          <w:szCs w:val="30"/>
        </w:rPr>
        <w:t xml:space="preserve">　　乳房过脏、挤奶及贮存设备不洁均可能使细菌污染初乳，当然、细菌也有可能从乳房表面脱落直接进入初乳。巴氏灭菌法同样适用于初乳消毒，与处理废弃奶原理相似。但两者在具体细节方面存在很大区别。</w:t>
      </w:r>
    </w:p>
    <w:p w:rsidR="00A154B8" w:rsidRPr="008A4535" w:rsidRDefault="00A154B8" w:rsidP="00A154B8">
      <w:pPr>
        <w:widowControl/>
        <w:shd w:val="clear" w:color="auto" w:fill="F7F8FB"/>
        <w:spacing w:before="100" w:beforeAutospacing="1" w:after="100" w:afterAutospacing="1"/>
        <w:jc w:val="left"/>
        <w:rPr>
          <w:rFonts w:ascii="Arial" w:hAnsi="Arial" w:cs="Arial"/>
          <w:color w:val="2B2B2B"/>
          <w:kern w:val="0"/>
          <w:sz w:val="30"/>
          <w:szCs w:val="30"/>
        </w:rPr>
      </w:pPr>
      <w:r w:rsidRPr="008A4535">
        <w:rPr>
          <w:rFonts w:ascii="Arial" w:hAnsi="Arial" w:cs="Arial"/>
          <w:color w:val="2B2B2B"/>
          <w:kern w:val="0"/>
          <w:sz w:val="30"/>
          <w:szCs w:val="30"/>
        </w:rPr>
        <w:t xml:space="preserve">　　首先必须清楚初乳的营养浓度与全乳不同，同时要理解干物质像脂肪和蛋白在初乳或全乳中是如何影响热能传递的。通常情况下，初乳脂肪含量是全乳的两倍，甚至更高</w:t>
      </w:r>
      <w:r w:rsidRPr="008A4535">
        <w:rPr>
          <w:rFonts w:ascii="Arial" w:hAnsi="Arial" w:cs="Arial"/>
          <w:color w:val="2B2B2B"/>
          <w:kern w:val="0"/>
          <w:sz w:val="30"/>
          <w:szCs w:val="30"/>
        </w:rPr>
        <w:t>;</w:t>
      </w:r>
      <w:r w:rsidRPr="008A4535">
        <w:rPr>
          <w:rFonts w:ascii="Arial" w:hAnsi="Arial" w:cs="Arial"/>
          <w:color w:val="2B2B2B"/>
          <w:kern w:val="0"/>
          <w:sz w:val="30"/>
          <w:szCs w:val="30"/>
        </w:rPr>
        <w:t>而初乳蛋白含量则是全奶的四倍甚至更多</w:t>
      </w:r>
      <w:r w:rsidRPr="008A4535">
        <w:rPr>
          <w:rFonts w:ascii="Arial" w:hAnsi="Arial" w:cs="Arial"/>
          <w:color w:val="2B2B2B"/>
          <w:kern w:val="0"/>
          <w:sz w:val="30"/>
          <w:szCs w:val="30"/>
        </w:rPr>
        <w:t>;</w:t>
      </w:r>
      <w:r w:rsidRPr="008A4535">
        <w:rPr>
          <w:rFonts w:ascii="Arial" w:hAnsi="Arial" w:cs="Arial"/>
          <w:color w:val="2B2B2B"/>
          <w:kern w:val="0"/>
          <w:sz w:val="30"/>
          <w:szCs w:val="30"/>
        </w:rPr>
        <w:t>另外初乳中免疫球蛋白类含量亦非常高。所以，与全乳相比，需要不同的热能水平和处理方法。早期对初乳进行巴氏灭菌所采用的温度和时间与全乳相同，结果造成免疫球蛋白含量严重下降，或者产生一层厚厚的布丁样物质，很</w:t>
      </w:r>
      <w:r w:rsidRPr="008A4535">
        <w:rPr>
          <w:rFonts w:ascii="Arial" w:hAnsi="Arial" w:cs="Arial"/>
          <w:color w:val="2B2B2B"/>
          <w:kern w:val="0"/>
          <w:sz w:val="30"/>
          <w:szCs w:val="30"/>
        </w:rPr>
        <w:lastRenderedPageBreak/>
        <w:t>难饲喂，甚至给清洗巴氏灭菌设备造成不必要的麻烦，证明对初乳做巴氏灭菌采取与全乳相同的方法是行不通的。</w:t>
      </w:r>
    </w:p>
    <w:p w:rsidR="00A154B8" w:rsidRPr="008A4535" w:rsidRDefault="00A154B8" w:rsidP="00A154B8">
      <w:pPr>
        <w:widowControl/>
        <w:shd w:val="clear" w:color="auto" w:fill="F7F8FB"/>
        <w:spacing w:before="100" w:beforeAutospacing="1" w:after="100" w:afterAutospacing="1"/>
        <w:jc w:val="left"/>
        <w:rPr>
          <w:rFonts w:ascii="Arial" w:hAnsi="Arial" w:cs="Arial"/>
          <w:color w:val="2B2B2B"/>
          <w:kern w:val="0"/>
          <w:sz w:val="30"/>
          <w:szCs w:val="30"/>
        </w:rPr>
      </w:pPr>
      <w:r w:rsidRPr="008A4535">
        <w:rPr>
          <w:rFonts w:ascii="Arial" w:hAnsi="Arial" w:cs="Arial"/>
          <w:color w:val="2B2B2B"/>
          <w:kern w:val="0"/>
          <w:sz w:val="30"/>
          <w:szCs w:val="30"/>
        </w:rPr>
        <w:t xml:space="preserve">　　过去几年一直在研究保持初乳质量的最佳巴氏灭菌方法。因为个体间初乳成分差异很大，对所有的初乳采用同一温度和相同的时间进行巴氏灭菌是不可能的。然而，宾夕法尼亚州立大学针对大量初乳的一项研究表明：对初乳加热至</w:t>
      </w:r>
      <w:smartTag w:uri="urn:schemas-microsoft-com:office:smarttags" w:element="chmetcnv">
        <w:smartTagPr>
          <w:attr w:name="UnitName" w:val="℃"/>
          <w:attr w:name="SourceValue" w:val="60"/>
          <w:attr w:name="HasSpace" w:val="False"/>
          <w:attr w:name="Negative" w:val="False"/>
          <w:attr w:name="NumberType" w:val="1"/>
          <w:attr w:name="TCSC" w:val="0"/>
        </w:smartTagPr>
        <w:r w:rsidRPr="008A4535">
          <w:rPr>
            <w:rFonts w:ascii="Arial" w:hAnsi="Arial" w:cs="Arial"/>
            <w:color w:val="2B2B2B"/>
            <w:kern w:val="0"/>
            <w:sz w:val="30"/>
            <w:szCs w:val="30"/>
          </w:rPr>
          <w:t>60</w:t>
        </w:r>
        <w:r w:rsidRPr="008A4535">
          <w:rPr>
            <w:rFonts w:ascii="宋体" w:hAnsi="宋体" w:cs="宋体" w:hint="eastAsia"/>
            <w:color w:val="2B2B2B"/>
            <w:kern w:val="0"/>
            <w:sz w:val="30"/>
            <w:szCs w:val="30"/>
          </w:rPr>
          <w:t>℃</w:t>
        </w:r>
      </w:smartTag>
      <w:r w:rsidRPr="008A4535">
        <w:rPr>
          <w:rFonts w:ascii="Arial" w:hAnsi="Arial" w:cs="Arial"/>
          <w:color w:val="2B2B2B"/>
          <w:kern w:val="0"/>
          <w:sz w:val="30"/>
          <w:szCs w:val="30"/>
        </w:rPr>
        <w:t>并持续</w:t>
      </w:r>
      <w:r w:rsidRPr="008A4535">
        <w:rPr>
          <w:rFonts w:ascii="Arial" w:hAnsi="Arial" w:cs="Arial"/>
          <w:color w:val="2B2B2B"/>
          <w:kern w:val="0"/>
          <w:sz w:val="30"/>
          <w:szCs w:val="30"/>
        </w:rPr>
        <w:t>30</w:t>
      </w:r>
      <w:r w:rsidRPr="008A4535">
        <w:rPr>
          <w:rFonts w:ascii="Arial" w:hAnsi="Arial" w:cs="Arial"/>
          <w:color w:val="2B2B2B"/>
          <w:kern w:val="0"/>
          <w:sz w:val="30"/>
          <w:szCs w:val="30"/>
        </w:rPr>
        <w:t>分钟可以在避免</w:t>
      </w:r>
      <w:r w:rsidRPr="008A4535">
        <w:rPr>
          <w:rFonts w:ascii="Arial" w:hAnsi="Arial" w:cs="Arial"/>
          <w:color w:val="2B2B2B"/>
          <w:kern w:val="0"/>
          <w:sz w:val="30"/>
          <w:szCs w:val="30"/>
        </w:rPr>
        <w:t>IgG</w:t>
      </w:r>
      <w:r w:rsidRPr="008A4535">
        <w:rPr>
          <w:rFonts w:ascii="Arial" w:hAnsi="Arial" w:cs="Arial"/>
          <w:color w:val="2B2B2B"/>
          <w:kern w:val="0"/>
          <w:sz w:val="30"/>
          <w:szCs w:val="30"/>
        </w:rPr>
        <w:t>粘度影响与减少细菌数之间达到最佳理想平衡，这一研究结果于今年年初发表在《奶牛科学杂志》。此外，明尼苏达大学的另一项研究表明：如果初乳中致病微生物水平升高，那么采用</w:t>
      </w:r>
      <w:smartTag w:uri="urn:schemas-microsoft-com:office:smarttags" w:element="chmetcnv">
        <w:smartTagPr>
          <w:attr w:name="UnitName" w:val="℃"/>
          <w:attr w:name="SourceValue" w:val="60"/>
          <w:attr w:name="HasSpace" w:val="False"/>
          <w:attr w:name="Negative" w:val="False"/>
          <w:attr w:name="NumberType" w:val="1"/>
          <w:attr w:name="TCSC" w:val="0"/>
        </w:smartTagPr>
        <w:r w:rsidRPr="008A4535">
          <w:rPr>
            <w:rFonts w:ascii="Arial" w:hAnsi="Arial" w:cs="Arial"/>
            <w:color w:val="2B2B2B"/>
            <w:kern w:val="0"/>
            <w:sz w:val="30"/>
            <w:szCs w:val="30"/>
          </w:rPr>
          <w:t>60</w:t>
        </w:r>
        <w:r w:rsidRPr="008A4535">
          <w:rPr>
            <w:rFonts w:ascii="宋体" w:hAnsi="宋体" w:cs="宋体" w:hint="eastAsia"/>
            <w:color w:val="2B2B2B"/>
            <w:kern w:val="0"/>
            <w:sz w:val="30"/>
            <w:szCs w:val="30"/>
          </w:rPr>
          <w:t>℃</w:t>
        </w:r>
      </w:smartTag>
      <w:r w:rsidRPr="008A4535">
        <w:rPr>
          <w:rFonts w:ascii="Arial" w:hAnsi="Arial" w:cs="Arial"/>
          <w:color w:val="2B2B2B"/>
          <w:kern w:val="0"/>
          <w:sz w:val="30"/>
          <w:szCs w:val="30"/>
        </w:rPr>
        <w:t>持续加热</w:t>
      </w:r>
      <w:r w:rsidRPr="008A4535">
        <w:rPr>
          <w:rFonts w:ascii="Arial" w:hAnsi="Arial" w:cs="Arial"/>
          <w:color w:val="2B2B2B"/>
          <w:kern w:val="0"/>
          <w:sz w:val="30"/>
          <w:szCs w:val="30"/>
        </w:rPr>
        <w:t>60</w:t>
      </w:r>
      <w:r w:rsidRPr="008A4535">
        <w:rPr>
          <w:rFonts w:ascii="Arial" w:hAnsi="Arial" w:cs="Arial"/>
          <w:color w:val="2B2B2B"/>
          <w:kern w:val="0"/>
          <w:sz w:val="30"/>
          <w:szCs w:val="30"/>
        </w:rPr>
        <w:t>分钟的巴氏灭菌法可以确保杀灭有害菌。当然，</w:t>
      </w:r>
      <w:r w:rsidRPr="008A4535">
        <w:rPr>
          <w:rFonts w:ascii="Arial" w:hAnsi="Arial" w:cs="Arial"/>
          <w:color w:val="2B2B2B"/>
          <w:kern w:val="0"/>
          <w:sz w:val="30"/>
          <w:szCs w:val="30"/>
        </w:rPr>
        <w:t>IgG</w:t>
      </w:r>
      <w:r w:rsidRPr="008A4535">
        <w:rPr>
          <w:rFonts w:ascii="Arial" w:hAnsi="Arial" w:cs="Arial"/>
          <w:color w:val="2B2B2B"/>
          <w:kern w:val="0"/>
          <w:sz w:val="30"/>
          <w:szCs w:val="30"/>
        </w:rPr>
        <w:t>在这一过程中会有少量损失。</w:t>
      </w:r>
    </w:p>
    <w:p w:rsidR="00A154B8" w:rsidRPr="008A4535" w:rsidRDefault="00A154B8" w:rsidP="00A154B8">
      <w:pPr>
        <w:widowControl/>
        <w:shd w:val="clear" w:color="auto" w:fill="F7F8FB"/>
        <w:spacing w:before="100" w:beforeAutospacing="1" w:after="100" w:afterAutospacing="1"/>
        <w:jc w:val="left"/>
        <w:rPr>
          <w:rFonts w:ascii="Arial" w:hAnsi="Arial" w:cs="Arial"/>
          <w:color w:val="2B2B2B"/>
          <w:kern w:val="0"/>
          <w:sz w:val="30"/>
          <w:szCs w:val="30"/>
        </w:rPr>
      </w:pPr>
      <w:r w:rsidRPr="008A4535">
        <w:rPr>
          <w:rFonts w:ascii="Arial" w:hAnsi="Arial" w:cs="Arial"/>
          <w:color w:val="2B2B2B"/>
          <w:kern w:val="0"/>
          <w:sz w:val="30"/>
          <w:szCs w:val="30"/>
        </w:rPr>
        <w:t xml:space="preserve">　　基于初乳和废弃奶的不同特点，应对两者分别进行巴氏灭菌以达到最佳灭菌效果。除此之外，温度恒定是关键，这是因为一旦超过</w:t>
      </w:r>
      <w:smartTag w:uri="urn:schemas-microsoft-com:office:smarttags" w:element="chmetcnv">
        <w:smartTagPr>
          <w:attr w:name="UnitName" w:val="ﾰC"/>
          <w:attr w:name="SourceValue" w:val="60"/>
          <w:attr w:name="HasSpace" w:val="False"/>
          <w:attr w:name="Negative" w:val="False"/>
          <w:attr w:name="NumberType" w:val="1"/>
          <w:attr w:name="TCSC" w:val="0"/>
        </w:smartTagPr>
        <w:r w:rsidRPr="008A4535">
          <w:rPr>
            <w:rFonts w:ascii="Arial" w:hAnsi="Arial" w:cs="Arial"/>
            <w:color w:val="2B2B2B"/>
            <w:kern w:val="0"/>
            <w:sz w:val="30"/>
            <w:szCs w:val="30"/>
          </w:rPr>
          <w:t>60°C</w:t>
        </w:r>
      </w:smartTag>
      <w:r w:rsidRPr="008A4535">
        <w:rPr>
          <w:rFonts w:ascii="Arial" w:hAnsi="Arial" w:cs="Arial"/>
          <w:color w:val="2B2B2B"/>
          <w:kern w:val="0"/>
          <w:sz w:val="30"/>
          <w:szCs w:val="30"/>
        </w:rPr>
        <w:t>，</w:t>
      </w:r>
      <w:r w:rsidRPr="008A4535">
        <w:rPr>
          <w:rFonts w:ascii="Arial" w:hAnsi="Arial" w:cs="Arial"/>
          <w:color w:val="2B2B2B"/>
          <w:kern w:val="0"/>
          <w:sz w:val="30"/>
          <w:szCs w:val="30"/>
        </w:rPr>
        <w:t>IgG</w:t>
      </w:r>
      <w:r w:rsidRPr="008A4535">
        <w:rPr>
          <w:rFonts w:ascii="Arial" w:hAnsi="Arial" w:cs="Arial"/>
          <w:color w:val="2B2B2B"/>
          <w:kern w:val="0"/>
          <w:sz w:val="30"/>
          <w:szCs w:val="30"/>
        </w:rPr>
        <w:t>蛋白的凝固就会导致</w:t>
      </w:r>
      <w:r w:rsidRPr="008A4535">
        <w:rPr>
          <w:rFonts w:ascii="Arial" w:hAnsi="Arial" w:cs="Arial"/>
          <w:color w:val="2B2B2B"/>
          <w:kern w:val="0"/>
          <w:sz w:val="30"/>
          <w:szCs w:val="30"/>
        </w:rPr>
        <w:t>IgG</w:t>
      </w:r>
      <w:r w:rsidRPr="008A4535">
        <w:rPr>
          <w:rFonts w:ascii="Arial" w:hAnsi="Arial" w:cs="Arial"/>
          <w:color w:val="2B2B2B"/>
          <w:kern w:val="0"/>
          <w:sz w:val="30"/>
          <w:szCs w:val="30"/>
        </w:rPr>
        <w:t>水平下降。因此，需要一个质量可靠并能有效控制温度的巴氏灭菌装置。</w:t>
      </w:r>
    </w:p>
    <w:p w:rsidR="00A154B8" w:rsidRPr="008A4535" w:rsidRDefault="00A154B8" w:rsidP="00A154B8">
      <w:pPr>
        <w:widowControl/>
        <w:shd w:val="clear" w:color="auto" w:fill="F7F8FB"/>
        <w:spacing w:before="100" w:beforeAutospacing="1" w:after="100" w:afterAutospacing="1"/>
        <w:jc w:val="left"/>
        <w:rPr>
          <w:rFonts w:ascii="Arial" w:hAnsi="Arial" w:cs="Arial"/>
          <w:color w:val="2B2B2B"/>
          <w:kern w:val="0"/>
          <w:sz w:val="30"/>
          <w:szCs w:val="30"/>
        </w:rPr>
      </w:pPr>
      <w:r w:rsidRPr="008A4535">
        <w:rPr>
          <w:rFonts w:ascii="Arial" w:hAnsi="Arial" w:cs="Arial"/>
          <w:color w:val="2B2B2B"/>
          <w:kern w:val="0"/>
          <w:sz w:val="30"/>
          <w:szCs w:val="30"/>
        </w:rPr>
        <w:t xml:space="preserve">　　研究中的意外发现是：饲喂巴氏灭菌初乳的犊牛吸收了更多的</w:t>
      </w:r>
      <w:r w:rsidRPr="008A4535">
        <w:rPr>
          <w:rFonts w:ascii="Arial" w:hAnsi="Arial" w:cs="Arial"/>
          <w:color w:val="2B2B2B"/>
          <w:kern w:val="0"/>
          <w:sz w:val="30"/>
          <w:szCs w:val="30"/>
        </w:rPr>
        <w:t>IgG</w:t>
      </w:r>
      <w:r w:rsidRPr="008A4535">
        <w:rPr>
          <w:rFonts w:ascii="Arial" w:hAnsi="Arial" w:cs="Arial"/>
          <w:color w:val="2B2B2B"/>
          <w:kern w:val="0"/>
          <w:sz w:val="30"/>
          <w:szCs w:val="30"/>
        </w:rPr>
        <w:t>。在明尼苏达的研究中，饲喂巴氏灭菌初乳的犊牛</w:t>
      </w:r>
      <w:r w:rsidRPr="008A4535">
        <w:rPr>
          <w:rFonts w:ascii="Arial" w:hAnsi="Arial" w:cs="Arial"/>
          <w:color w:val="2B2B2B"/>
          <w:kern w:val="0"/>
          <w:sz w:val="30"/>
          <w:szCs w:val="30"/>
        </w:rPr>
        <w:t>24</w:t>
      </w:r>
      <w:r w:rsidRPr="008A4535">
        <w:rPr>
          <w:rFonts w:ascii="Arial" w:hAnsi="Arial" w:cs="Arial"/>
          <w:color w:val="2B2B2B"/>
          <w:kern w:val="0"/>
          <w:sz w:val="30"/>
          <w:szCs w:val="30"/>
        </w:rPr>
        <w:t>小时血清</w:t>
      </w:r>
      <w:r w:rsidRPr="008A4535">
        <w:rPr>
          <w:rFonts w:ascii="Arial" w:hAnsi="Arial" w:cs="Arial"/>
          <w:color w:val="2B2B2B"/>
          <w:kern w:val="0"/>
          <w:sz w:val="30"/>
          <w:szCs w:val="30"/>
        </w:rPr>
        <w:t>IgG</w:t>
      </w:r>
      <w:r w:rsidRPr="008A4535">
        <w:rPr>
          <w:rFonts w:ascii="Arial" w:hAnsi="Arial" w:cs="Arial"/>
          <w:color w:val="2B2B2B"/>
          <w:kern w:val="0"/>
          <w:sz w:val="30"/>
          <w:szCs w:val="30"/>
        </w:rPr>
        <w:t>含量是</w:t>
      </w:r>
      <w:r w:rsidRPr="008A4535">
        <w:rPr>
          <w:rFonts w:ascii="Arial" w:hAnsi="Arial" w:cs="Arial"/>
          <w:color w:val="2B2B2B"/>
          <w:kern w:val="0"/>
          <w:sz w:val="30"/>
          <w:szCs w:val="30"/>
        </w:rPr>
        <w:t>22.3mg/mL</w:t>
      </w:r>
      <w:r w:rsidRPr="008A4535">
        <w:rPr>
          <w:rFonts w:ascii="Arial" w:hAnsi="Arial" w:cs="Arial"/>
          <w:color w:val="2B2B2B"/>
          <w:kern w:val="0"/>
          <w:sz w:val="30"/>
          <w:szCs w:val="30"/>
        </w:rPr>
        <w:t>，而对照组犊牛</w:t>
      </w:r>
      <w:r w:rsidRPr="008A4535">
        <w:rPr>
          <w:rFonts w:ascii="Arial" w:hAnsi="Arial" w:cs="Arial"/>
          <w:color w:val="2B2B2B"/>
          <w:kern w:val="0"/>
          <w:sz w:val="30"/>
          <w:szCs w:val="30"/>
        </w:rPr>
        <w:t>24</w:t>
      </w:r>
      <w:r w:rsidRPr="008A4535">
        <w:rPr>
          <w:rFonts w:ascii="Arial" w:hAnsi="Arial" w:cs="Arial"/>
          <w:color w:val="2B2B2B"/>
          <w:kern w:val="0"/>
          <w:sz w:val="30"/>
          <w:szCs w:val="30"/>
        </w:rPr>
        <w:t>小时血清</w:t>
      </w:r>
      <w:r w:rsidRPr="008A4535">
        <w:rPr>
          <w:rFonts w:ascii="Arial" w:hAnsi="Arial" w:cs="Arial"/>
          <w:color w:val="2B2B2B"/>
          <w:kern w:val="0"/>
          <w:sz w:val="30"/>
          <w:szCs w:val="30"/>
        </w:rPr>
        <w:t>IgG</w:t>
      </w:r>
      <w:r w:rsidRPr="008A4535">
        <w:rPr>
          <w:rFonts w:ascii="Arial" w:hAnsi="Arial" w:cs="Arial"/>
          <w:color w:val="2B2B2B"/>
          <w:kern w:val="0"/>
          <w:sz w:val="30"/>
          <w:szCs w:val="30"/>
        </w:rPr>
        <w:t>含量是</w:t>
      </w:r>
      <w:r w:rsidRPr="008A4535">
        <w:rPr>
          <w:rFonts w:ascii="Arial" w:hAnsi="Arial" w:cs="Arial"/>
          <w:color w:val="2B2B2B"/>
          <w:kern w:val="0"/>
          <w:sz w:val="30"/>
          <w:szCs w:val="30"/>
        </w:rPr>
        <w:t>18.1mg/mL</w:t>
      </w:r>
      <w:r w:rsidRPr="008A4535">
        <w:rPr>
          <w:rFonts w:ascii="Arial" w:hAnsi="Arial" w:cs="Arial"/>
          <w:color w:val="2B2B2B"/>
          <w:kern w:val="0"/>
          <w:sz w:val="30"/>
          <w:szCs w:val="30"/>
        </w:rPr>
        <w:t>。两组相比，对照组犊牛</w:t>
      </w:r>
      <w:r w:rsidRPr="008A4535">
        <w:rPr>
          <w:rFonts w:ascii="Arial" w:hAnsi="Arial" w:cs="Arial"/>
          <w:color w:val="2B2B2B"/>
          <w:kern w:val="0"/>
          <w:sz w:val="30"/>
          <w:szCs w:val="30"/>
        </w:rPr>
        <w:t>IgG</w:t>
      </w:r>
      <w:r w:rsidRPr="008A4535">
        <w:rPr>
          <w:rFonts w:ascii="Arial" w:hAnsi="Arial" w:cs="Arial"/>
          <w:color w:val="2B2B2B"/>
          <w:kern w:val="0"/>
          <w:sz w:val="30"/>
          <w:szCs w:val="30"/>
        </w:rPr>
        <w:t>吸收率</w:t>
      </w:r>
      <w:r w:rsidRPr="008A4535">
        <w:rPr>
          <w:rFonts w:ascii="Arial" w:hAnsi="Arial" w:cs="Arial"/>
          <w:color w:val="2B2B2B"/>
          <w:kern w:val="0"/>
          <w:sz w:val="30"/>
          <w:szCs w:val="30"/>
        </w:rPr>
        <w:t>26.1%</w:t>
      </w:r>
      <w:r w:rsidRPr="008A4535">
        <w:rPr>
          <w:rFonts w:ascii="Arial" w:hAnsi="Arial" w:cs="Arial"/>
          <w:color w:val="2B2B2B"/>
          <w:kern w:val="0"/>
          <w:sz w:val="30"/>
          <w:szCs w:val="30"/>
        </w:rPr>
        <w:t>，而实验组则为</w:t>
      </w:r>
      <w:r w:rsidRPr="008A4535">
        <w:rPr>
          <w:rFonts w:ascii="Arial" w:hAnsi="Arial" w:cs="Arial"/>
          <w:color w:val="2B2B2B"/>
          <w:kern w:val="0"/>
          <w:sz w:val="30"/>
          <w:szCs w:val="30"/>
        </w:rPr>
        <w:t>35.6%</w:t>
      </w:r>
      <w:r w:rsidRPr="008A4535">
        <w:rPr>
          <w:rFonts w:ascii="Arial" w:hAnsi="Arial" w:cs="Arial"/>
          <w:color w:val="2B2B2B"/>
          <w:kern w:val="0"/>
          <w:sz w:val="30"/>
          <w:szCs w:val="30"/>
        </w:rPr>
        <w:t>。</w:t>
      </w:r>
    </w:p>
    <w:p w:rsidR="00A154B8" w:rsidRPr="008A4535" w:rsidRDefault="00A154B8" w:rsidP="00A154B8">
      <w:pPr>
        <w:widowControl/>
        <w:shd w:val="clear" w:color="auto" w:fill="F7F8FB"/>
        <w:spacing w:before="100" w:beforeAutospacing="1" w:after="100" w:afterAutospacing="1"/>
        <w:jc w:val="left"/>
        <w:rPr>
          <w:rFonts w:ascii="Arial" w:hAnsi="Arial" w:cs="Arial"/>
          <w:color w:val="2B2B2B"/>
          <w:kern w:val="0"/>
          <w:sz w:val="30"/>
          <w:szCs w:val="30"/>
        </w:rPr>
      </w:pPr>
      <w:r w:rsidRPr="008A4535">
        <w:rPr>
          <w:rFonts w:ascii="Arial" w:hAnsi="Arial" w:cs="Arial"/>
          <w:color w:val="2B2B2B"/>
          <w:kern w:val="0"/>
          <w:sz w:val="30"/>
          <w:szCs w:val="30"/>
        </w:rPr>
        <w:lastRenderedPageBreak/>
        <w:t xml:space="preserve">　　在宾夕法尼亚州立大学两个完全不同的研究中也观察到这一现象。其中一个研究，将初乳加热到</w:t>
      </w:r>
      <w:smartTag w:uri="urn:schemas-microsoft-com:office:smarttags" w:element="chmetcnv">
        <w:smartTagPr>
          <w:attr w:name="UnitName" w:val="ﾰC"/>
          <w:attr w:name="SourceValue" w:val="60"/>
          <w:attr w:name="HasSpace" w:val="False"/>
          <w:attr w:name="Negative" w:val="False"/>
          <w:attr w:name="NumberType" w:val="1"/>
          <w:attr w:name="TCSC" w:val="0"/>
        </w:smartTagPr>
        <w:r w:rsidRPr="008A4535">
          <w:rPr>
            <w:rFonts w:ascii="Arial" w:hAnsi="Arial" w:cs="Arial"/>
            <w:color w:val="2B2B2B"/>
            <w:kern w:val="0"/>
            <w:sz w:val="30"/>
            <w:szCs w:val="30"/>
          </w:rPr>
          <w:t>60°C</w:t>
        </w:r>
      </w:smartTag>
      <w:r w:rsidRPr="008A4535">
        <w:rPr>
          <w:rFonts w:ascii="Arial" w:hAnsi="Arial" w:cs="Arial"/>
          <w:color w:val="2B2B2B"/>
          <w:kern w:val="0"/>
          <w:sz w:val="30"/>
          <w:szCs w:val="30"/>
        </w:rPr>
        <w:t xml:space="preserve"> </w:t>
      </w:r>
      <w:r w:rsidRPr="008A4535">
        <w:rPr>
          <w:rFonts w:ascii="Arial" w:hAnsi="Arial" w:cs="Arial"/>
          <w:color w:val="2B2B2B"/>
          <w:kern w:val="0"/>
          <w:sz w:val="30"/>
          <w:szCs w:val="30"/>
        </w:rPr>
        <w:t>持续</w:t>
      </w:r>
      <w:r w:rsidRPr="008A4535">
        <w:rPr>
          <w:rFonts w:ascii="Arial" w:hAnsi="Arial" w:cs="Arial"/>
          <w:color w:val="2B2B2B"/>
          <w:kern w:val="0"/>
          <w:sz w:val="30"/>
          <w:szCs w:val="30"/>
        </w:rPr>
        <w:t>30</w:t>
      </w:r>
      <w:r w:rsidRPr="008A4535">
        <w:rPr>
          <w:rFonts w:ascii="Arial" w:hAnsi="Arial" w:cs="Arial"/>
          <w:color w:val="2B2B2B"/>
          <w:kern w:val="0"/>
          <w:sz w:val="30"/>
          <w:szCs w:val="30"/>
        </w:rPr>
        <w:t>分钟后再饲喂犊牛，</w:t>
      </w:r>
      <w:r w:rsidRPr="008A4535">
        <w:rPr>
          <w:rFonts w:ascii="Arial" w:hAnsi="Arial" w:cs="Arial"/>
          <w:color w:val="2B2B2B"/>
          <w:kern w:val="0"/>
          <w:sz w:val="30"/>
          <w:szCs w:val="30"/>
        </w:rPr>
        <w:t>24</w:t>
      </w:r>
      <w:r w:rsidRPr="008A4535">
        <w:rPr>
          <w:rFonts w:ascii="Arial" w:hAnsi="Arial" w:cs="Arial"/>
          <w:color w:val="2B2B2B"/>
          <w:kern w:val="0"/>
          <w:sz w:val="30"/>
          <w:szCs w:val="30"/>
        </w:rPr>
        <w:t>小时血清</w:t>
      </w:r>
      <w:r w:rsidRPr="008A4535">
        <w:rPr>
          <w:rFonts w:ascii="Arial" w:hAnsi="Arial" w:cs="Arial"/>
          <w:color w:val="2B2B2B"/>
          <w:kern w:val="0"/>
          <w:sz w:val="30"/>
          <w:szCs w:val="30"/>
        </w:rPr>
        <w:t>IgG</w:t>
      </w:r>
      <w:r w:rsidRPr="008A4535">
        <w:rPr>
          <w:rFonts w:ascii="Arial" w:hAnsi="Arial" w:cs="Arial"/>
          <w:color w:val="2B2B2B"/>
          <w:kern w:val="0"/>
          <w:sz w:val="30"/>
          <w:szCs w:val="30"/>
        </w:rPr>
        <w:t>水平是</w:t>
      </w:r>
      <w:r w:rsidRPr="008A4535">
        <w:rPr>
          <w:rFonts w:ascii="Arial" w:hAnsi="Arial" w:cs="Arial"/>
          <w:color w:val="2B2B2B"/>
          <w:kern w:val="0"/>
          <w:sz w:val="30"/>
          <w:szCs w:val="30"/>
        </w:rPr>
        <w:t>22.6mg/mL</w:t>
      </w:r>
      <w:r w:rsidRPr="008A4535">
        <w:rPr>
          <w:rFonts w:ascii="Arial" w:hAnsi="Arial" w:cs="Arial"/>
          <w:color w:val="2B2B2B"/>
          <w:kern w:val="0"/>
          <w:sz w:val="30"/>
          <w:szCs w:val="30"/>
        </w:rPr>
        <w:t>，而对照组犊牛，</w:t>
      </w:r>
      <w:r w:rsidRPr="008A4535">
        <w:rPr>
          <w:rFonts w:ascii="Arial" w:hAnsi="Arial" w:cs="Arial"/>
          <w:color w:val="2B2B2B"/>
          <w:kern w:val="0"/>
          <w:sz w:val="30"/>
          <w:szCs w:val="30"/>
        </w:rPr>
        <w:t>24</w:t>
      </w:r>
      <w:r w:rsidRPr="008A4535">
        <w:rPr>
          <w:rFonts w:ascii="Arial" w:hAnsi="Arial" w:cs="Arial"/>
          <w:color w:val="2B2B2B"/>
          <w:kern w:val="0"/>
          <w:sz w:val="30"/>
          <w:szCs w:val="30"/>
        </w:rPr>
        <w:t>小时血清</w:t>
      </w:r>
      <w:r w:rsidRPr="008A4535">
        <w:rPr>
          <w:rFonts w:ascii="Arial" w:hAnsi="Arial" w:cs="Arial"/>
          <w:color w:val="2B2B2B"/>
          <w:kern w:val="0"/>
          <w:sz w:val="30"/>
          <w:szCs w:val="30"/>
        </w:rPr>
        <w:t>IgG</w:t>
      </w:r>
      <w:r w:rsidRPr="008A4535">
        <w:rPr>
          <w:rFonts w:ascii="Arial" w:hAnsi="Arial" w:cs="Arial"/>
          <w:color w:val="2B2B2B"/>
          <w:kern w:val="0"/>
          <w:sz w:val="30"/>
          <w:szCs w:val="30"/>
        </w:rPr>
        <w:t>水平是</w:t>
      </w:r>
      <w:r w:rsidRPr="008A4535">
        <w:rPr>
          <w:rFonts w:ascii="Arial" w:hAnsi="Arial" w:cs="Arial"/>
          <w:color w:val="2B2B2B"/>
          <w:kern w:val="0"/>
          <w:sz w:val="30"/>
          <w:szCs w:val="30"/>
        </w:rPr>
        <w:t>19.6mg/mL</w:t>
      </w:r>
      <w:r w:rsidRPr="008A4535">
        <w:rPr>
          <w:rFonts w:ascii="Arial" w:hAnsi="Arial" w:cs="Arial"/>
          <w:color w:val="2B2B2B"/>
          <w:kern w:val="0"/>
          <w:sz w:val="30"/>
          <w:szCs w:val="30"/>
        </w:rPr>
        <w:t>。较高的血液</w:t>
      </w:r>
      <w:r w:rsidRPr="008A4535">
        <w:rPr>
          <w:rFonts w:ascii="Arial" w:hAnsi="Arial" w:cs="Arial"/>
          <w:color w:val="2B2B2B"/>
          <w:kern w:val="0"/>
          <w:sz w:val="30"/>
          <w:szCs w:val="30"/>
        </w:rPr>
        <w:t>IgG</w:t>
      </w:r>
      <w:r w:rsidRPr="008A4535">
        <w:rPr>
          <w:rFonts w:ascii="Arial" w:hAnsi="Arial" w:cs="Arial"/>
          <w:color w:val="2B2B2B"/>
          <w:kern w:val="0"/>
          <w:sz w:val="30"/>
          <w:szCs w:val="30"/>
        </w:rPr>
        <w:t>水平一般能够维持五周左右。实验组吸收率是</w:t>
      </w:r>
      <w:r w:rsidRPr="008A4535">
        <w:rPr>
          <w:rFonts w:ascii="Arial" w:hAnsi="Arial" w:cs="Arial"/>
          <w:color w:val="2B2B2B"/>
          <w:kern w:val="0"/>
          <w:sz w:val="30"/>
          <w:szCs w:val="30"/>
        </w:rPr>
        <w:t>33.2%</w:t>
      </w:r>
      <w:r w:rsidRPr="008A4535">
        <w:rPr>
          <w:rFonts w:ascii="Arial" w:hAnsi="Arial" w:cs="Arial"/>
          <w:color w:val="2B2B2B"/>
          <w:kern w:val="0"/>
          <w:sz w:val="30"/>
          <w:szCs w:val="30"/>
        </w:rPr>
        <w:t>，对照组为</w:t>
      </w:r>
      <w:r w:rsidRPr="008A4535">
        <w:rPr>
          <w:rFonts w:ascii="Arial" w:hAnsi="Arial" w:cs="Arial"/>
          <w:color w:val="2B2B2B"/>
          <w:kern w:val="0"/>
          <w:sz w:val="30"/>
          <w:szCs w:val="30"/>
        </w:rPr>
        <w:t>27.7%</w:t>
      </w:r>
      <w:r w:rsidRPr="008A4535">
        <w:rPr>
          <w:rFonts w:ascii="Arial" w:hAnsi="Arial" w:cs="Arial"/>
          <w:color w:val="2B2B2B"/>
          <w:kern w:val="0"/>
          <w:sz w:val="30"/>
          <w:szCs w:val="30"/>
        </w:rPr>
        <w:t>。另外一个研究，实验组犊牛</w:t>
      </w:r>
      <w:r w:rsidRPr="008A4535">
        <w:rPr>
          <w:rFonts w:ascii="Arial" w:hAnsi="Arial" w:cs="Arial"/>
          <w:color w:val="2B2B2B"/>
          <w:kern w:val="0"/>
          <w:sz w:val="30"/>
          <w:szCs w:val="30"/>
        </w:rPr>
        <w:t>24</w:t>
      </w:r>
      <w:r w:rsidRPr="008A4535">
        <w:rPr>
          <w:rFonts w:ascii="Arial" w:hAnsi="Arial" w:cs="Arial"/>
          <w:color w:val="2B2B2B"/>
          <w:kern w:val="0"/>
          <w:sz w:val="30"/>
          <w:szCs w:val="30"/>
        </w:rPr>
        <w:t>小时血液</w:t>
      </w:r>
      <w:r w:rsidRPr="008A4535">
        <w:rPr>
          <w:rFonts w:ascii="Arial" w:hAnsi="Arial" w:cs="Arial"/>
          <w:color w:val="2B2B2B"/>
          <w:kern w:val="0"/>
          <w:sz w:val="30"/>
          <w:szCs w:val="30"/>
        </w:rPr>
        <w:t>IgG</w:t>
      </w:r>
      <w:r w:rsidRPr="008A4535">
        <w:rPr>
          <w:rFonts w:ascii="Arial" w:hAnsi="Arial" w:cs="Arial"/>
          <w:color w:val="2B2B2B"/>
          <w:kern w:val="0"/>
          <w:sz w:val="30"/>
          <w:szCs w:val="30"/>
        </w:rPr>
        <w:t>水平是</w:t>
      </w:r>
      <w:r w:rsidRPr="008A4535">
        <w:rPr>
          <w:rFonts w:ascii="Arial" w:hAnsi="Arial" w:cs="Arial"/>
          <w:color w:val="2B2B2B"/>
          <w:kern w:val="0"/>
          <w:sz w:val="30"/>
          <w:szCs w:val="30"/>
        </w:rPr>
        <w:t>26.7 mg/mL</w:t>
      </w:r>
      <w:r w:rsidRPr="008A4535">
        <w:rPr>
          <w:rFonts w:ascii="Arial" w:hAnsi="Arial" w:cs="Arial"/>
          <w:color w:val="2B2B2B"/>
          <w:kern w:val="0"/>
          <w:sz w:val="30"/>
          <w:szCs w:val="30"/>
        </w:rPr>
        <w:t>，而对照组则为</w:t>
      </w:r>
      <w:r w:rsidRPr="008A4535">
        <w:rPr>
          <w:rFonts w:ascii="Arial" w:hAnsi="Arial" w:cs="Arial"/>
          <w:color w:val="2B2B2B"/>
          <w:kern w:val="0"/>
          <w:sz w:val="30"/>
          <w:szCs w:val="30"/>
        </w:rPr>
        <w:t>20.2 mg/mL</w:t>
      </w:r>
      <w:r w:rsidRPr="008A4535">
        <w:rPr>
          <w:rFonts w:ascii="Arial" w:hAnsi="Arial" w:cs="Arial"/>
          <w:color w:val="2B2B2B"/>
          <w:kern w:val="0"/>
          <w:sz w:val="30"/>
          <w:szCs w:val="30"/>
        </w:rPr>
        <w:t>，两者的吸收率分别是</w:t>
      </w:r>
      <w:r w:rsidRPr="008A4535">
        <w:rPr>
          <w:rFonts w:ascii="Arial" w:hAnsi="Arial" w:cs="Arial"/>
          <w:color w:val="2B2B2B"/>
          <w:kern w:val="0"/>
          <w:sz w:val="30"/>
          <w:szCs w:val="30"/>
        </w:rPr>
        <w:t>43.9%</w:t>
      </w:r>
      <w:r w:rsidRPr="008A4535">
        <w:rPr>
          <w:rFonts w:ascii="Arial" w:hAnsi="Arial" w:cs="Arial"/>
          <w:color w:val="2B2B2B"/>
          <w:kern w:val="0"/>
          <w:sz w:val="30"/>
          <w:szCs w:val="30"/>
        </w:rPr>
        <w:t>和</w:t>
      </w:r>
      <w:r w:rsidRPr="008A4535">
        <w:rPr>
          <w:rFonts w:ascii="Arial" w:hAnsi="Arial" w:cs="Arial"/>
          <w:color w:val="2B2B2B"/>
          <w:kern w:val="0"/>
          <w:sz w:val="30"/>
          <w:szCs w:val="30"/>
        </w:rPr>
        <w:t>33.9%</w:t>
      </w:r>
      <w:r w:rsidRPr="008A4535">
        <w:rPr>
          <w:rFonts w:ascii="Arial" w:hAnsi="Arial" w:cs="Arial"/>
          <w:color w:val="2B2B2B"/>
          <w:kern w:val="0"/>
          <w:sz w:val="30"/>
          <w:szCs w:val="30"/>
        </w:rPr>
        <w:t>。</w:t>
      </w:r>
    </w:p>
    <w:p w:rsidR="00A154B8" w:rsidRPr="008A4535" w:rsidRDefault="00A154B8" w:rsidP="00A154B8">
      <w:pPr>
        <w:widowControl/>
        <w:shd w:val="clear" w:color="auto" w:fill="F7F8FB"/>
        <w:spacing w:before="100" w:beforeAutospacing="1" w:after="100" w:afterAutospacing="1"/>
        <w:jc w:val="left"/>
        <w:rPr>
          <w:rFonts w:ascii="Arial" w:hAnsi="Arial" w:cs="Arial"/>
          <w:color w:val="2B2B2B"/>
          <w:kern w:val="0"/>
          <w:sz w:val="30"/>
          <w:szCs w:val="30"/>
        </w:rPr>
      </w:pPr>
      <w:r w:rsidRPr="008A4535">
        <w:rPr>
          <w:rFonts w:ascii="Arial" w:hAnsi="Arial" w:cs="Arial"/>
          <w:color w:val="2B2B2B"/>
          <w:kern w:val="0"/>
          <w:sz w:val="30"/>
          <w:szCs w:val="30"/>
        </w:rPr>
        <w:t xml:space="preserve">　　</w:t>
      </w:r>
      <w:r w:rsidRPr="008A4535">
        <w:rPr>
          <w:rFonts w:ascii="Arial" w:hAnsi="Arial" w:cs="Arial"/>
          <w:color w:val="FF0000"/>
          <w:kern w:val="0"/>
          <w:sz w:val="30"/>
          <w:szCs w:val="30"/>
        </w:rPr>
        <w:t>在上述三项研究中，与饲喂未经巴氏灭菌初乳相比，饲喂巴氏灭菌初乳</w:t>
      </w:r>
      <w:r w:rsidRPr="008A4535">
        <w:rPr>
          <w:rFonts w:ascii="Arial" w:hAnsi="Arial" w:cs="Arial"/>
          <w:color w:val="FF0000"/>
          <w:kern w:val="0"/>
          <w:sz w:val="30"/>
          <w:szCs w:val="30"/>
        </w:rPr>
        <w:t>24</w:t>
      </w:r>
      <w:r w:rsidRPr="008A4535">
        <w:rPr>
          <w:rFonts w:ascii="Arial" w:hAnsi="Arial" w:cs="Arial"/>
          <w:color w:val="FF0000"/>
          <w:kern w:val="0"/>
          <w:sz w:val="30"/>
          <w:szCs w:val="30"/>
        </w:rPr>
        <w:t>小时血清</w:t>
      </w:r>
      <w:r w:rsidRPr="008A4535">
        <w:rPr>
          <w:rFonts w:ascii="Arial" w:hAnsi="Arial" w:cs="Arial"/>
          <w:color w:val="FF0000"/>
          <w:kern w:val="0"/>
          <w:sz w:val="30"/>
          <w:szCs w:val="30"/>
        </w:rPr>
        <w:t>IgG</w:t>
      </w:r>
      <w:r w:rsidRPr="008A4535">
        <w:rPr>
          <w:rFonts w:ascii="Arial" w:hAnsi="Arial" w:cs="Arial"/>
          <w:color w:val="FF0000"/>
          <w:kern w:val="0"/>
          <w:sz w:val="30"/>
          <w:szCs w:val="30"/>
        </w:rPr>
        <w:t>水平提高</w:t>
      </w:r>
      <w:r w:rsidRPr="008A4535">
        <w:rPr>
          <w:rFonts w:ascii="Arial" w:hAnsi="Arial" w:cs="Arial"/>
          <w:color w:val="FF0000"/>
          <w:kern w:val="0"/>
          <w:sz w:val="30"/>
          <w:szCs w:val="30"/>
        </w:rPr>
        <w:t>25%</w:t>
      </w:r>
      <w:r w:rsidRPr="008A4535">
        <w:rPr>
          <w:rFonts w:ascii="Arial" w:hAnsi="Arial" w:cs="Arial"/>
          <w:color w:val="FF0000"/>
          <w:kern w:val="0"/>
          <w:sz w:val="30"/>
          <w:szCs w:val="30"/>
        </w:rPr>
        <w:t>，吸收率提高</w:t>
      </w:r>
      <w:r w:rsidRPr="008A4535">
        <w:rPr>
          <w:rFonts w:ascii="Arial" w:hAnsi="Arial" w:cs="Arial"/>
          <w:color w:val="FF0000"/>
          <w:kern w:val="0"/>
          <w:sz w:val="30"/>
          <w:szCs w:val="30"/>
        </w:rPr>
        <w:t>28%</w:t>
      </w:r>
      <w:r w:rsidRPr="008A4535">
        <w:rPr>
          <w:rFonts w:ascii="Arial" w:hAnsi="Arial" w:cs="Arial"/>
          <w:color w:val="FF0000"/>
          <w:kern w:val="0"/>
          <w:sz w:val="30"/>
          <w:szCs w:val="30"/>
        </w:rPr>
        <w:t>。</w:t>
      </w:r>
    </w:p>
    <w:p w:rsidR="00A154B8" w:rsidRPr="008A4535" w:rsidRDefault="00A154B8" w:rsidP="00A154B8">
      <w:pPr>
        <w:widowControl/>
        <w:shd w:val="clear" w:color="auto" w:fill="F7F8FB"/>
        <w:spacing w:before="100" w:beforeAutospacing="1" w:after="100" w:afterAutospacing="1"/>
        <w:jc w:val="left"/>
        <w:rPr>
          <w:rFonts w:ascii="Arial" w:hAnsi="Arial" w:cs="Arial"/>
          <w:color w:val="2B2B2B"/>
          <w:kern w:val="0"/>
          <w:sz w:val="30"/>
          <w:szCs w:val="30"/>
        </w:rPr>
      </w:pPr>
      <w:r w:rsidRPr="008A4535">
        <w:rPr>
          <w:rFonts w:ascii="Arial" w:hAnsi="Arial" w:cs="Arial"/>
          <w:color w:val="2B2B2B"/>
          <w:kern w:val="0"/>
          <w:sz w:val="30"/>
          <w:szCs w:val="30"/>
        </w:rPr>
        <w:t xml:space="preserve">　　当饲喂相同质量初乳时，改进吸收率可显著提高犊牛血液</w:t>
      </w:r>
      <w:r w:rsidRPr="008A4535">
        <w:rPr>
          <w:rFonts w:ascii="Arial" w:hAnsi="Arial" w:cs="Arial"/>
          <w:color w:val="2B2B2B"/>
          <w:kern w:val="0"/>
          <w:sz w:val="30"/>
          <w:szCs w:val="30"/>
        </w:rPr>
        <w:t>IgG</w:t>
      </w:r>
      <w:r w:rsidRPr="008A4535">
        <w:rPr>
          <w:rFonts w:ascii="Arial" w:hAnsi="Arial" w:cs="Arial"/>
          <w:color w:val="2B2B2B"/>
          <w:kern w:val="0"/>
          <w:sz w:val="30"/>
          <w:szCs w:val="30"/>
        </w:rPr>
        <w:t>水平。根据既往研究，业已清楚了解：提高</w:t>
      </w:r>
      <w:r w:rsidRPr="008A4535">
        <w:rPr>
          <w:rFonts w:ascii="Arial" w:hAnsi="Arial" w:cs="Arial"/>
          <w:color w:val="2B2B2B"/>
          <w:kern w:val="0"/>
          <w:sz w:val="30"/>
          <w:szCs w:val="30"/>
        </w:rPr>
        <w:t>24</w:t>
      </w:r>
      <w:r w:rsidRPr="008A4535">
        <w:rPr>
          <w:rFonts w:ascii="Arial" w:hAnsi="Arial" w:cs="Arial"/>
          <w:color w:val="2B2B2B"/>
          <w:kern w:val="0"/>
          <w:sz w:val="30"/>
          <w:szCs w:val="30"/>
        </w:rPr>
        <w:t>小时血液</w:t>
      </w:r>
      <w:r w:rsidRPr="008A4535">
        <w:rPr>
          <w:rFonts w:ascii="Arial" w:hAnsi="Arial" w:cs="Arial"/>
          <w:color w:val="2B2B2B"/>
          <w:kern w:val="0"/>
          <w:sz w:val="30"/>
          <w:szCs w:val="30"/>
        </w:rPr>
        <w:t>IgG</w:t>
      </w:r>
      <w:r w:rsidRPr="008A4535">
        <w:rPr>
          <w:rFonts w:ascii="Arial" w:hAnsi="Arial" w:cs="Arial"/>
          <w:color w:val="2B2B2B"/>
          <w:kern w:val="0"/>
          <w:sz w:val="30"/>
          <w:szCs w:val="30"/>
        </w:rPr>
        <w:t>水平对初生犊牛健康有明显的积极影响。</w:t>
      </w:r>
    </w:p>
    <w:p w:rsidR="00A154B8" w:rsidRPr="008A4535" w:rsidRDefault="00A154B8" w:rsidP="00A154B8">
      <w:pPr>
        <w:widowControl/>
        <w:shd w:val="clear" w:color="auto" w:fill="F7F8FB"/>
        <w:spacing w:before="100" w:beforeAutospacing="1" w:after="100" w:afterAutospacing="1"/>
        <w:jc w:val="left"/>
        <w:rPr>
          <w:rFonts w:ascii="Arial" w:hAnsi="Arial" w:cs="Arial"/>
          <w:color w:val="2B2B2B"/>
          <w:kern w:val="0"/>
          <w:sz w:val="30"/>
          <w:szCs w:val="30"/>
        </w:rPr>
      </w:pPr>
      <w:r w:rsidRPr="008A4535">
        <w:rPr>
          <w:rFonts w:ascii="Arial" w:hAnsi="Arial" w:cs="Arial"/>
          <w:color w:val="2B2B2B"/>
          <w:kern w:val="0"/>
          <w:sz w:val="30"/>
          <w:szCs w:val="30"/>
        </w:rPr>
        <w:t xml:space="preserve">　　在生产实践，应该在产犊当天挤出初乳、经巴氏灭菌，并在饲喂前冷却储存，故而大多数犊牛得不到自己母亲的初乳。取而代之的实用方法是将经巴氏灭菌的初乳储存起来</w:t>
      </w:r>
      <w:r w:rsidRPr="008A4535">
        <w:rPr>
          <w:rFonts w:ascii="Arial" w:hAnsi="Arial" w:cs="Arial"/>
          <w:color w:val="2B2B2B"/>
          <w:kern w:val="0"/>
          <w:sz w:val="30"/>
          <w:szCs w:val="30"/>
        </w:rPr>
        <w:t>(</w:t>
      </w:r>
      <w:r w:rsidRPr="008A4535">
        <w:rPr>
          <w:rFonts w:ascii="Arial" w:hAnsi="Arial" w:cs="Arial"/>
          <w:color w:val="2B2B2B"/>
          <w:kern w:val="0"/>
          <w:sz w:val="30"/>
          <w:szCs w:val="30"/>
        </w:rPr>
        <w:t>牛群大时可冷冻，牛群小时则冷藏</w:t>
      </w:r>
      <w:r w:rsidRPr="008A4535">
        <w:rPr>
          <w:rFonts w:ascii="Arial" w:hAnsi="Arial" w:cs="Arial"/>
          <w:color w:val="2B2B2B"/>
          <w:kern w:val="0"/>
          <w:sz w:val="30"/>
          <w:szCs w:val="30"/>
        </w:rPr>
        <w:t>)</w:t>
      </w:r>
      <w:r w:rsidRPr="008A4535">
        <w:rPr>
          <w:rFonts w:ascii="Arial" w:hAnsi="Arial" w:cs="Arial"/>
          <w:color w:val="2B2B2B"/>
          <w:kern w:val="0"/>
          <w:sz w:val="30"/>
          <w:szCs w:val="30"/>
        </w:rPr>
        <w:t>，留至下一犊牛出生时使用。应给初生犊牛饲喂来自本场母牛的初乳，这样可以确保对于本场病原菌具有免疫功能的特异性抗体通过被动免疫传递给初生犊牛。</w:t>
      </w:r>
    </w:p>
    <w:p w:rsidR="00A154B8" w:rsidRPr="008A4535" w:rsidRDefault="00A154B8" w:rsidP="00A154B8">
      <w:pPr>
        <w:widowControl/>
        <w:shd w:val="clear" w:color="auto" w:fill="F7F8FB"/>
        <w:spacing w:before="100" w:beforeAutospacing="1" w:after="100" w:afterAutospacing="1"/>
        <w:jc w:val="left"/>
        <w:rPr>
          <w:rFonts w:ascii="Arial" w:hAnsi="Arial" w:cs="Arial"/>
          <w:color w:val="2B2B2B"/>
          <w:kern w:val="0"/>
          <w:sz w:val="30"/>
          <w:szCs w:val="30"/>
        </w:rPr>
      </w:pPr>
      <w:r w:rsidRPr="008A4535">
        <w:rPr>
          <w:rFonts w:ascii="Arial" w:hAnsi="Arial" w:cs="Arial"/>
          <w:color w:val="2B2B2B"/>
          <w:kern w:val="0"/>
          <w:sz w:val="30"/>
          <w:szCs w:val="30"/>
        </w:rPr>
        <w:lastRenderedPageBreak/>
        <w:t xml:space="preserve">　　巴氏灭菌初乳的研究结果表明：热处理初乳是减少细菌数量和提高</w:t>
      </w:r>
      <w:r w:rsidRPr="008A4535">
        <w:rPr>
          <w:rFonts w:ascii="Arial" w:hAnsi="Arial" w:cs="Arial"/>
          <w:color w:val="2B2B2B"/>
          <w:kern w:val="0"/>
          <w:sz w:val="30"/>
          <w:szCs w:val="30"/>
        </w:rPr>
        <w:t>IgG</w:t>
      </w:r>
      <w:r w:rsidRPr="008A4535">
        <w:rPr>
          <w:rFonts w:ascii="Arial" w:hAnsi="Arial" w:cs="Arial"/>
          <w:color w:val="2B2B2B"/>
          <w:kern w:val="0"/>
          <w:sz w:val="30"/>
          <w:szCs w:val="30"/>
        </w:rPr>
        <w:t>吸收率的一个较好方法，可以使初生犊牛被动免疫失败率有所下降。不过，为何初乳经巴氏灭菌后可提高</w:t>
      </w:r>
      <w:r w:rsidRPr="008A4535">
        <w:rPr>
          <w:rFonts w:ascii="Arial" w:hAnsi="Arial" w:cs="Arial"/>
          <w:color w:val="2B2B2B"/>
          <w:kern w:val="0"/>
          <w:sz w:val="30"/>
          <w:szCs w:val="30"/>
        </w:rPr>
        <w:t>IgG</w:t>
      </w:r>
      <w:r w:rsidRPr="008A4535">
        <w:rPr>
          <w:rFonts w:ascii="Arial" w:hAnsi="Arial" w:cs="Arial"/>
          <w:color w:val="2B2B2B"/>
          <w:kern w:val="0"/>
          <w:sz w:val="30"/>
          <w:szCs w:val="30"/>
        </w:rPr>
        <w:t>吸收率</w:t>
      </w:r>
      <w:r w:rsidRPr="008A4535">
        <w:rPr>
          <w:rFonts w:ascii="Arial" w:hAnsi="Arial" w:cs="Arial"/>
          <w:color w:val="2B2B2B"/>
          <w:kern w:val="0"/>
          <w:sz w:val="30"/>
          <w:szCs w:val="30"/>
        </w:rPr>
        <w:t>?</w:t>
      </w:r>
      <w:r w:rsidRPr="008A4535">
        <w:rPr>
          <w:rFonts w:ascii="Arial" w:hAnsi="Arial" w:cs="Arial"/>
          <w:color w:val="2B2B2B"/>
          <w:kern w:val="0"/>
          <w:sz w:val="30"/>
          <w:szCs w:val="30"/>
        </w:rPr>
        <w:t>目前还不清楚。这可能缘于加热初乳后其成分发生了变化，或是降低了不同蛋白相互之间的吸收竞争。</w:t>
      </w:r>
    </w:p>
    <w:p w:rsidR="00A154B8" w:rsidRPr="008A4535" w:rsidRDefault="00A154B8" w:rsidP="00A154B8">
      <w:pPr>
        <w:widowControl/>
        <w:shd w:val="clear" w:color="auto" w:fill="F7F8FB"/>
        <w:spacing w:before="100" w:beforeAutospacing="1" w:after="100" w:afterAutospacing="1"/>
        <w:jc w:val="left"/>
        <w:rPr>
          <w:rFonts w:ascii="Arial" w:hAnsi="Arial" w:cs="Arial"/>
          <w:color w:val="2B2B2B"/>
          <w:kern w:val="0"/>
          <w:sz w:val="30"/>
          <w:szCs w:val="30"/>
        </w:rPr>
      </w:pPr>
      <w:r w:rsidRPr="008A4535">
        <w:rPr>
          <w:rFonts w:ascii="Arial" w:hAnsi="Arial" w:cs="Arial"/>
          <w:color w:val="2B2B2B"/>
          <w:kern w:val="0"/>
          <w:sz w:val="30"/>
          <w:szCs w:val="30"/>
        </w:rPr>
        <w:t xml:space="preserve">　　先前的研究表明：在饲喂初乳前如细菌进入肠道会降低犊牛</w:t>
      </w:r>
      <w:r w:rsidRPr="008A4535">
        <w:rPr>
          <w:rFonts w:ascii="Arial" w:hAnsi="Arial" w:cs="Arial"/>
          <w:color w:val="2B2B2B"/>
          <w:kern w:val="0"/>
          <w:sz w:val="30"/>
          <w:szCs w:val="30"/>
        </w:rPr>
        <w:t>IgG</w:t>
      </w:r>
      <w:r w:rsidRPr="008A4535">
        <w:rPr>
          <w:rFonts w:ascii="Arial" w:hAnsi="Arial" w:cs="Arial"/>
          <w:color w:val="2B2B2B"/>
          <w:kern w:val="0"/>
          <w:sz w:val="30"/>
          <w:szCs w:val="30"/>
        </w:rPr>
        <w:t>的吸收量。但新近宾夕法尼亚州立大学的研究却有不同的结果：给犊牛饲喂细菌含量高的初乳</w:t>
      </w:r>
      <w:r w:rsidRPr="008A4535">
        <w:rPr>
          <w:rFonts w:ascii="Arial" w:hAnsi="Arial" w:cs="Arial"/>
          <w:color w:val="2B2B2B"/>
          <w:kern w:val="0"/>
          <w:sz w:val="30"/>
          <w:szCs w:val="30"/>
        </w:rPr>
        <w:t>(</w:t>
      </w:r>
      <w:r w:rsidRPr="008A4535">
        <w:rPr>
          <w:rFonts w:ascii="Arial" w:hAnsi="Arial" w:cs="Arial"/>
          <w:color w:val="2B2B2B"/>
          <w:kern w:val="0"/>
          <w:sz w:val="30"/>
          <w:szCs w:val="30"/>
        </w:rPr>
        <w:t>根据标准平板计数和大肠菌群计数测定</w:t>
      </w:r>
      <w:r w:rsidRPr="008A4535">
        <w:rPr>
          <w:rFonts w:ascii="Arial" w:hAnsi="Arial" w:cs="Arial"/>
          <w:color w:val="2B2B2B"/>
          <w:kern w:val="0"/>
          <w:sz w:val="30"/>
          <w:szCs w:val="30"/>
        </w:rPr>
        <w:t>)</w:t>
      </w:r>
      <w:r w:rsidRPr="008A4535">
        <w:rPr>
          <w:rFonts w:ascii="Arial" w:hAnsi="Arial" w:cs="Arial"/>
          <w:color w:val="2B2B2B"/>
          <w:kern w:val="0"/>
          <w:sz w:val="30"/>
          <w:szCs w:val="30"/>
        </w:rPr>
        <w:t>与饲喂细菌含量低的初乳相比，两者的</w:t>
      </w:r>
      <w:r w:rsidRPr="008A4535">
        <w:rPr>
          <w:rFonts w:ascii="Arial" w:hAnsi="Arial" w:cs="Arial"/>
          <w:color w:val="2B2B2B"/>
          <w:kern w:val="0"/>
          <w:sz w:val="30"/>
          <w:szCs w:val="30"/>
        </w:rPr>
        <w:t>IgG</w:t>
      </w:r>
      <w:r w:rsidRPr="008A4535">
        <w:rPr>
          <w:rFonts w:ascii="Arial" w:hAnsi="Arial" w:cs="Arial"/>
          <w:color w:val="2B2B2B"/>
          <w:kern w:val="0"/>
          <w:sz w:val="30"/>
          <w:szCs w:val="30"/>
        </w:rPr>
        <w:t>吸收量相似。</w:t>
      </w:r>
    </w:p>
    <w:p w:rsidR="00A154B8" w:rsidRPr="008A4535" w:rsidRDefault="00A154B8" w:rsidP="00A154B8">
      <w:pPr>
        <w:widowControl/>
        <w:shd w:val="clear" w:color="auto" w:fill="F7F8FB"/>
        <w:spacing w:before="100" w:beforeAutospacing="1" w:after="100" w:afterAutospacing="1"/>
        <w:jc w:val="left"/>
        <w:rPr>
          <w:rFonts w:ascii="Arial" w:hAnsi="Arial" w:cs="Arial"/>
          <w:color w:val="2B2B2B"/>
          <w:kern w:val="0"/>
          <w:sz w:val="30"/>
          <w:szCs w:val="30"/>
        </w:rPr>
      </w:pPr>
      <w:r w:rsidRPr="008A4535">
        <w:rPr>
          <w:rFonts w:ascii="Arial" w:hAnsi="Arial" w:cs="Arial"/>
          <w:color w:val="2B2B2B"/>
          <w:kern w:val="0"/>
          <w:sz w:val="30"/>
          <w:szCs w:val="30"/>
        </w:rPr>
        <w:t xml:space="preserve">　　尽管还需要进一步的研究来解释为何初乳经巴氏灭菌后可提高</w:t>
      </w:r>
      <w:r w:rsidRPr="008A4535">
        <w:rPr>
          <w:rFonts w:ascii="Arial" w:hAnsi="Arial" w:cs="Arial"/>
          <w:color w:val="2B2B2B"/>
          <w:kern w:val="0"/>
          <w:sz w:val="30"/>
          <w:szCs w:val="30"/>
        </w:rPr>
        <w:t>IgG</w:t>
      </w:r>
      <w:r w:rsidRPr="008A4535">
        <w:rPr>
          <w:rFonts w:ascii="Arial" w:hAnsi="Arial" w:cs="Arial"/>
          <w:color w:val="2B2B2B"/>
          <w:kern w:val="0"/>
          <w:sz w:val="30"/>
          <w:szCs w:val="30"/>
        </w:rPr>
        <w:t>的吸收量，但巴氏灭菌初乳的确可给初生犊牛提供更洁净的初乳以及改进</w:t>
      </w:r>
      <w:r w:rsidRPr="008A4535">
        <w:rPr>
          <w:rFonts w:ascii="Arial" w:hAnsi="Arial" w:cs="Arial"/>
          <w:color w:val="2B2B2B"/>
          <w:kern w:val="0"/>
          <w:sz w:val="30"/>
          <w:szCs w:val="30"/>
        </w:rPr>
        <w:t>IgG</w:t>
      </w:r>
      <w:r w:rsidRPr="008A4535">
        <w:rPr>
          <w:rFonts w:ascii="Arial" w:hAnsi="Arial" w:cs="Arial"/>
          <w:color w:val="2B2B2B"/>
          <w:kern w:val="0"/>
          <w:sz w:val="30"/>
          <w:szCs w:val="30"/>
        </w:rPr>
        <w:t>吸收率方面确实带来了许多好处，这一点是毋庸置疑的。这对于控制副结核疾病的传播特别有益。</w:t>
      </w:r>
    </w:p>
    <w:p w:rsidR="006A6BEC" w:rsidRPr="00785311" w:rsidRDefault="006A6BEC" w:rsidP="006A6BEC">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6A6BEC" w:rsidRPr="00785311" w:rsidRDefault="006A6BEC" w:rsidP="006A6BEC">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6A6BEC" w:rsidRPr="00785311" w:rsidRDefault="006A6BEC" w:rsidP="006A6BEC">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A6BEC" w:rsidRPr="00917A63" w:rsidRDefault="006A6BEC" w:rsidP="006A6BEC">
      <w:pPr>
        <w:pStyle w:val="a7"/>
        <w:ind w:firstLine="480"/>
        <w:rPr>
          <w:b/>
          <w:color w:val="000000"/>
        </w:rPr>
      </w:pPr>
      <w:hyperlink r:id="rId7" w:history="1">
        <w:r w:rsidRPr="00917A63">
          <w:rPr>
            <w:rStyle w:val="a5"/>
            <w:rFonts w:hint="eastAsia"/>
            <w:b/>
          </w:rPr>
          <w:t>下载：智能二代(Genetic Algorithm)饲料配方软件(猪、鸡饲料配方计算)</w:t>
        </w:r>
      </w:hyperlink>
    </w:p>
    <w:p w:rsidR="006A6BEC" w:rsidRDefault="006A6BEC" w:rsidP="006A6BEC">
      <w:pPr>
        <w:jc w:val="center"/>
        <w:rPr>
          <w:b/>
          <w:color w:val="FF0000"/>
          <w:sz w:val="32"/>
          <w:szCs w:val="32"/>
        </w:rPr>
      </w:pPr>
    </w:p>
    <w:p w:rsidR="006A6BEC" w:rsidRPr="004F7A8F" w:rsidRDefault="006A6BEC" w:rsidP="006A6BEC">
      <w:pPr>
        <w:jc w:val="center"/>
        <w:rPr>
          <w:b/>
          <w:color w:val="FF0000"/>
          <w:sz w:val="32"/>
          <w:szCs w:val="32"/>
        </w:rPr>
      </w:pPr>
      <w:hyperlink r:id="rId8" w:history="1">
        <w:r w:rsidRPr="004F7A8F">
          <w:rPr>
            <w:rStyle w:val="a5"/>
            <w:rFonts w:hint="eastAsia"/>
            <w:b/>
            <w:color w:val="FF0000"/>
            <w:sz w:val="32"/>
            <w:szCs w:val="32"/>
          </w:rPr>
          <w:t>下载</w:t>
        </w:r>
        <w:r w:rsidRPr="004F7A8F">
          <w:rPr>
            <w:rStyle w:val="a5"/>
            <w:rFonts w:hint="eastAsia"/>
            <w:b/>
            <w:color w:val="FF0000"/>
            <w:sz w:val="32"/>
            <w:szCs w:val="32"/>
          </w:rPr>
          <w:t>1</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6A6BEC" w:rsidRPr="004F7A8F" w:rsidRDefault="006A6BEC" w:rsidP="006A6BEC">
      <w:pPr>
        <w:jc w:val="center"/>
        <w:rPr>
          <w:b/>
          <w:color w:val="FF0000"/>
          <w:sz w:val="32"/>
          <w:szCs w:val="32"/>
        </w:rPr>
      </w:pPr>
      <w:r>
        <w:rPr>
          <w:rFonts w:hint="eastAsia"/>
          <w:b/>
          <w:color w:val="FF0000"/>
          <w:sz w:val="32"/>
          <w:szCs w:val="32"/>
        </w:rPr>
        <w:t>QQ:1400072515</w:t>
      </w:r>
    </w:p>
    <w:p w:rsidR="006A6BEC" w:rsidRPr="004F7A8F" w:rsidRDefault="006A6BEC" w:rsidP="006A6BEC">
      <w:pPr>
        <w:jc w:val="center"/>
        <w:rPr>
          <w:b/>
          <w:color w:val="FF0000"/>
          <w:sz w:val="32"/>
          <w:szCs w:val="32"/>
        </w:rPr>
      </w:pPr>
      <w:hyperlink r:id="rId9" w:history="1">
        <w:r w:rsidRPr="004F7A8F">
          <w:rPr>
            <w:rStyle w:val="a5"/>
            <w:rFonts w:hint="eastAsia"/>
            <w:b/>
            <w:color w:val="FF0000"/>
            <w:sz w:val="32"/>
            <w:szCs w:val="32"/>
          </w:rPr>
          <w:t>下载</w:t>
        </w:r>
        <w:r w:rsidRPr="004F7A8F">
          <w:rPr>
            <w:rStyle w:val="a5"/>
            <w:rFonts w:hint="eastAsia"/>
            <w:b/>
            <w:color w:val="FF0000"/>
            <w:sz w:val="32"/>
            <w:szCs w:val="32"/>
          </w:rPr>
          <w:t>2</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6A6BEC" w:rsidRDefault="006A6BEC" w:rsidP="006A6BEC">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6A6BEC" w:rsidRDefault="006A6BEC" w:rsidP="006A6BEC">
      <w:pPr>
        <w:rPr>
          <w:rFonts w:hint="eastAsia"/>
        </w:rPr>
      </w:pPr>
    </w:p>
    <w:p w:rsidR="00386A1F" w:rsidRPr="008A4535" w:rsidRDefault="006A6BEC" w:rsidP="006A6BEC">
      <w:pPr>
        <w:jc w:val="center"/>
        <w:rPr>
          <w:b/>
          <w:color w:val="FF0000"/>
        </w:rPr>
      </w:pPr>
      <w:hyperlink r:id="rId21" w:history="1">
        <w:r w:rsidRPr="00036CD9">
          <w:rPr>
            <w:rStyle w:val="a5"/>
            <w:rFonts w:hint="eastAsia"/>
            <w:b/>
            <w:sz w:val="36"/>
            <w:szCs w:val="36"/>
          </w:rPr>
          <w:t>下载：牛羊反刍饲料配方计算设计基础</w:t>
        </w:r>
        <w:r w:rsidRPr="00036CD9">
          <w:rPr>
            <w:rStyle w:val="a5"/>
            <w:rFonts w:hint="eastAsia"/>
            <w:b/>
            <w:sz w:val="36"/>
            <w:szCs w:val="36"/>
          </w:rPr>
          <w:t>-</w:t>
        </w:r>
        <w:r w:rsidRPr="00036CD9">
          <w:rPr>
            <w:rStyle w:val="a5"/>
            <w:rFonts w:hint="eastAsia"/>
            <w:b/>
            <w:sz w:val="36"/>
            <w:szCs w:val="36"/>
          </w:rPr>
          <w:t>干物质计算</w:t>
        </w:r>
      </w:hyperlink>
    </w:p>
    <w:sectPr w:rsidR="00386A1F" w:rsidRPr="008A4535" w:rsidSect="00E21FCF">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064" w:rsidRDefault="002B6064" w:rsidP="00A154B8">
      <w:r>
        <w:separator/>
      </w:r>
    </w:p>
  </w:endnote>
  <w:endnote w:type="continuationSeparator" w:id="1">
    <w:p w:rsidR="002B6064" w:rsidRDefault="002B6064" w:rsidP="00A154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064" w:rsidRDefault="002B6064" w:rsidP="00A154B8">
      <w:r>
        <w:separator/>
      </w:r>
    </w:p>
  </w:footnote>
  <w:footnote w:type="continuationSeparator" w:id="1">
    <w:p w:rsidR="002B6064" w:rsidRDefault="002B6064" w:rsidP="00A154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535" w:rsidRPr="006A6BEC" w:rsidRDefault="006A6BEC" w:rsidP="006A6BEC">
    <w:pPr>
      <w:pStyle w:val="a3"/>
      <w:rPr>
        <w:szCs w:val="13"/>
      </w:rPr>
    </w:pPr>
    <w:r w:rsidRPr="006A6BEC">
      <w:rPr>
        <w:rFonts w:hint="eastAsia"/>
        <w:sz w:val="13"/>
        <w:szCs w:val="13"/>
      </w:rPr>
      <w:t xml:space="preserve">Feed mix </w:t>
    </w:r>
    <w:r w:rsidRPr="006A6BEC">
      <w:rPr>
        <w:rFonts w:hint="eastAsia"/>
        <w:sz w:val="13"/>
        <w:szCs w:val="13"/>
      </w:rPr>
      <w:t>反刍营养百分百</w:t>
    </w:r>
    <w:r w:rsidRPr="006A6BEC">
      <w:rPr>
        <w:rFonts w:hint="eastAsia"/>
        <w:sz w:val="13"/>
        <w:szCs w:val="13"/>
      </w:rPr>
      <w:t>-</w:t>
    </w:r>
    <w:r w:rsidRPr="006A6BEC">
      <w:rPr>
        <w:rFonts w:hint="eastAsia"/>
        <w:sz w:val="13"/>
        <w:szCs w:val="13"/>
      </w:rPr>
      <w:t>饲料配方软件</w:t>
    </w:r>
    <w:r w:rsidRPr="006A6BEC">
      <w:rPr>
        <w:rFonts w:hint="eastAsia"/>
        <w:sz w:val="13"/>
        <w:szCs w:val="13"/>
      </w:rPr>
      <w:t>(</w:t>
    </w:r>
    <w:r w:rsidRPr="006A6BEC">
      <w:rPr>
        <w:rFonts w:hint="eastAsia"/>
        <w:sz w:val="13"/>
        <w:szCs w:val="13"/>
      </w:rPr>
      <w:t>奶牛、肉牛、肉羊饲料日粮</w:t>
    </w:r>
    <w:r w:rsidRPr="006A6BEC">
      <w:rPr>
        <w:rFonts w:hint="eastAsia"/>
        <w:sz w:val="13"/>
        <w:szCs w:val="13"/>
      </w:rPr>
      <w:t>TMR</w:t>
    </w:r>
    <w:r w:rsidRPr="006A6BEC">
      <w:rPr>
        <w:rFonts w:hint="eastAsia"/>
        <w:sz w:val="13"/>
        <w:szCs w:val="13"/>
      </w:rPr>
      <w:t>计算</w:t>
    </w:r>
    <w:r w:rsidRPr="006A6BEC">
      <w:rPr>
        <w:rFonts w:hint="eastAsia"/>
        <w:sz w:val="13"/>
        <w:szCs w:val="13"/>
      </w:rPr>
      <w:t>)QQ</w:t>
    </w:r>
    <w:r w:rsidRPr="006A6BEC">
      <w:rPr>
        <w:rFonts w:hint="eastAsia"/>
        <w:sz w:val="13"/>
        <w:szCs w:val="13"/>
      </w:rPr>
      <w:t>：</w:t>
    </w:r>
    <w:r w:rsidRPr="006A6BEC">
      <w:rPr>
        <w:rFonts w:hint="eastAsia"/>
        <w:sz w:val="13"/>
        <w:szCs w:val="13"/>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54B8"/>
    <w:rsid w:val="002B6064"/>
    <w:rsid w:val="00386A1F"/>
    <w:rsid w:val="006A6BEC"/>
    <w:rsid w:val="008A4535"/>
    <w:rsid w:val="009F7A4B"/>
    <w:rsid w:val="00A154B8"/>
    <w:rsid w:val="00E21FCF"/>
    <w:rsid w:val="00ED42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4B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54B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154B8"/>
    <w:rPr>
      <w:sz w:val="18"/>
      <w:szCs w:val="18"/>
    </w:rPr>
  </w:style>
  <w:style w:type="paragraph" w:styleId="a4">
    <w:name w:val="footer"/>
    <w:basedOn w:val="a"/>
    <w:link w:val="Char0"/>
    <w:uiPriority w:val="99"/>
    <w:semiHidden/>
    <w:unhideWhenUsed/>
    <w:rsid w:val="00A154B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154B8"/>
    <w:rPr>
      <w:sz w:val="18"/>
      <w:szCs w:val="18"/>
    </w:rPr>
  </w:style>
  <w:style w:type="character" w:styleId="a5">
    <w:name w:val="Hyperlink"/>
    <w:basedOn w:val="a0"/>
    <w:rsid w:val="00A154B8"/>
    <w:rPr>
      <w:strike w:val="0"/>
      <w:dstrike w:val="0"/>
      <w:color w:val="000000"/>
      <w:u w:val="none"/>
      <w:effect w:val="none"/>
    </w:rPr>
  </w:style>
  <w:style w:type="paragraph" w:styleId="a6">
    <w:name w:val="Balloon Text"/>
    <w:basedOn w:val="a"/>
    <w:link w:val="Char1"/>
    <w:uiPriority w:val="99"/>
    <w:semiHidden/>
    <w:unhideWhenUsed/>
    <w:rsid w:val="00A154B8"/>
    <w:rPr>
      <w:sz w:val="18"/>
      <w:szCs w:val="18"/>
    </w:rPr>
  </w:style>
  <w:style w:type="character" w:customStyle="1" w:styleId="Char1">
    <w:name w:val="批注框文本 Char"/>
    <w:basedOn w:val="a0"/>
    <w:link w:val="a6"/>
    <w:uiPriority w:val="99"/>
    <w:semiHidden/>
    <w:rsid w:val="00A154B8"/>
    <w:rPr>
      <w:rFonts w:ascii="Times New Roman" w:eastAsia="宋体" w:hAnsi="Times New Roman" w:cs="Times New Roman"/>
      <w:sz w:val="18"/>
      <w:szCs w:val="18"/>
    </w:rPr>
  </w:style>
  <w:style w:type="paragraph" w:styleId="a7">
    <w:name w:val="Normal (Web)"/>
    <w:basedOn w:val="a"/>
    <w:uiPriority w:val="99"/>
    <w:rsid w:val="006A6BEC"/>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6A6BE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798</Words>
  <Characters>4552</Characters>
  <Application>Microsoft Office Word</Application>
  <DocSecurity>0</DocSecurity>
  <Lines>37</Lines>
  <Paragraphs>10</Paragraphs>
  <ScaleCrop>false</ScaleCrop>
  <Company/>
  <LinksUpToDate>false</LinksUpToDate>
  <CharactersWithSpaces>5340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2014-07-03T02:17:00Z</dcterms:created>
  <dcterms:modified xsi:type="dcterms:W3CDTF">2015-01-27T02:36:00Z</dcterms:modified>
</cp:coreProperties>
</file>