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4A" w:rsidRPr="005867B2" w:rsidRDefault="0099194A" w:rsidP="0099194A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代乳粉会影响第一个泌乳期</w:t>
      </w:r>
    </w:p>
    <w:p w:rsidR="0099194A" w:rsidRPr="0099194A" w:rsidRDefault="0099194A" w:rsidP="0099194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28"/>
          <w:szCs w:val="28"/>
        </w:rPr>
      </w:pPr>
      <w:r w:rsidRPr="005867B2">
        <w:rPr>
          <w:rFonts w:ascii="Arial" w:hAnsi="Arial" w:cs="Arial"/>
          <w:color w:val="2B2B2B"/>
          <w:kern w:val="0"/>
          <w:szCs w:val="21"/>
        </w:rPr>
        <w:t>       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 xml:space="preserve"> 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在犊牛的饲养管理中，你首先要面临的选择之一是：使用巴氏消毒牛奶还是代乳粉？下一个选择是：使用哪种类型的代乳粉？美国明尼苏达大学的一项研究对常规代乳粉（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20%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的粗蛋白和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20%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的脂肪）和加强型代乳粉（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28%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的粗蛋白和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18%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的脂肪）进行了对比，该研究刊登在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2009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年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月《奶牛科学杂志》上。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br/>
        <w:t xml:space="preserve">        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饲喂常规代乳粉的犊牛分为饲喂酸化和未酸化的代乳粉两组，两个月后，给这些犊牛饲喂含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18%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粗蛋白的精料。饲喂加强型代乳粉的犊牛则分为高浓度、低浓度，高浓度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-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高饲喂量三组，两个月后，给这些犊牛饲喂含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21.2%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粗蛋白的精料。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br/>
        <w:t xml:space="preserve">        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在第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56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天时，饲喂高浓度加强型代乳粉的犊牛体重更大，但是这种生长优势并没有持续。该研究通过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DHI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对这些奶牛第一个泌乳期的生产性能进行信息搜集。通过经济学分析核算每单位增重的成本发现：饲喂普通代乳粉的成本最低，而高浓度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-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高饲喂量加强型代乳粉的成本最高。研究结果表明：饲喂不同的代乳粉并不会对奶牛第一个泌乳期的生产性能产生影响，但高浓度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-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高饲喂量加强型代乳粉组奶牛产犊时间平均提前了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27</w:t>
      </w:r>
      <w:r w:rsidRPr="0099194A">
        <w:rPr>
          <w:rFonts w:ascii="Arial" w:hAnsi="Arial" w:cs="Arial"/>
          <w:color w:val="2B2B2B"/>
          <w:kern w:val="0"/>
          <w:sz w:val="28"/>
          <w:szCs w:val="28"/>
        </w:rPr>
        <w:t>天。</w:t>
      </w:r>
    </w:p>
    <w:p w:rsidR="00611DE6" w:rsidRPr="00785311" w:rsidRDefault="00611DE6" w:rsidP="00611DE6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611DE6" w:rsidRPr="00785311" w:rsidRDefault="00611DE6" w:rsidP="00611DE6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11DE6" w:rsidRPr="00785311" w:rsidRDefault="00611DE6" w:rsidP="00611DE6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611DE6" w:rsidRPr="00917A63" w:rsidRDefault="00611DE6" w:rsidP="00611DE6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611DE6" w:rsidRDefault="00611DE6" w:rsidP="00611DE6">
      <w:pPr>
        <w:jc w:val="center"/>
        <w:rPr>
          <w:b/>
          <w:color w:val="FF0000"/>
          <w:sz w:val="32"/>
          <w:szCs w:val="32"/>
        </w:rPr>
      </w:pPr>
    </w:p>
    <w:p w:rsidR="00611DE6" w:rsidRPr="004F7A8F" w:rsidRDefault="00611DE6" w:rsidP="00611DE6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611DE6" w:rsidRPr="004F7A8F" w:rsidRDefault="00611DE6" w:rsidP="00611DE6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611DE6" w:rsidRPr="004F7A8F" w:rsidRDefault="00611DE6" w:rsidP="00611DE6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611DE6" w:rsidRDefault="00611DE6" w:rsidP="00611DE6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611DE6" w:rsidRDefault="00611DE6" w:rsidP="00611DE6">
      <w:pPr>
        <w:rPr>
          <w:rFonts w:hint="eastAsia"/>
        </w:rPr>
      </w:pPr>
    </w:p>
    <w:p w:rsidR="00F6439E" w:rsidRPr="0099194A" w:rsidRDefault="00611DE6" w:rsidP="00611DE6">
      <w:pPr>
        <w:jc w:val="center"/>
        <w:rPr>
          <w:rFonts w:ascii="黑体" w:eastAsia="黑体" w:hAnsi="宋体"/>
          <w:color w:val="FF0000"/>
          <w:sz w:val="18"/>
          <w:szCs w:val="18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F6439E" w:rsidRPr="0099194A" w:rsidSect="00E405E8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5B4" w:rsidRDefault="002565B4" w:rsidP="0099194A">
      <w:r>
        <w:separator/>
      </w:r>
    </w:p>
  </w:endnote>
  <w:endnote w:type="continuationSeparator" w:id="1">
    <w:p w:rsidR="002565B4" w:rsidRDefault="002565B4" w:rsidP="00991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5B4" w:rsidRDefault="002565B4" w:rsidP="0099194A">
      <w:r>
        <w:separator/>
      </w:r>
    </w:p>
  </w:footnote>
  <w:footnote w:type="continuationSeparator" w:id="1">
    <w:p w:rsidR="002565B4" w:rsidRDefault="002565B4" w:rsidP="00991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E6" w:rsidRDefault="00611DE6">
    <w:pPr>
      <w:pStyle w:val="a3"/>
    </w:pPr>
    <w:r w:rsidRPr="00611DE6">
      <w:rPr>
        <w:rFonts w:hint="eastAsia"/>
      </w:rPr>
      <w:t xml:space="preserve">Feed mix </w:t>
    </w:r>
    <w:r w:rsidRPr="00611DE6">
      <w:rPr>
        <w:rFonts w:hint="eastAsia"/>
      </w:rPr>
      <w:t>反刍营养百分百</w:t>
    </w:r>
    <w:r w:rsidRPr="00611DE6">
      <w:rPr>
        <w:rFonts w:hint="eastAsia"/>
      </w:rPr>
      <w:t>-</w:t>
    </w:r>
    <w:r w:rsidRPr="00611DE6">
      <w:rPr>
        <w:rFonts w:hint="eastAsia"/>
      </w:rPr>
      <w:t>饲料配方软件</w:t>
    </w:r>
    <w:r w:rsidRPr="00611DE6">
      <w:rPr>
        <w:rFonts w:hint="eastAsia"/>
      </w:rPr>
      <w:t>(</w:t>
    </w:r>
    <w:r w:rsidRPr="00611DE6">
      <w:rPr>
        <w:rFonts w:hint="eastAsia"/>
      </w:rPr>
      <w:t>奶牛、肉牛、肉羊饲料日粮</w:t>
    </w:r>
    <w:r w:rsidRPr="00611DE6">
      <w:rPr>
        <w:rFonts w:hint="eastAsia"/>
      </w:rPr>
      <w:t>TMR</w:t>
    </w:r>
    <w:r w:rsidRPr="00611DE6">
      <w:rPr>
        <w:rFonts w:hint="eastAsia"/>
      </w:rPr>
      <w:t>计算</w:t>
    </w:r>
    <w:r w:rsidRPr="00611DE6">
      <w:rPr>
        <w:rFonts w:hint="eastAsia"/>
      </w:rPr>
      <w:t>)QQ</w:t>
    </w:r>
    <w:r w:rsidRPr="00611DE6">
      <w:rPr>
        <w:rFonts w:hint="eastAsia"/>
      </w:rPr>
      <w:t>：</w:t>
    </w:r>
    <w:r w:rsidRPr="00611DE6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94A"/>
    <w:rsid w:val="002565B4"/>
    <w:rsid w:val="00611DE6"/>
    <w:rsid w:val="0099194A"/>
    <w:rsid w:val="00E405E8"/>
    <w:rsid w:val="00F64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1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19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1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194A"/>
    <w:rPr>
      <w:sz w:val="18"/>
      <w:szCs w:val="18"/>
    </w:rPr>
  </w:style>
  <w:style w:type="character" w:styleId="a5">
    <w:name w:val="Hyperlink"/>
    <w:basedOn w:val="a0"/>
    <w:rsid w:val="0099194A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611D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611D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2014-07-03T02:08:00Z</dcterms:created>
  <dcterms:modified xsi:type="dcterms:W3CDTF">2015-01-27T02:38:00Z</dcterms:modified>
</cp:coreProperties>
</file>