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FFD" w:rsidRPr="007743B7" w:rsidRDefault="00A46FFD" w:rsidP="00A46FFD">
      <w:pPr>
        <w:pStyle w:val="2"/>
        <w:jc w:val="center"/>
        <w:rPr>
          <w:color w:val="FF0000"/>
          <w:kern w:val="36"/>
        </w:rPr>
      </w:pPr>
      <w:r w:rsidRPr="007743B7">
        <w:rPr>
          <w:color w:val="FF0000"/>
          <w:kern w:val="36"/>
        </w:rPr>
        <w:t>犊牛关节囊肿案例分析</w:t>
      </w:r>
    </w:p>
    <w:p w:rsidR="00A46FFD" w:rsidRPr="00A46FFD" w:rsidRDefault="00A46FFD" w:rsidP="00A46FFD">
      <w:pPr>
        <w:widowControl/>
        <w:shd w:val="clear" w:color="auto" w:fill="F7F8FB"/>
        <w:spacing w:before="100" w:beforeAutospacing="1" w:after="100" w:afterAutospacing="1"/>
        <w:jc w:val="left"/>
        <w:rPr>
          <w:rFonts w:ascii="Arial" w:hAnsi="Arial" w:cs="Arial"/>
          <w:color w:val="2B2B2B"/>
          <w:kern w:val="0"/>
          <w:sz w:val="44"/>
          <w:szCs w:val="44"/>
        </w:rPr>
      </w:pPr>
      <w:r w:rsidRPr="00E35A17">
        <w:rPr>
          <w:rFonts w:ascii="Arial" w:hAnsi="Arial" w:cs="Arial"/>
          <w:color w:val="2B2B2B"/>
          <w:kern w:val="0"/>
          <w:szCs w:val="21"/>
        </w:rPr>
        <w:t xml:space="preserve">　　</w:t>
      </w:r>
      <w:r w:rsidRPr="00A46FFD">
        <w:rPr>
          <w:rFonts w:ascii="Arial" w:hAnsi="Arial" w:cs="Arial"/>
          <w:color w:val="2B2B2B"/>
          <w:kern w:val="0"/>
          <w:sz w:val="44"/>
          <w:szCs w:val="44"/>
        </w:rPr>
        <w:t>山东枣庄某奶牛场曾连续出现新生犊牛腕关节破溃囊肿的病例，</w:t>
      </w:r>
      <w:r w:rsidRPr="00A46FFD">
        <w:rPr>
          <w:rFonts w:ascii="Arial" w:hAnsi="Arial" w:cs="Arial"/>
          <w:color w:val="2B2B2B"/>
          <w:kern w:val="0"/>
          <w:sz w:val="44"/>
          <w:szCs w:val="44"/>
        </w:rPr>
        <w:t>217</w:t>
      </w:r>
      <w:r w:rsidRPr="00A46FFD">
        <w:rPr>
          <w:rFonts w:ascii="Arial" w:hAnsi="Arial" w:cs="Arial"/>
          <w:color w:val="2B2B2B"/>
          <w:kern w:val="0"/>
          <w:sz w:val="44"/>
          <w:szCs w:val="44"/>
        </w:rPr>
        <w:t>头犊牛中有</w:t>
      </w:r>
      <w:r w:rsidRPr="00A46FFD">
        <w:rPr>
          <w:rFonts w:ascii="Arial" w:hAnsi="Arial" w:cs="Arial"/>
          <w:color w:val="2B2B2B"/>
          <w:kern w:val="0"/>
          <w:sz w:val="44"/>
          <w:szCs w:val="44"/>
        </w:rPr>
        <w:t>41</w:t>
      </w:r>
      <w:r w:rsidRPr="00A46FFD">
        <w:rPr>
          <w:rFonts w:ascii="Arial" w:hAnsi="Arial" w:cs="Arial"/>
          <w:color w:val="2B2B2B"/>
          <w:kern w:val="0"/>
          <w:sz w:val="44"/>
          <w:szCs w:val="44"/>
        </w:rPr>
        <w:t>头发病，虽然目前大部分已经治愈，但有些犊牛因为关节变形而失去饲养价值。现就其治疗过程及发病原因分析如下，供奶牛养殖同行参考。</w:t>
      </w:r>
    </w:p>
    <w:p w:rsidR="00A46FFD" w:rsidRPr="00A46FFD" w:rsidRDefault="00A46FFD" w:rsidP="00A46FFD">
      <w:pPr>
        <w:widowControl/>
        <w:shd w:val="clear" w:color="auto" w:fill="F7F8FB"/>
        <w:spacing w:before="100" w:beforeAutospacing="1" w:after="100" w:afterAutospacing="1"/>
        <w:jc w:val="left"/>
        <w:rPr>
          <w:rFonts w:ascii="Arial" w:hAnsi="Arial" w:cs="Arial"/>
          <w:color w:val="2B2B2B"/>
          <w:kern w:val="0"/>
          <w:sz w:val="44"/>
          <w:szCs w:val="44"/>
        </w:rPr>
      </w:pPr>
      <w:r w:rsidRPr="00A46FFD">
        <w:rPr>
          <w:rFonts w:ascii="Arial" w:hAnsi="Arial" w:cs="Arial"/>
          <w:color w:val="2B2B2B"/>
          <w:kern w:val="0"/>
          <w:sz w:val="44"/>
          <w:szCs w:val="44"/>
        </w:rPr>
        <w:t xml:space="preserve">　</w:t>
      </w:r>
      <w:r w:rsidRPr="00A46FFD">
        <w:rPr>
          <w:rFonts w:ascii="Arial" w:hAnsi="Arial" w:cs="Arial"/>
          <w:b/>
          <w:bCs/>
          <w:color w:val="2B2B2B"/>
          <w:kern w:val="0"/>
          <w:sz w:val="44"/>
          <w:szCs w:val="44"/>
        </w:rPr>
        <w:t xml:space="preserve">　原因分析</w:t>
      </w:r>
    </w:p>
    <w:p w:rsidR="00A46FFD" w:rsidRPr="00A46FFD" w:rsidRDefault="00A46FFD" w:rsidP="00A46FFD">
      <w:pPr>
        <w:widowControl/>
        <w:shd w:val="clear" w:color="auto" w:fill="F7F8FB"/>
        <w:spacing w:before="100" w:beforeAutospacing="1" w:after="100" w:afterAutospacing="1"/>
        <w:jc w:val="left"/>
        <w:rPr>
          <w:rFonts w:ascii="Arial" w:hAnsi="Arial" w:cs="Arial"/>
          <w:color w:val="2B2B2B"/>
          <w:kern w:val="0"/>
          <w:sz w:val="44"/>
          <w:szCs w:val="44"/>
        </w:rPr>
      </w:pPr>
      <w:r w:rsidRPr="00A46FFD">
        <w:rPr>
          <w:rFonts w:ascii="Arial" w:hAnsi="Arial" w:cs="Arial"/>
          <w:color w:val="2B2B2B"/>
          <w:kern w:val="0"/>
          <w:sz w:val="44"/>
          <w:szCs w:val="44"/>
        </w:rPr>
        <w:t xml:space="preserve">　　该场饲养方式为散养，犊牛舍和活动场均为混凝土地面，舍内未铺垫料和设置犊牛卧床，犊牛因跪卧坚硬地面很容易造成关节破损。另外舍内外消毒没有跟上，环境卫生条件较差，犊牛养殖环境可能已经被污染，容易造成某些病源菌侵入犊牛的破损伤口而导致关节囊肿。而就发病率高达</w:t>
      </w:r>
      <w:r w:rsidRPr="00A46FFD">
        <w:rPr>
          <w:rFonts w:ascii="Arial" w:hAnsi="Arial" w:cs="Arial"/>
          <w:color w:val="2B2B2B"/>
          <w:kern w:val="0"/>
          <w:sz w:val="44"/>
          <w:szCs w:val="44"/>
        </w:rPr>
        <w:t>18.89%</w:t>
      </w:r>
      <w:r w:rsidRPr="00A46FFD">
        <w:rPr>
          <w:rFonts w:ascii="Arial" w:hAnsi="Arial" w:cs="Arial"/>
          <w:color w:val="2B2B2B"/>
          <w:kern w:val="0"/>
          <w:sz w:val="44"/>
          <w:szCs w:val="44"/>
        </w:rPr>
        <w:t>来看，还可能与犊牛营养失调以及缺乏某些维生素或微量元素有关。</w:t>
      </w:r>
    </w:p>
    <w:p w:rsidR="00A46FFD" w:rsidRPr="00A46FFD" w:rsidRDefault="00A46FFD" w:rsidP="00A46FFD">
      <w:pPr>
        <w:widowControl/>
        <w:shd w:val="clear" w:color="auto" w:fill="F7F8FB"/>
        <w:spacing w:before="100" w:beforeAutospacing="1" w:after="100" w:afterAutospacing="1"/>
        <w:jc w:val="left"/>
        <w:rPr>
          <w:rFonts w:ascii="Arial" w:hAnsi="Arial" w:cs="Arial"/>
          <w:color w:val="2B2B2B"/>
          <w:kern w:val="0"/>
          <w:sz w:val="44"/>
          <w:szCs w:val="44"/>
        </w:rPr>
      </w:pPr>
      <w:r w:rsidRPr="00A46FFD">
        <w:rPr>
          <w:rFonts w:ascii="Arial" w:hAnsi="Arial" w:cs="Arial"/>
          <w:color w:val="2B2B2B"/>
          <w:kern w:val="0"/>
          <w:sz w:val="44"/>
          <w:szCs w:val="44"/>
        </w:rPr>
        <w:t xml:space="preserve">　</w:t>
      </w:r>
      <w:r w:rsidRPr="00A46FFD">
        <w:rPr>
          <w:rFonts w:ascii="Arial" w:hAnsi="Arial" w:cs="Arial"/>
          <w:b/>
          <w:bCs/>
          <w:color w:val="2B2B2B"/>
          <w:kern w:val="0"/>
          <w:sz w:val="44"/>
          <w:szCs w:val="44"/>
        </w:rPr>
        <w:t xml:space="preserve">　治疗过程</w:t>
      </w:r>
    </w:p>
    <w:p w:rsidR="00A46FFD" w:rsidRPr="00A46FFD" w:rsidRDefault="00A46FFD" w:rsidP="00A46FFD">
      <w:pPr>
        <w:widowControl/>
        <w:shd w:val="clear" w:color="auto" w:fill="F7F8FB"/>
        <w:spacing w:before="100" w:beforeAutospacing="1" w:after="100" w:afterAutospacing="1"/>
        <w:jc w:val="left"/>
        <w:rPr>
          <w:rFonts w:ascii="Arial" w:hAnsi="Arial" w:cs="Arial"/>
          <w:color w:val="2B2B2B"/>
          <w:kern w:val="0"/>
          <w:sz w:val="44"/>
          <w:szCs w:val="44"/>
        </w:rPr>
      </w:pPr>
      <w:r w:rsidRPr="00A46FFD">
        <w:rPr>
          <w:rFonts w:ascii="Arial" w:hAnsi="Arial" w:cs="Arial"/>
          <w:color w:val="2B2B2B"/>
          <w:kern w:val="0"/>
          <w:sz w:val="44"/>
          <w:szCs w:val="44"/>
        </w:rPr>
        <w:lastRenderedPageBreak/>
        <w:t xml:space="preserve">　　发病初期对感染较轻的病例用</w:t>
      </w:r>
      <w:r w:rsidRPr="00A46FFD">
        <w:rPr>
          <w:rFonts w:ascii="Arial" w:hAnsi="Arial" w:cs="Arial"/>
          <w:color w:val="2B2B2B"/>
          <w:kern w:val="0"/>
          <w:sz w:val="44"/>
          <w:szCs w:val="44"/>
        </w:rPr>
        <w:t>10%</w:t>
      </w:r>
      <w:r w:rsidRPr="00A46FFD">
        <w:rPr>
          <w:rFonts w:ascii="Arial" w:hAnsi="Arial" w:cs="Arial"/>
          <w:color w:val="2B2B2B"/>
          <w:kern w:val="0"/>
          <w:sz w:val="44"/>
          <w:szCs w:val="44"/>
        </w:rPr>
        <w:t>的碘酊进行局部涂抹，每天</w:t>
      </w:r>
      <w:r w:rsidRPr="00A46FFD">
        <w:rPr>
          <w:rFonts w:ascii="Arial" w:hAnsi="Arial" w:cs="Arial"/>
          <w:color w:val="2B2B2B"/>
          <w:kern w:val="0"/>
          <w:sz w:val="44"/>
          <w:szCs w:val="44"/>
        </w:rPr>
        <w:t>1~2</w:t>
      </w:r>
      <w:r w:rsidRPr="00A46FFD">
        <w:rPr>
          <w:rFonts w:ascii="Arial" w:hAnsi="Arial" w:cs="Arial"/>
          <w:color w:val="2B2B2B"/>
          <w:kern w:val="0"/>
          <w:sz w:val="44"/>
          <w:szCs w:val="44"/>
        </w:rPr>
        <w:t>次。关节形成脓肿的病牛，脓肿部位每天涂抹鱼石脂，直至局部破溃，然后用外科手术处理方法清创处理后涂以浓碘酊。一般不用包扎。对有全身感染症状的犊牛肌肉注射青霉素等抗菌药物。部分脓肿向外扩散的用普鲁卡因青霉素封闭注射治疗。</w:t>
      </w:r>
    </w:p>
    <w:p w:rsidR="00A46FFD" w:rsidRPr="00A46FFD" w:rsidRDefault="00A46FFD" w:rsidP="00A46FFD">
      <w:pPr>
        <w:widowControl/>
        <w:shd w:val="clear" w:color="auto" w:fill="F7F8FB"/>
        <w:spacing w:before="100" w:beforeAutospacing="1" w:after="100" w:afterAutospacing="1"/>
        <w:jc w:val="left"/>
        <w:rPr>
          <w:rFonts w:ascii="Arial" w:hAnsi="Arial" w:cs="Arial"/>
          <w:color w:val="2B2B2B"/>
          <w:kern w:val="0"/>
          <w:sz w:val="44"/>
          <w:szCs w:val="44"/>
        </w:rPr>
      </w:pPr>
      <w:r w:rsidRPr="00A46FFD">
        <w:rPr>
          <w:rFonts w:ascii="Arial" w:hAnsi="Arial" w:cs="Arial"/>
          <w:color w:val="2B2B2B"/>
          <w:kern w:val="0"/>
          <w:sz w:val="44"/>
          <w:szCs w:val="44"/>
        </w:rPr>
        <w:t xml:space="preserve">　</w:t>
      </w:r>
      <w:r w:rsidRPr="00A46FFD">
        <w:rPr>
          <w:rFonts w:ascii="Arial" w:hAnsi="Arial" w:cs="Arial"/>
          <w:b/>
          <w:bCs/>
          <w:color w:val="2B2B2B"/>
          <w:kern w:val="0"/>
          <w:sz w:val="44"/>
          <w:szCs w:val="44"/>
        </w:rPr>
        <w:t xml:space="preserve">　建议</w:t>
      </w:r>
    </w:p>
    <w:p w:rsidR="00A46FFD" w:rsidRPr="00A46FFD" w:rsidRDefault="00A46FFD" w:rsidP="00A46FFD">
      <w:pPr>
        <w:widowControl/>
        <w:shd w:val="clear" w:color="auto" w:fill="F7F8FB"/>
        <w:spacing w:before="100" w:beforeAutospacing="1" w:after="100" w:afterAutospacing="1"/>
        <w:jc w:val="left"/>
        <w:rPr>
          <w:rFonts w:ascii="Arial" w:hAnsi="Arial" w:cs="Arial"/>
          <w:color w:val="2B2B2B"/>
          <w:kern w:val="0"/>
          <w:sz w:val="44"/>
          <w:szCs w:val="44"/>
        </w:rPr>
      </w:pPr>
      <w:r w:rsidRPr="00A46FFD">
        <w:rPr>
          <w:rFonts w:ascii="Arial" w:hAnsi="Arial" w:cs="Arial"/>
          <w:color w:val="2B2B2B"/>
          <w:kern w:val="0"/>
          <w:sz w:val="44"/>
          <w:szCs w:val="44"/>
        </w:rPr>
        <w:t xml:space="preserve">　　一、在建造犊牛舍时不仅要考虑犊牛的采饲环境还要考虑其休息环境，如设置犊牛床，也就是设置平台，上置沙土。这样牛粪也容易清理，便于进行卫生消毒等工作。当然也可专为犊牛定制木板床或铺垫料</w:t>
      </w:r>
      <w:r w:rsidRPr="00A46FFD">
        <w:rPr>
          <w:rFonts w:ascii="Arial" w:hAnsi="Arial" w:cs="Arial"/>
          <w:color w:val="2B2B2B"/>
          <w:kern w:val="0"/>
          <w:sz w:val="44"/>
          <w:szCs w:val="44"/>
        </w:rPr>
        <w:t>(</w:t>
      </w:r>
      <w:r w:rsidRPr="00A46FFD">
        <w:rPr>
          <w:rFonts w:ascii="Arial" w:hAnsi="Arial" w:cs="Arial"/>
          <w:color w:val="2B2B2B"/>
          <w:kern w:val="0"/>
          <w:sz w:val="44"/>
          <w:szCs w:val="44"/>
        </w:rPr>
        <w:t>如锯末或垫草等</w:t>
      </w:r>
      <w:r w:rsidRPr="00A46FFD">
        <w:rPr>
          <w:rFonts w:ascii="Arial" w:hAnsi="Arial" w:cs="Arial"/>
          <w:color w:val="2B2B2B"/>
          <w:kern w:val="0"/>
          <w:sz w:val="44"/>
          <w:szCs w:val="44"/>
        </w:rPr>
        <w:t>)</w:t>
      </w:r>
      <w:r w:rsidRPr="00A46FFD">
        <w:rPr>
          <w:rFonts w:ascii="Arial" w:hAnsi="Arial" w:cs="Arial"/>
          <w:color w:val="2B2B2B"/>
          <w:kern w:val="0"/>
          <w:sz w:val="44"/>
          <w:szCs w:val="44"/>
        </w:rPr>
        <w:t>。总之不能让犊牛一直躺卧在水泥混凝土地面上。</w:t>
      </w:r>
    </w:p>
    <w:p w:rsidR="00A46FFD" w:rsidRPr="00A46FFD" w:rsidRDefault="00A46FFD" w:rsidP="00A46FFD">
      <w:pPr>
        <w:widowControl/>
        <w:shd w:val="clear" w:color="auto" w:fill="F7F8FB"/>
        <w:spacing w:before="100" w:beforeAutospacing="1" w:after="100" w:afterAutospacing="1"/>
        <w:jc w:val="left"/>
        <w:rPr>
          <w:rFonts w:ascii="Arial" w:hAnsi="Arial" w:cs="Arial"/>
          <w:color w:val="2B2B2B"/>
          <w:kern w:val="0"/>
          <w:sz w:val="44"/>
          <w:szCs w:val="44"/>
        </w:rPr>
      </w:pPr>
      <w:r w:rsidRPr="00A46FFD">
        <w:rPr>
          <w:rFonts w:ascii="Arial" w:hAnsi="Arial" w:cs="Arial"/>
          <w:color w:val="2B2B2B"/>
          <w:kern w:val="0"/>
          <w:sz w:val="44"/>
          <w:szCs w:val="44"/>
        </w:rPr>
        <w:t xml:space="preserve">　　二、注意经常清理消毒牛舍，保持牛舍卫生干燥。</w:t>
      </w:r>
    </w:p>
    <w:p w:rsidR="00A46FFD" w:rsidRPr="00A46FFD" w:rsidRDefault="00A46FFD" w:rsidP="00A46FFD">
      <w:pPr>
        <w:widowControl/>
        <w:shd w:val="clear" w:color="auto" w:fill="F7F8FB"/>
        <w:spacing w:before="100" w:beforeAutospacing="1" w:after="100" w:afterAutospacing="1"/>
        <w:jc w:val="left"/>
        <w:rPr>
          <w:rFonts w:ascii="Arial" w:hAnsi="Arial" w:cs="Arial"/>
          <w:color w:val="2B2B2B"/>
          <w:kern w:val="0"/>
          <w:sz w:val="44"/>
          <w:szCs w:val="44"/>
        </w:rPr>
      </w:pPr>
      <w:r w:rsidRPr="00A46FFD">
        <w:rPr>
          <w:rFonts w:ascii="Arial" w:hAnsi="Arial" w:cs="Arial"/>
          <w:color w:val="2B2B2B"/>
          <w:kern w:val="0"/>
          <w:sz w:val="44"/>
          <w:szCs w:val="44"/>
        </w:rPr>
        <w:t xml:space="preserve">　　三、由于新生犊牛生长速度快，很容易缺乏某些维生素或常、微量元素，尤其缺乏</w:t>
      </w:r>
      <w:r w:rsidRPr="00A46FFD">
        <w:rPr>
          <w:rFonts w:ascii="Arial" w:hAnsi="Arial" w:cs="Arial"/>
          <w:color w:val="2B2B2B"/>
          <w:kern w:val="0"/>
          <w:sz w:val="44"/>
          <w:szCs w:val="44"/>
        </w:rPr>
        <w:lastRenderedPageBreak/>
        <w:t>VA</w:t>
      </w:r>
      <w:r w:rsidRPr="00A46FFD">
        <w:rPr>
          <w:rFonts w:ascii="Arial" w:hAnsi="Arial" w:cs="Arial"/>
          <w:color w:val="2B2B2B"/>
          <w:kern w:val="0"/>
          <w:sz w:val="44"/>
          <w:szCs w:val="44"/>
        </w:rPr>
        <w:t>和</w:t>
      </w:r>
      <w:r w:rsidRPr="00A46FFD">
        <w:rPr>
          <w:rFonts w:ascii="Arial" w:hAnsi="Arial" w:cs="Arial"/>
          <w:color w:val="2B2B2B"/>
          <w:kern w:val="0"/>
          <w:sz w:val="44"/>
          <w:szCs w:val="44"/>
        </w:rPr>
        <w:t>VC</w:t>
      </w:r>
      <w:r w:rsidRPr="00A46FFD">
        <w:rPr>
          <w:rFonts w:ascii="Arial" w:hAnsi="Arial" w:cs="Arial"/>
          <w:color w:val="2B2B2B"/>
          <w:kern w:val="0"/>
          <w:sz w:val="44"/>
          <w:szCs w:val="44"/>
        </w:rPr>
        <w:t>时破损的皮肤组织不容易愈合，而且机体抗病和组织修复能力下降。所以建议在阴雨连绵和特别寒冷的冬季经常补充一些维生素和微量元素，可用多微舔砖或在牛奶、饲料中加入补充元素。</w:t>
      </w:r>
    </w:p>
    <w:p w:rsidR="00A46FFD" w:rsidRPr="00A46FFD" w:rsidRDefault="00A46FFD" w:rsidP="00A46FFD">
      <w:pPr>
        <w:widowControl/>
        <w:shd w:val="clear" w:color="auto" w:fill="F7F8FB"/>
        <w:spacing w:before="100" w:beforeAutospacing="1" w:after="100" w:afterAutospacing="1"/>
        <w:jc w:val="left"/>
        <w:rPr>
          <w:rFonts w:ascii="Arial" w:hAnsi="Arial" w:cs="Arial"/>
          <w:color w:val="2B2B2B"/>
          <w:kern w:val="0"/>
          <w:sz w:val="44"/>
          <w:szCs w:val="44"/>
        </w:rPr>
      </w:pPr>
      <w:r w:rsidRPr="00A46FFD">
        <w:rPr>
          <w:rFonts w:ascii="Arial" w:hAnsi="Arial" w:cs="Arial"/>
          <w:color w:val="2B2B2B"/>
          <w:kern w:val="0"/>
          <w:sz w:val="44"/>
          <w:szCs w:val="44"/>
        </w:rPr>
        <w:t xml:space="preserve">　　四、注重干奶期和围产期母牛的饲养管理，不能因为母牛不产奶而轻视其饲料营养的供给，相反，这段时间要特别加强营养，母牛有了好的体质，不仅有利于产后尽快达到泌乳高峰，而且对新生犊牛的健康也有很大帮助。</w:t>
      </w:r>
    </w:p>
    <w:p w:rsidR="00A46FFD" w:rsidRPr="00A46FFD" w:rsidRDefault="00A46FFD" w:rsidP="00A46FFD">
      <w:pPr>
        <w:widowControl/>
        <w:shd w:val="clear" w:color="auto" w:fill="F7F8FB"/>
        <w:spacing w:before="100" w:beforeAutospacing="1" w:after="100" w:afterAutospacing="1"/>
        <w:ind w:firstLine="420"/>
        <w:jc w:val="left"/>
        <w:rPr>
          <w:rFonts w:ascii="Arial" w:hAnsi="Arial" w:cs="Arial"/>
          <w:color w:val="2B2B2B"/>
          <w:kern w:val="0"/>
          <w:sz w:val="44"/>
          <w:szCs w:val="44"/>
        </w:rPr>
      </w:pPr>
      <w:r w:rsidRPr="00A46FFD">
        <w:rPr>
          <w:rFonts w:ascii="Arial" w:hAnsi="Arial" w:cs="Arial"/>
          <w:color w:val="2B2B2B"/>
          <w:kern w:val="0"/>
          <w:sz w:val="44"/>
          <w:szCs w:val="44"/>
        </w:rPr>
        <w:t>对该场犊牛关节囊肿的防治应该综合分析考虑，犊牛关节囊肿只是一种现象，其内在原因仍然是在于饲养管理。</w:t>
      </w:r>
    </w:p>
    <w:p w:rsidR="00F72932" w:rsidRPr="00785311" w:rsidRDefault="00F72932" w:rsidP="00F72932">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F72932" w:rsidRPr="00785311" w:rsidRDefault="00F72932" w:rsidP="00F72932">
      <w:pPr>
        <w:pStyle w:val="a6"/>
        <w:ind w:firstLine="480"/>
        <w:rPr>
          <w:rStyle w:val="a7"/>
          <w:rFonts w:ascii="黑体" w:eastAsia="黑体" w:hAnsi="黑体"/>
          <w:b w:val="0"/>
          <w:sz w:val="21"/>
          <w:szCs w:val="21"/>
        </w:rPr>
      </w:pPr>
      <w:r w:rsidRPr="00785311">
        <w:rPr>
          <w:rStyle w:val="a7"/>
          <w:rFonts w:ascii="黑体" w:eastAsia="黑体" w:hAnsi="黑体" w:hint="eastAsia"/>
          <w:sz w:val="21"/>
          <w:szCs w:val="21"/>
        </w:rPr>
        <w:t>软件反刍版本(反刍营养百分百)：以干物质为基础，采用过胃（能氮平衡）、过肠、MP（可代谢蛋白）中氨基酸含量对饲料日粮进行TMR计算。</w:t>
      </w:r>
    </w:p>
    <w:p w:rsidR="00F72932" w:rsidRPr="00785311" w:rsidRDefault="00F72932" w:rsidP="00F72932">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F72932" w:rsidRPr="00917A63" w:rsidRDefault="00F72932" w:rsidP="00F72932">
      <w:pPr>
        <w:pStyle w:val="a6"/>
        <w:ind w:firstLine="480"/>
        <w:rPr>
          <w:b/>
          <w:color w:val="000000"/>
        </w:rPr>
      </w:pPr>
      <w:hyperlink r:id="rId7" w:history="1">
        <w:r w:rsidRPr="00917A63">
          <w:rPr>
            <w:rStyle w:val="a5"/>
            <w:rFonts w:hint="eastAsia"/>
            <w:b/>
          </w:rPr>
          <w:t>下载：智能二代(Genetic Algorithm)饲料配方软件(猪、鸡饲料配方计算)</w:t>
        </w:r>
      </w:hyperlink>
    </w:p>
    <w:p w:rsidR="00F72932" w:rsidRDefault="00F72932" w:rsidP="00F72932">
      <w:pPr>
        <w:jc w:val="center"/>
        <w:rPr>
          <w:b/>
          <w:color w:val="FF0000"/>
          <w:sz w:val="32"/>
          <w:szCs w:val="32"/>
        </w:rPr>
      </w:pPr>
    </w:p>
    <w:p w:rsidR="00F72932" w:rsidRPr="004F7A8F" w:rsidRDefault="00F72932" w:rsidP="00F72932">
      <w:pPr>
        <w:jc w:val="center"/>
        <w:rPr>
          <w:b/>
          <w:color w:val="FF0000"/>
          <w:sz w:val="32"/>
          <w:szCs w:val="32"/>
        </w:rPr>
      </w:pPr>
      <w:hyperlink r:id="rId8" w:history="1">
        <w:r w:rsidRPr="004F7A8F">
          <w:rPr>
            <w:rStyle w:val="a5"/>
            <w:rFonts w:hint="eastAsia"/>
            <w:b/>
            <w:color w:val="FF0000"/>
            <w:sz w:val="32"/>
            <w:szCs w:val="32"/>
          </w:rPr>
          <w:t>下载</w:t>
        </w:r>
        <w:r w:rsidRPr="004F7A8F">
          <w:rPr>
            <w:rStyle w:val="a5"/>
            <w:rFonts w:hint="eastAsia"/>
            <w:b/>
            <w:color w:val="FF0000"/>
            <w:sz w:val="32"/>
            <w:szCs w:val="32"/>
          </w:rPr>
          <w:t>1</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F72932" w:rsidRPr="004F7A8F" w:rsidRDefault="00F72932" w:rsidP="00F72932">
      <w:pPr>
        <w:jc w:val="center"/>
        <w:rPr>
          <w:b/>
          <w:color w:val="FF0000"/>
          <w:sz w:val="32"/>
          <w:szCs w:val="32"/>
        </w:rPr>
      </w:pPr>
      <w:r>
        <w:rPr>
          <w:rFonts w:hint="eastAsia"/>
          <w:b/>
          <w:color w:val="FF0000"/>
          <w:sz w:val="32"/>
          <w:szCs w:val="32"/>
        </w:rPr>
        <w:t>QQ:1400072515</w:t>
      </w:r>
    </w:p>
    <w:p w:rsidR="00F72932" w:rsidRPr="004F7A8F" w:rsidRDefault="00F72932" w:rsidP="00F72932">
      <w:pPr>
        <w:jc w:val="center"/>
        <w:rPr>
          <w:b/>
          <w:color w:val="FF0000"/>
          <w:sz w:val="32"/>
          <w:szCs w:val="32"/>
        </w:rPr>
      </w:pPr>
      <w:hyperlink r:id="rId9" w:history="1">
        <w:r w:rsidRPr="004F7A8F">
          <w:rPr>
            <w:rStyle w:val="a5"/>
            <w:rFonts w:hint="eastAsia"/>
            <w:b/>
            <w:color w:val="FF0000"/>
            <w:sz w:val="32"/>
            <w:szCs w:val="32"/>
          </w:rPr>
          <w:t>下载</w:t>
        </w:r>
        <w:r w:rsidRPr="004F7A8F">
          <w:rPr>
            <w:rStyle w:val="a5"/>
            <w:rFonts w:hint="eastAsia"/>
            <w:b/>
            <w:color w:val="FF0000"/>
            <w:sz w:val="32"/>
            <w:szCs w:val="32"/>
          </w:rPr>
          <w:t>2</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F72932" w:rsidRPr="00F72932" w:rsidRDefault="00F72932" w:rsidP="00F72932">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F72932">
          <w:rPr>
            <w:rStyle w:val="a5"/>
            <w:rFonts w:ascii="黑体" w:eastAsia="黑体" w:hAnsi="黑体" w:hint="eastAsia"/>
            <w:color w:val="FF0000"/>
            <w:szCs w:val="21"/>
            <w:u w:val="single"/>
          </w:rPr>
          <w:t>如何计算养殖效果最好的饲料配方</w:t>
        </w:r>
      </w:hyperlink>
      <w:r w:rsidRPr="00F72932">
        <w:rPr>
          <w:rFonts w:ascii="黑体" w:eastAsia="黑体" w:hAnsi="黑体" w:hint="eastAsia"/>
          <w:color w:val="FF0000"/>
          <w:szCs w:val="21"/>
          <w:u w:val="single"/>
        </w:rPr>
        <w:br/>
      </w:r>
      <w:hyperlink r:id="rId11" w:tgtFrame="_blank" w:tooltip="http://mail.sina.com.cn/netdisk/download.php?id=78fd279534792beaf2a54622352cbd1484" w:history="1">
        <w:r w:rsidRPr="00F72932">
          <w:rPr>
            <w:rStyle w:val="a5"/>
            <w:rFonts w:ascii="黑体" w:eastAsia="黑体" w:hAnsi="黑体" w:hint="eastAsia"/>
            <w:color w:val="FF0000"/>
            <w:szCs w:val="21"/>
            <w:u w:val="single"/>
          </w:rPr>
          <w:t>如何计算具有市场竞争力的饲料配方</w:t>
        </w:r>
      </w:hyperlink>
      <w:r w:rsidRPr="00F72932">
        <w:rPr>
          <w:rFonts w:ascii="黑体" w:eastAsia="黑体" w:hAnsi="黑体" w:hint="eastAsia"/>
          <w:color w:val="FF0000"/>
          <w:szCs w:val="21"/>
          <w:u w:val="single"/>
        </w:rPr>
        <w:br/>
      </w:r>
      <w:hyperlink r:id="rId12" w:tgtFrame="_blank" w:tooltip="http://mail.sina.com.cn/netdisk/download.php?id=3375f534fd044a527ead49b79fe1a0143b" w:history="1">
        <w:r w:rsidRPr="00F72932">
          <w:rPr>
            <w:rStyle w:val="a5"/>
            <w:rFonts w:ascii="黑体" w:eastAsia="黑体" w:hAnsi="黑体" w:hint="eastAsia"/>
            <w:color w:val="FF0000"/>
            <w:szCs w:val="21"/>
            <w:u w:val="single"/>
          </w:rPr>
          <w:t>牛羊饲料配方的设计和计算</w:t>
        </w:r>
      </w:hyperlink>
      <w:r w:rsidRPr="00F72932">
        <w:rPr>
          <w:rFonts w:ascii="黑体" w:eastAsia="黑体" w:hAnsi="黑体" w:hint="eastAsia"/>
          <w:color w:val="FF0000"/>
          <w:szCs w:val="21"/>
          <w:u w:val="single"/>
        </w:rPr>
        <w:br/>
      </w:r>
      <w:hyperlink r:id="rId13" w:tgtFrame="_blank" w:tooltip="http://mail.sina.com.cn/netdisk/download.php?id=b18dc710c53bda046cc5f40416802214e3" w:history="1">
        <w:r w:rsidRPr="00F72932">
          <w:rPr>
            <w:rStyle w:val="a5"/>
            <w:rFonts w:ascii="黑体" w:eastAsia="黑体" w:hAnsi="黑体" w:hint="eastAsia"/>
            <w:color w:val="FF0000"/>
            <w:szCs w:val="21"/>
            <w:u w:val="single"/>
          </w:rPr>
          <w:t>饲料可代谢蛋白（MP）中氨基酸计算方法</w:t>
        </w:r>
      </w:hyperlink>
      <w:r w:rsidRPr="00F72932">
        <w:rPr>
          <w:rFonts w:ascii="黑体" w:eastAsia="黑体" w:hAnsi="黑体" w:hint="eastAsia"/>
          <w:color w:val="FF0000"/>
          <w:szCs w:val="21"/>
          <w:u w:val="single"/>
        </w:rPr>
        <w:br/>
      </w:r>
      <w:hyperlink r:id="rId14" w:tgtFrame="_blank" w:tooltip="http://mail.sina.com.cn/netdisk/download.php?id=0da6b3470e56a53383bef3da87e55b1482" w:history="1">
        <w:r w:rsidRPr="00F72932">
          <w:rPr>
            <w:rStyle w:val="a5"/>
            <w:rFonts w:ascii="黑体" w:eastAsia="黑体" w:hAnsi="黑体" w:hint="eastAsia"/>
            <w:color w:val="FF0000"/>
            <w:szCs w:val="21"/>
            <w:u w:val="single"/>
          </w:rPr>
          <w:t>根据日采食量设计和计算饲料配方</w:t>
        </w:r>
      </w:hyperlink>
      <w:r w:rsidRPr="00F72932">
        <w:rPr>
          <w:rFonts w:ascii="黑体" w:eastAsia="黑体" w:hAnsi="黑体" w:hint="eastAsia"/>
          <w:color w:val="FF0000"/>
          <w:szCs w:val="21"/>
          <w:u w:val="single"/>
        </w:rPr>
        <w:br/>
      </w:r>
      <w:hyperlink r:id="rId15" w:tgtFrame="_blank" w:tooltip="http://mail.sina.com.cn/netdisk/download.php?id=2e2d884a7ec6eda8522f8c67a07140140c" w:history="1">
        <w:r w:rsidRPr="00F72932">
          <w:rPr>
            <w:rStyle w:val="a5"/>
            <w:rFonts w:ascii="黑体" w:eastAsia="黑体" w:hAnsi="黑体" w:hint="eastAsia"/>
            <w:color w:val="FF0000"/>
            <w:szCs w:val="21"/>
            <w:u w:val="single"/>
          </w:rPr>
          <w:t>高品质猪鸡饲料配方-计算方法</w:t>
        </w:r>
      </w:hyperlink>
      <w:r w:rsidRPr="00F72932">
        <w:rPr>
          <w:rFonts w:ascii="黑体" w:eastAsia="黑体" w:hAnsi="黑体" w:hint="eastAsia"/>
          <w:color w:val="FF0000"/>
          <w:szCs w:val="21"/>
          <w:u w:val="single"/>
        </w:rPr>
        <w:br/>
      </w:r>
      <w:hyperlink r:id="rId16" w:tgtFrame="_blank" w:tooltip="http://mail.sina.com.cn/netdisk/download.php?id=d749af0a6848a635bb96b12f6e966f1437" w:history="1">
        <w:r w:rsidRPr="00F72932">
          <w:rPr>
            <w:rStyle w:val="a5"/>
            <w:rFonts w:ascii="黑体" w:eastAsia="黑体" w:hAnsi="黑体" w:hint="eastAsia"/>
            <w:color w:val="FF0000"/>
            <w:szCs w:val="21"/>
            <w:u w:val="single"/>
          </w:rPr>
          <w:t>根据氨基酸最佳比例模型计算猪鸡饲料配方</w:t>
        </w:r>
      </w:hyperlink>
      <w:r w:rsidRPr="00F72932">
        <w:rPr>
          <w:rFonts w:ascii="黑体" w:eastAsia="黑体" w:hAnsi="黑体" w:hint="eastAsia"/>
          <w:color w:val="FF0000"/>
          <w:szCs w:val="21"/>
          <w:u w:val="single"/>
        </w:rPr>
        <w:br/>
      </w:r>
      <w:hyperlink r:id="rId17" w:tgtFrame="_blank" w:tooltip="http://mail.sina.com.cn/netdisk/download.php?id=e39691d5b6090ce6a56f9278e424151489" w:history="1">
        <w:r w:rsidRPr="00F72932">
          <w:rPr>
            <w:rStyle w:val="a5"/>
            <w:rFonts w:ascii="黑体" w:eastAsia="黑体" w:hAnsi="黑体" w:hint="eastAsia"/>
            <w:color w:val="FF0000"/>
            <w:szCs w:val="21"/>
            <w:u w:val="single"/>
          </w:rPr>
          <w:t>猪鸡饲料添加剂配方计算-两种方式</w:t>
        </w:r>
      </w:hyperlink>
      <w:r w:rsidRPr="00F72932">
        <w:rPr>
          <w:rFonts w:ascii="黑体" w:eastAsia="黑体" w:hAnsi="黑体" w:hint="eastAsia"/>
          <w:color w:val="FF0000"/>
          <w:szCs w:val="21"/>
          <w:u w:val="single"/>
        </w:rPr>
        <w:br/>
      </w:r>
      <w:hyperlink r:id="rId18" w:tgtFrame="_blank" w:tooltip="http://mail.sina.com.cn/netdisk/download.php?id=878adf1aa8f8f114b317854cd73aac14b9" w:history="1">
        <w:r w:rsidRPr="00F72932">
          <w:rPr>
            <w:rStyle w:val="a5"/>
            <w:rFonts w:ascii="黑体" w:eastAsia="黑体" w:hAnsi="黑体" w:hint="eastAsia"/>
            <w:color w:val="FF0000"/>
            <w:szCs w:val="21"/>
            <w:u w:val="single"/>
          </w:rPr>
          <w:t>根据动物日采食量-计算猪鸡饲料配方</w:t>
        </w:r>
      </w:hyperlink>
      <w:r w:rsidRPr="00F72932">
        <w:rPr>
          <w:rFonts w:ascii="黑体" w:eastAsia="黑体" w:hAnsi="黑体" w:hint="eastAsia"/>
          <w:color w:val="FF0000"/>
          <w:szCs w:val="21"/>
          <w:u w:val="single"/>
        </w:rPr>
        <w:br/>
      </w:r>
      <w:hyperlink r:id="rId19" w:tgtFrame="_blank" w:tooltip="http://mail.sina.com.cn/netdisk/download.php?id=e4952a03385f26c3729ae8e059b60c1401" w:history="1">
        <w:r w:rsidRPr="00F72932">
          <w:rPr>
            <w:rStyle w:val="a5"/>
            <w:rFonts w:ascii="黑体" w:eastAsia="黑体" w:hAnsi="黑体" w:hint="eastAsia"/>
            <w:color w:val="FF0000"/>
            <w:szCs w:val="21"/>
            <w:u w:val="single"/>
          </w:rPr>
          <w:t>猪鸡版本饲料配方软件-使用方法</w:t>
        </w:r>
      </w:hyperlink>
      <w:r w:rsidRPr="00F72932">
        <w:rPr>
          <w:rFonts w:ascii="黑体" w:eastAsia="黑体" w:hAnsi="黑体" w:hint="eastAsia"/>
          <w:color w:val="FF0000"/>
          <w:szCs w:val="21"/>
          <w:u w:val="single"/>
        </w:rPr>
        <w:br/>
      </w:r>
      <w:hyperlink r:id="rId20" w:tgtFrame="_blank" w:tooltip="http://mail.sina.com.cn/netdisk/download.php?id=8fd3214578208c6c149fc419d93ec21475" w:history="1">
        <w:r w:rsidRPr="00F72932">
          <w:rPr>
            <w:rStyle w:val="a5"/>
            <w:rFonts w:ascii="黑体" w:eastAsia="黑体" w:hAnsi="黑体" w:hint="eastAsia"/>
            <w:color w:val="FF0000"/>
            <w:szCs w:val="21"/>
            <w:u w:val="single"/>
          </w:rPr>
          <w:t>饲料配方软件注册步骤详解</w:t>
        </w:r>
      </w:hyperlink>
    </w:p>
    <w:p w:rsidR="00F72932" w:rsidRPr="00F72932" w:rsidRDefault="00F72932" w:rsidP="00F72932">
      <w:pPr>
        <w:rPr>
          <w:rFonts w:hint="eastAsia"/>
          <w:u w:val="single"/>
        </w:rPr>
      </w:pPr>
    </w:p>
    <w:p w:rsidR="00B0182D" w:rsidRPr="00F72932" w:rsidRDefault="00F72932" w:rsidP="00F72932">
      <w:pPr>
        <w:jc w:val="center"/>
        <w:rPr>
          <w:b/>
          <w:u w:val="single"/>
        </w:rPr>
      </w:pPr>
      <w:hyperlink r:id="rId21" w:history="1">
        <w:r w:rsidRPr="00F72932">
          <w:rPr>
            <w:rStyle w:val="a5"/>
            <w:rFonts w:hint="eastAsia"/>
            <w:b/>
            <w:sz w:val="36"/>
            <w:szCs w:val="36"/>
            <w:u w:val="single"/>
          </w:rPr>
          <w:t>下载：牛羊反刍饲料配方计算设计基础</w:t>
        </w:r>
        <w:r w:rsidRPr="00F72932">
          <w:rPr>
            <w:rStyle w:val="a5"/>
            <w:rFonts w:hint="eastAsia"/>
            <w:b/>
            <w:sz w:val="36"/>
            <w:szCs w:val="36"/>
            <w:u w:val="single"/>
          </w:rPr>
          <w:t>-</w:t>
        </w:r>
        <w:r w:rsidRPr="00F72932">
          <w:rPr>
            <w:rStyle w:val="a5"/>
            <w:rFonts w:hint="eastAsia"/>
            <w:b/>
            <w:sz w:val="36"/>
            <w:szCs w:val="36"/>
            <w:u w:val="single"/>
          </w:rPr>
          <w:t>干物质计算</w:t>
        </w:r>
      </w:hyperlink>
    </w:p>
    <w:sectPr w:rsidR="00B0182D" w:rsidRPr="00F72932" w:rsidSect="000749C4">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07D" w:rsidRDefault="002A007D" w:rsidP="00A46FFD">
      <w:r>
        <w:separator/>
      </w:r>
    </w:p>
  </w:endnote>
  <w:endnote w:type="continuationSeparator" w:id="1">
    <w:p w:rsidR="002A007D" w:rsidRDefault="002A007D" w:rsidP="00A46F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07D" w:rsidRDefault="002A007D" w:rsidP="00A46FFD">
      <w:r>
        <w:separator/>
      </w:r>
    </w:p>
  </w:footnote>
  <w:footnote w:type="continuationSeparator" w:id="1">
    <w:p w:rsidR="002A007D" w:rsidRDefault="002A007D" w:rsidP="00A46F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852" w:rsidRPr="00F72932" w:rsidRDefault="00F72932" w:rsidP="00F72932">
    <w:pPr>
      <w:pStyle w:val="a3"/>
      <w:rPr>
        <w:szCs w:val="15"/>
      </w:rPr>
    </w:pPr>
    <w:r w:rsidRPr="00F72932">
      <w:rPr>
        <w:rFonts w:hint="eastAsia"/>
        <w:sz w:val="15"/>
        <w:szCs w:val="15"/>
      </w:rPr>
      <w:t xml:space="preserve">Feed mix </w:t>
    </w:r>
    <w:r w:rsidRPr="00F72932">
      <w:rPr>
        <w:rFonts w:hint="eastAsia"/>
        <w:sz w:val="15"/>
        <w:szCs w:val="15"/>
      </w:rPr>
      <w:t>反刍营养百分百</w:t>
    </w:r>
    <w:r w:rsidRPr="00F72932">
      <w:rPr>
        <w:rFonts w:hint="eastAsia"/>
        <w:sz w:val="15"/>
        <w:szCs w:val="15"/>
      </w:rPr>
      <w:t>-</w:t>
    </w:r>
    <w:r w:rsidRPr="00F72932">
      <w:rPr>
        <w:rFonts w:hint="eastAsia"/>
        <w:sz w:val="15"/>
        <w:szCs w:val="15"/>
      </w:rPr>
      <w:t>饲料配方软件</w:t>
    </w:r>
    <w:r w:rsidRPr="00F72932">
      <w:rPr>
        <w:rFonts w:hint="eastAsia"/>
        <w:sz w:val="15"/>
        <w:szCs w:val="15"/>
      </w:rPr>
      <w:t>(</w:t>
    </w:r>
    <w:r w:rsidRPr="00F72932">
      <w:rPr>
        <w:rFonts w:hint="eastAsia"/>
        <w:sz w:val="15"/>
        <w:szCs w:val="15"/>
      </w:rPr>
      <w:t>奶牛、肉牛、肉羊饲料日粮</w:t>
    </w:r>
    <w:r w:rsidRPr="00F72932">
      <w:rPr>
        <w:rFonts w:hint="eastAsia"/>
        <w:sz w:val="15"/>
        <w:szCs w:val="15"/>
      </w:rPr>
      <w:t>TMR</w:t>
    </w:r>
    <w:r w:rsidRPr="00F72932">
      <w:rPr>
        <w:rFonts w:hint="eastAsia"/>
        <w:sz w:val="15"/>
        <w:szCs w:val="15"/>
      </w:rPr>
      <w:t>计算</w:t>
    </w:r>
    <w:r w:rsidRPr="00F72932">
      <w:rPr>
        <w:rFonts w:hint="eastAsia"/>
        <w:sz w:val="15"/>
        <w:szCs w:val="15"/>
      </w:rPr>
      <w:t>)QQ</w:t>
    </w:r>
    <w:r w:rsidRPr="00F72932">
      <w:rPr>
        <w:rFonts w:hint="eastAsia"/>
        <w:sz w:val="15"/>
        <w:szCs w:val="15"/>
      </w:rPr>
      <w:t>：</w:t>
    </w:r>
    <w:r w:rsidRPr="00F72932">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6FFD"/>
    <w:rsid w:val="000749C4"/>
    <w:rsid w:val="002A007D"/>
    <w:rsid w:val="00301852"/>
    <w:rsid w:val="00572CF4"/>
    <w:rsid w:val="008F7D8A"/>
    <w:rsid w:val="00A46FFD"/>
    <w:rsid w:val="00B0182D"/>
    <w:rsid w:val="00F729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FFD"/>
    <w:pPr>
      <w:widowControl w:val="0"/>
      <w:jc w:val="both"/>
    </w:pPr>
    <w:rPr>
      <w:rFonts w:ascii="Times New Roman" w:eastAsia="宋体" w:hAnsi="Times New Roman" w:cs="Times New Roman"/>
      <w:szCs w:val="24"/>
    </w:rPr>
  </w:style>
  <w:style w:type="paragraph" w:styleId="2">
    <w:name w:val="heading 2"/>
    <w:basedOn w:val="a"/>
    <w:next w:val="a"/>
    <w:link w:val="2Char"/>
    <w:qFormat/>
    <w:rsid w:val="00A46FF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6FF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46FFD"/>
    <w:rPr>
      <w:sz w:val="18"/>
      <w:szCs w:val="18"/>
    </w:rPr>
  </w:style>
  <w:style w:type="paragraph" w:styleId="a4">
    <w:name w:val="footer"/>
    <w:basedOn w:val="a"/>
    <w:link w:val="Char0"/>
    <w:uiPriority w:val="99"/>
    <w:semiHidden/>
    <w:unhideWhenUsed/>
    <w:rsid w:val="00A46FF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46FFD"/>
    <w:rPr>
      <w:sz w:val="18"/>
      <w:szCs w:val="18"/>
    </w:rPr>
  </w:style>
  <w:style w:type="character" w:customStyle="1" w:styleId="2Char">
    <w:name w:val="标题 2 Char"/>
    <w:basedOn w:val="a0"/>
    <w:link w:val="2"/>
    <w:rsid w:val="00A46FFD"/>
    <w:rPr>
      <w:rFonts w:ascii="Arial" w:eastAsia="黑体" w:hAnsi="Arial" w:cs="Times New Roman"/>
      <w:b/>
      <w:bCs/>
      <w:sz w:val="32"/>
      <w:szCs w:val="32"/>
    </w:rPr>
  </w:style>
  <w:style w:type="character" w:styleId="a5">
    <w:name w:val="Hyperlink"/>
    <w:basedOn w:val="a0"/>
    <w:rsid w:val="00A46FFD"/>
    <w:rPr>
      <w:strike w:val="0"/>
      <w:dstrike w:val="0"/>
      <w:color w:val="000000"/>
      <w:u w:val="none"/>
      <w:effect w:val="none"/>
    </w:rPr>
  </w:style>
  <w:style w:type="paragraph" w:styleId="a6">
    <w:name w:val="Normal (Web)"/>
    <w:basedOn w:val="a"/>
    <w:uiPriority w:val="99"/>
    <w:rsid w:val="00F72932"/>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F7293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638</Words>
  <Characters>3639</Characters>
  <Application>Microsoft Office Word</Application>
  <DocSecurity>0</DocSecurity>
  <Lines>30</Lines>
  <Paragraphs>8</Paragraphs>
  <ScaleCrop>false</ScaleCrop>
  <Company/>
  <LinksUpToDate>false</LinksUpToDate>
  <CharactersWithSpaces>4269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2014-07-04T16:20:00Z</dcterms:created>
  <dcterms:modified xsi:type="dcterms:W3CDTF">2015-01-27T03:17:00Z</dcterms:modified>
</cp:coreProperties>
</file>