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285" w:rsidRPr="00040285" w:rsidRDefault="00040285" w:rsidP="00040285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040285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养羊技术：难产与助产</w:t>
      </w:r>
    </w:p>
    <w:p w:rsidR="00040285" w:rsidRPr="00040285" w:rsidRDefault="00040285" w:rsidP="00040285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0285" w:rsidRPr="00040285" w:rsidRDefault="00040285" w:rsidP="0004028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040285">
        <w:rPr>
          <w:rFonts w:ascii="宋体" w:eastAsia="宋体" w:hAnsi="宋体" w:cs="宋体"/>
          <w:color w:val="000000"/>
          <w:kern w:val="0"/>
          <w:sz w:val="36"/>
          <w:szCs w:val="36"/>
        </w:rPr>
        <w:t>初产母羊应及时助产。阴道狭窄、母羊体弱、胎儿过大等均可引起难产。助产的方法是拉出胎羔。在破水后30分钟，如母羊努责无力， 羔羊仍未产出，即可助产，助产人员应将手指甲剪短、磨光，消毒手臂，涂上润滑油，先将羔羊两前肢反复拉出送入，然后一手拉前肢，一手扶头，随母羊努责，慢慢向下拉出。切忌用力过猛，或不配合努责节奏硬拉而拉伤阴道。助产应及时，过早不行，过迟母羊精力消耗太大，羊水流尽不易产出。</w:t>
      </w:r>
    </w:p>
    <w:p w:rsidR="00040285" w:rsidRPr="00040285" w:rsidRDefault="00040285" w:rsidP="0004028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040285">
        <w:rPr>
          <w:rFonts w:ascii="宋体" w:eastAsia="宋体" w:hAnsi="宋体" w:cs="宋体"/>
          <w:color w:val="000000"/>
          <w:kern w:val="0"/>
          <w:sz w:val="36"/>
          <w:szCs w:val="36"/>
        </w:rPr>
        <w:t>难产有时是由于胎位不正引起的，常见的胎位不正有头出前肢不出，前肢出头不出，后肢先出，胎儿上仰，臀部先出，四肢先出等，此时要先弄清楚属于哪种不正胎位，然后用手将胎儿露出部分送回阴道，将胎儿轻轻摆正，转为正胎位，让母羊自然产出胎儿或随母羊有节奏努责，将胎儿拉出。</w:t>
      </w:r>
    </w:p>
    <w:p w:rsidR="00040285" w:rsidRDefault="00040285" w:rsidP="00040285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040285" w:rsidRDefault="00040285" w:rsidP="00040285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040285" w:rsidRDefault="00040285" w:rsidP="00040285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lastRenderedPageBreak/>
        <w:t>软件猪鸡版本（智能二代）：根据实际生长状况（类似NRC2012）、天气温度等因素生成营养需求，计算最符合氨基酸最佳比例模型的饲料配方。</w:t>
      </w:r>
    </w:p>
    <w:p w:rsidR="00040285" w:rsidRDefault="00040285" w:rsidP="00040285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040285" w:rsidRDefault="00040285" w:rsidP="00040285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040285" w:rsidRDefault="00040285" w:rsidP="00040285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040285" w:rsidRDefault="00040285" w:rsidP="00040285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040285" w:rsidRDefault="00040285" w:rsidP="00040285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040285" w:rsidRDefault="00040285" w:rsidP="00040285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4D7A7A" w:rsidRPr="00040285" w:rsidRDefault="004D7A7A"/>
    <w:sectPr w:rsidR="004D7A7A" w:rsidRPr="00040285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7A7A" w:rsidRDefault="004D7A7A" w:rsidP="00040285">
      <w:r>
        <w:separator/>
      </w:r>
    </w:p>
  </w:endnote>
  <w:endnote w:type="continuationSeparator" w:id="1">
    <w:p w:rsidR="004D7A7A" w:rsidRDefault="004D7A7A" w:rsidP="000402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7A7A" w:rsidRDefault="004D7A7A" w:rsidP="00040285">
      <w:r>
        <w:separator/>
      </w:r>
    </w:p>
  </w:footnote>
  <w:footnote w:type="continuationSeparator" w:id="1">
    <w:p w:rsidR="004D7A7A" w:rsidRDefault="004D7A7A" w:rsidP="000402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0285" w:rsidRDefault="00040285">
    <w:pPr>
      <w:pStyle w:val="a3"/>
    </w:pPr>
    <w:r w:rsidRPr="00040285">
      <w:rPr>
        <w:rFonts w:hint="eastAsia"/>
      </w:rPr>
      <w:t xml:space="preserve">Feed mix </w:t>
    </w:r>
    <w:r w:rsidRPr="00040285">
      <w:rPr>
        <w:rFonts w:hint="eastAsia"/>
      </w:rPr>
      <w:t>反刍营养百分百饲料软件</w:t>
    </w:r>
    <w:r w:rsidRPr="00040285">
      <w:rPr>
        <w:rFonts w:hint="eastAsia"/>
      </w:rPr>
      <w:t>(</w:t>
    </w:r>
    <w:r w:rsidRPr="00040285">
      <w:rPr>
        <w:rFonts w:hint="eastAsia"/>
      </w:rPr>
      <w:t>奶牛、肉牛、肉羊等饲料计算</w:t>
    </w:r>
    <w:r w:rsidRPr="00040285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0285"/>
    <w:rsid w:val="00040285"/>
    <w:rsid w:val="004D7A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402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4028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402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40285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04028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04028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40285"/>
    <w:rPr>
      <w:sz w:val="18"/>
      <w:szCs w:val="18"/>
    </w:rPr>
  </w:style>
  <w:style w:type="character" w:styleId="a7">
    <w:name w:val="Hyperlink"/>
    <w:basedOn w:val="a0"/>
    <w:rsid w:val="00040285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04028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773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12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22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523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91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787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2791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2368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0965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269066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4011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9405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77573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285</Words>
  <Characters>1631</Characters>
  <Application>Microsoft Office Word</Application>
  <DocSecurity>0</DocSecurity>
  <Lines>13</Lines>
  <Paragraphs>3</Paragraphs>
  <ScaleCrop>false</ScaleCrop>
  <Company/>
  <LinksUpToDate>false</LinksUpToDate>
  <CharactersWithSpaces>1913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2015-01-12T03:18:00Z</dcterms:created>
  <dcterms:modified xsi:type="dcterms:W3CDTF">2015-01-12T03:19:00Z</dcterms:modified>
</cp:coreProperties>
</file>