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17D" w:rsidRPr="000A017D" w:rsidRDefault="000A017D" w:rsidP="000A017D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A017D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养羊技术：国外肉羊品种</w:t>
      </w:r>
    </w:p>
    <w:p w:rsidR="000A017D" w:rsidRPr="000A017D" w:rsidRDefault="000A017D" w:rsidP="000A017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017D" w:rsidRPr="000A017D" w:rsidRDefault="000A017D" w:rsidP="000A017D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A017D">
        <w:rPr>
          <w:rFonts w:ascii="宋体" w:eastAsia="宋体" w:hAnsi="宋体" w:cs="宋体"/>
          <w:color w:val="000000"/>
          <w:kern w:val="0"/>
          <w:sz w:val="36"/>
          <w:szCs w:val="36"/>
        </w:rPr>
        <w:t>1． 萨能奶山羊 原产于瑞士萨能山谷，是世界著名的奶山羊品种之一，体格高大，头、颈、背腰、四肢均较长，结构匀称、细致紧凑；母羊颈扁长，公羊颈粗壮，体躯长，尻部略斜，侧看呈楔形体型；胸部宽广，胁骨拱圆，腰长，腹大而不下垂，四肢高、干燥而少肉；乳房发育良好。成年公羊体重80-95千克，母羊55-70千克，体高分别为80-90厘米和70-79厘米，体长分别为88-97厘米和80-88厘米。初产羊产羔率为160%以上，经产羊为200-290%。</w:t>
      </w:r>
      <w:r w:rsidRPr="000A017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2． 波尔山羊 原产于南非好望角。被毛白色，头颈为红褐色，耳宽下垂；公羊角较宽，腿短，肉用，体型好，后躯发育良好，肌肉发达。成年公羊体重平均90千克，母羊65-75千克。周岁以上羊只的屠宰率为50-60%。波尔山羊四季发情，产羔率150-190%；；多产的个体加上优良饲养管理，窝产羔可达2.25只，繁殖成活率123-184%。</w:t>
      </w:r>
      <w:r w:rsidRPr="000A017D">
        <w:rPr>
          <w:rFonts w:ascii="宋体" w:eastAsia="宋体" w:hAnsi="宋体" w:cs="宋体"/>
          <w:color w:val="000000"/>
          <w:kern w:val="0"/>
          <w:sz w:val="36"/>
          <w:szCs w:val="36"/>
        </w:rPr>
        <w:br/>
        <w:t>波尔山羊是目前世界上唯一的专门的肉用山羊品种，具有成熟早，四季发情，繁殖力高，生长发育快，生长率和产肉力高，抗寄生虫病能力强，适用性好等品种特性，为培育肉用山羊品种提供了良好的父本素材。</w:t>
      </w:r>
    </w:p>
    <w:p w:rsidR="000A017D" w:rsidRDefault="000A017D" w:rsidP="000A017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A017D" w:rsidRDefault="000A017D" w:rsidP="000A017D">
      <w:pPr>
        <w:pStyle w:val="a6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A017D" w:rsidRDefault="000A017D" w:rsidP="000A017D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A017D" w:rsidRDefault="000A017D" w:rsidP="000A017D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A017D" w:rsidRDefault="000A017D" w:rsidP="000A017D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A017D" w:rsidRDefault="000A017D" w:rsidP="000A017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A017D" w:rsidRDefault="000A017D" w:rsidP="000A017D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A017D" w:rsidRDefault="000A017D" w:rsidP="000A017D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A017D" w:rsidRDefault="000A017D" w:rsidP="000A017D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3A5269" w:rsidRPr="000A017D" w:rsidRDefault="003A5269"/>
    <w:sectPr w:rsidR="003A5269" w:rsidRPr="000A017D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5269" w:rsidRDefault="003A5269" w:rsidP="000A017D">
      <w:r>
        <w:separator/>
      </w:r>
    </w:p>
  </w:endnote>
  <w:endnote w:type="continuationSeparator" w:id="1">
    <w:p w:rsidR="003A5269" w:rsidRDefault="003A5269" w:rsidP="000A01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5269" w:rsidRDefault="003A5269" w:rsidP="000A017D">
      <w:r>
        <w:separator/>
      </w:r>
    </w:p>
  </w:footnote>
  <w:footnote w:type="continuationSeparator" w:id="1">
    <w:p w:rsidR="003A5269" w:rsidRDefault="003A5269" w:rsidP="000A01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7D" w:rsidRDefault="000A017D">
    <w:pPr>
      <w:pStyle w:val="a3"/>
    </w:pPr>
    <w:r w:rsidRPr="000A017D">
      <w:rPr>
        <w:rFonts w:hint="eastAsia"/>
      </w:rPr>
      <w:t xml:space="preserve">Feed mix </w:t>
    </w:r>
    <w:r w:rsidRPr="000A017D">
      <w:rPr>
        <w:rFonts w:hint="eastAsia"/>
      </w:rPr>
      <w:t>反刍营养百分百饲料软件</w:t>
    </w:r>
    <w:r w:rsidRPr="000A017D">
      <w:rPr>
        <w:rFonts w:hint="eastAsia"/>
      </w:rPr>
      <w:t>(</w:t>
    </w:r>
    <w:r w:rsidRPr="000A017D">
      <w:rPr>
        <w:rFonts w:hint="eastAsia"/>
      </w:rPr>
      <w:t>奶牛、肉牛、肉羊等饲料计算</w:t>
    </w:r>
    <w:r w:rsidRPr="000A017D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17D"/>
    <w:rsid w:val="000A017D"/>
    <w:rsid w:val="003A5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1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1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1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17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017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017D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A01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rsid w:val="000A017D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A01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58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4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9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29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58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04422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209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2497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157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2015-01-12T03:06:00Z</dcterms:created>
  <dcterms:modified xsi:type="dcterms:W3CDTF">2015-01-12T03:08:00Z</dcterms:modified>
</cp:coreProperties>
</file>