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1C6A" w:rsidRPr="005867B2" w:rsidRDefault="009B1C6A" w:rsidP="009B1C6A">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5867B2">
        <w:rPr>
          <w:rFonts w:ascii="Arial" w:hAnsi="Arial" w:cs="Arial"/>
          <w:b/>
          <w:bCs/>
          <w:color w:val="01288D"/>
          <w:kern w:val="36"/>
          <w:sz w:val="33"/>
          <w:szCs w:val="33"/>
        </w:rPr>
        <w:t>牛奶中体细胞数增长趋势令人担忧</w:t>
      </w:r>
    </w:p>
    <w:p w:rsidR="009B1C6A" w:rsidRPr="005867B2" w:rsidRDefault="009B1C6A" w:rsidP="009B1C6A">
      <w:pPr>
        <w:widowControl/>
        <w:shd w:val="clear" w:color="auto" w:fill="F7F8FB"/>
        <w:spacing w:before="100" w:beforeAutospacing="1" w:after="100" w:afterAutospacing="1"/>
        <w:jc w:val="left"/>
        <w:rPr>
          <w:rFonts w:ascii="Arial" w:hAnsi="Arial" w:cs="Arial"/>
          <w:color w:val="2B2B2B"/>
          <w:kern w:val="0"/>
          <w:szCs w:val="21"/>
        </w:rPr>
      </w:pPr>
      <w:r w:rsidRPr="005867B2">
        <w:rPr>
          <w:rFonts w:ascii="Arial" w:hAnsi="Arial" w:cs="Arial"/>
          <w:color w:val="2B2B2B"/>
          <w:kern w:val="0"/>
          <w:szCs w:val="21"/>
        </w:rPr>
        <w:t> </w:t>
      </w:r>
    </w:p>
    <w:p w:rsidR="009B1C6A" w:rsidRPr="00B30650" w:rsidRDefault="009B1C6A" w:rsidP="009B1C6A">
      <w:pPr>
        <w:widowControl/>
        <w:shd w:val="clear" w:color="auto" w:fill="F7F8FB"/>
        <w:spacing w:before="100" w:beforeAutospacing="1" w:after="100" w:afterAutospacing="1"/>
        <w:jc w:val="left"/>
        <w:rPr>
          <w:rFonts w:ascii="Arial" w:hAnsi="Arial" w:cs="Arial"/>
          <w:color w:val="2B2B2B"/>
          <w:kern w:val="0"/>
          <w:sz w:val="30"/>
          <w:szCs w:val="30"/>
        </w:rPr>
      </w:pPr>
      <w:r w:rsidRPr="005867B2">
        <w:rPr>
          <w:rFonts w:ascii="Arial" w:hAnsi="Arial" w:cs="Arial"/>
          <w:color w:val="2B2B2B"/>
          <w:kern w:val="0"/>
          <w:szCs w:val="21"/>
        </w:rPr>
        <w:t xml:space="preserve">       </w:t>
      </w:r>
      <w:r w:rsidRPr="00B30650">
        <w:rPr>
          <w:rFonts w:ascii="Arial" w:hAnsi="Arial" w:cs="Arial"/>
          <w:color w:val="2B2B2B"/>
          <w:kern w:val="0"/>
          <w:sz w:val="30"/>
          <w:szCs w:val="30"/>
        </w:rPr>
        <w:t>牛奶质量之所以受重视有三个主要原因：公共健康，保证产品质量和奶产量。除此之外，还有一些其他的原因，不只是为了能生产出最高品质的产品。奶牛的乳房炎也是一件十分棘手的事。它除了可以造成经济损失外，还影响动物福利的提高。</w:t>
      </w:r>
      <w:r w:rsidRPr="00B30650">
        <w:rPr>
          <w:rFonts w:ascii="Arial" w:hAnsi="Arial" w:cs="Arial"/>
          <w:color w:val="2B2B2B"/>
          <w:kern w:val="0"/>
          <w:sz w:val="30"/>
          <w:szCs w:val="30"/>
        </w:rPr>
        <w:br/>
        <w:t xml:space="preserve">       </w:t>
      </w:r>
      <w:r w:rsidRPr="00B30650">
        <w:rPr>
          <w:rFonts w:ascii="Arial" w:hAnsi="Arial" w:cs="Arial"/>
          <w:color w:val="2B2B2B"/>
          <w:kern w:val="0"/>
          <w:sz w:val="30"/>
          <w:szCs w:val="30"/>
        </w:rPr>
        <w:t>那么，世界上乳房炎的现状究竟如何呢？因为没有国家建立乳房炎发生率的数据库，所以我们不得不以观察体细胞数为依据来推测乳房炎的发生率。我们所确知的是世界上有关对乳房炎立法的要求正在趋于统一。这是牛奶贸易全球化、消费者对健康生活的知识增多、来自产业内压力增加，以及政府部门和立法机关联合作用的结果。虽然世界上不同地区对体细胞数水平的要求不同，但实际上，每毫升最多含有</w:t>
      </w:r>
      <w:r w:rsidRPr="00B30650">
        <w:rPr>
          <w:rFonts w:ascii="Arial" w:hAnsi="Arial" w:cs="Arial"/>
          <w:color w:val="2B2B2B"/>
          <w:kern w:val="0"/>
          <w:sz w:val="30"/>
          <w:szCs w:val="30"/>
        </w:rPr>
        <w:t>400</w:t>
      </w:r>
      <w:r w:rsidRPr="00B30650">
        <w:rPr>
          <w:rFonts w:ascii="Arial" w:hAnsi="Arial" w:cs="Arial"/>
          <w:color w:val="2B2B2B"/>
          <w:kern w:val="0"/>
          <w:sz w:val="30"/>
          <w:szCs w:val="30"/>
        </w:rPr>
        <w:t>，</w:t>
      </w:r>
      <w:r w:rsidRPr="00B30650">
        <w:rPr>
          <w:rFonts w:ascii="Arial" w:hAnsi="Arial" w:cs="Arial"/>
          <w:color w:val="2B2B2B"/>
          <w:kern w:val="0"/>
          <w:sz w:val="30"/>
          <w:szCs w:val="30"/>
        </w:rPr>
        <w:t>000</w:t>
      </w:r>
      <w:r w:rsidRPr="00B30650">
        <w:rPr>
          <w:rFonts w:ascii="Arial" w:hAnsi="Arial" w:cs="Arial"/>
          <w:color w:val="2B2B2B"/>
          <w:kern w:val="0"/>
          <w:sz w:val="30"/>
          <w:szCs w:val="30"/>
        </w:rPr>
        <w:t>个体细胞似乎是大多数地区的消费者和牛奶质量推广计划所追求的目标。</w:t>
      </w:r>
    </w:p>
    <w:p w:rsidR="009B1C6A" w:rsidRPr="00B30650" w:rsidRDefault="009B1C6A" w:rsidP="009B1C6A">
      <w:pPr>
        <w:widowControl/>
        <w:shd w:val="clear" w:color="auto" w:fill="F7F8FB"/>
        <w:spacing w:before="100" w:beforeAutospacing="1" w:after="100" w:afterAutospacing="1"/>
        <w:jc w:val="left"/>
        <w:rPr>
          <w:rFonts w:ascii="Arial" w:hAnsi="Arial" w:cs="Arial"/>
          <w:color w:val="2B2B2B"/>
          <w:kern w:val="0"/>
          <w:sz w:val="30"/>
          <w:szCs w:val="30"/>
        </w:rPr>
      </w:pPr>
      <w:r w:rsidRPr="00B30650">
        <w:rPr>
          <w:rFonts w:ascii="Arial" w:hAnsi="Arial" w:cs="Arial"/>
          <w:color w:val="2B2B2B"/>
          <w:kern w:val="0"/>
          <w:sz w:val="30"/>
          <w:szCs w:val="30"/>
        </w:rPr>
        <w:br/>
      </w:r>
      <w:r w:rsidRPr="00B30650">
        <w:rPr>
          <w:rFonts w:ascii="Arial" w:hAnsi="Arial" w:cs="Arial"/>
          <w:b/>
          <w:bCs/>
          <w:color w:val="2B2B2B"/>
          <w:kern w:val="0"/>
          <w:sz w:val="30"/>
          <w:szCs w:val="30"/>
        </w:rPr>
        <w:t>       1.</w:t>
      </w:r>
      <w:r w:rsidRPr="00B30650">
        <w:rPr>
          <w:rFonts w:ascii="Arial" w:hAnsi="Arial" w:cs="Arial"/>
          <w:b/>
          <w:bCs/>
          <w:color w:val="2B2B2B"/>
          <w:kern w:val="0"/>
          <w:sz w:val="30"/>
          <w:szCs w:val="30"/>
        </w:rPr>
        <w:t>提高牛奶质量、降低体细胞数是可能的</w:t>
      </w:r>
      <w:r w:rsidRPr="00B30650">
        <w:rPr>
          <w:rFonts w:ascii="Arial" w:hAnsi="Arial" w:cs="Arial"/>
          <w:color w:val="2B2B2B"/>
          <w:kern w:val="0"/>
          <w:sz w:val="30"/>
          <w:szCs w:val="30"/>
        </w:rPr>
        <w:br/>
        <w:t xml:space="preserve">       </w:t>
      </w:r>
      <w:r w:rsidRPr="00B30650">
        <w:rPr>
          <w:rFonts w:ascii="Arial" w:hAnsi="Arial" w:cs="Arial"/>
          <w:color w:val="2B2B2B"/>
          <w:kern w:val="0"/>
          <w:sz w:val="30"/>
          <w:szCs w:val="30"/>
        </w:rPr>
        <w:t>世界上有各种各样的改良方案在使用。这些方案大体上相同，而且很多方案越来越完善。其中一个例子就是美国</w:t>
      </w:r>
      <w:r w:rsidRPr="00B30650">
        <w:rPr>
          <w:rFonts w:ascii="Arial" w:hAnsi="Arial" w:cs="Arial"/>
          <w:color w:val="2B2B2B"/>
          <w:kern w:val="0"/>
          <w:sz w:val="30"/>
          <w:szCs w:val="30"/>
        </w:rPr>
        <w:t>NMC</w:t>
      </w:r>
      <w:r w:rsidRPr="00B30650">
        <w:rPr>
          <w:rFonts w:ascii="Arial" w:hAnsi="Arial" w:cs="Arial"/>
          <w:color w:val="2B2B2B"/>
          <w:kern w:val="0"/>
          <w:sz w:val="30"/>
          <w:szCs w:val="30"/>
        </w:rPr>
        <w:t>的十步法。但这方面最著名的也许是</w:t>
      </w:r>
      <w:r w:rsidRPr="00B30650">
        <w:rPr>
          <w:rFonts w:ascii="Arial" w:hAnsi="Arial" w:cs="Arial"/>
          <w:color w:val="2B2B2B"/>
          <w:kern w:val="0"/>
          <w:sz w:val="30"/>
          <w:szCs w:val="30"/>
        </w:rPr>
        <w:t>NIRD/CVL</w:t>
      </w:r>
      <w:r w:rsidRPr="00B30650">
        <w:rPr>
          <w:rFonts w:ascii="Arial" w:hAnsi="Arial" w:cs="Arial"/>
          <w:color w:val="2B2B2B"/>
          <w:kern w:val="0"/>
          <w:sz w:val="30"/>
          <w:szCs w:val="30"/>
        </w:rPr>
        <w:t>的五点方案。在英国，它显著地改变了临床性乳房炎和亚临床性乳房炎的发生率，使奶中体细胞数降低到</w:t>
      </w:r>
      <w:r w:rsidRPr="00B30650">
        <w:rPr>
          <w:rFonts w:ascii="Arial" w:hAnsi="Arial" w:cs="Arial"/>
          <w:color w:val="2B2B2B"/>
          <w:kern w:val="0"/>
          <w:sz w:val="30"/>
          <w:szCs w:val="30"/>
        </w:rPr>
        <w:t>260</w:t>
      </w:r>
      <w:r w:rsidRPr="00B30650">
        <w:rPr>
          <w:rFonts w:ascii="Arial" w:hAnsi="Arial" w:cs="Arial"/>
          <w:color w:val="2B2B2B"/>
          <w:kern w:val="0"/>
          <w:sz w:val="30"/>
          <w:szCs w:val="30"/>
        </w:rPr>
        <w:t>，</w:t>
      </w:r>
      <w:r w:rsidRPr="00B30650">
        <w:rPr>
          <w:rFonts w:ascii="Arial" w:hAnsi="Arial" w:cs="Arial"/>
          <w:color w:val="2B2B2B"/>
          <w:kern w:val="0"/>
          <w:sz w:val="30"/>
          <w:szCs w:val="30"/>
        </w:rPr>
        <w:t>000</w:t>
      </w:r>
      <w:r w:rsidRPr="00B30650">
        <w:rPr>
          <w:rFonts w:ascii="Arial" w:hAnsi="Arial" w:cs="Arial"/>
          <w:color w:val="2B2B2B"/>
          <w:kern w:val="0"/>
          <w:sz w:val="30"/>
          <w:szCs w:val="30"/>
        </w:rPr>
        <w:t>，乳房炎病例从</w:t>
      </w:r>
      <w:r w:rsidRPr="00B30650">
        <w:rPr>
          <w:rFonts w:ascii="Arial" w:hAnsi="Arial" w:cs="Arial"/>
          <w:color w:val="2B2B2B"/>
          <w:kern w:val="0"/>
          <w:sz w:val="30"/>
          <w:szCs w:val="30"/>
        </w:rPr>
        <w:t>60</w:t>
      </w:r>
      <w:r w:rsidRPr="00B30650">
        <w:rPr>
          <w:rFonts w:ascii="Arial" w:hAnsi="Arial" w:cs="Arial"/>
          <w:color w:val="2B2B2B"/>
          <w:kern w:val="0"/>
          <w:sz w:val="30"/>
          <w:szCs w:val="30"/>
        </w:rPr>
        <w:t>年代平均每年</w:t>
      </w:r>
      <w:r w:rsidRPr="00B30650">
        <w:rPr>
          <w:rFonts w:ascii="Arial" w:hAnsi="Arial" w:cs="Arial"/>
          <w:color w:val="2B2B2B"/>
          <w:kern w:val="0"/>
          <w:sz w:val="30"/>
          <w:szCs w:val="30"/>
        </w:rPr>
        <w:lastRenderedPageBreak/>
        <w:t>每</w:t>
      </w:r>
      <w:r w:rsidRPr="00B30650">
        <w:rPr>
          <w:rFonts w:ascii="Arial" w:hAnsi="Arial" w:cs="Arial"/>
          <w:color w:val="2B2B2B"/>
          <w:kern w:val="0"/>
          <w:sz w:val="30"/>
          <w:szCs w:val="30"/>
        </w:rPr>
        <w:t>100</w:t>
      </w:r>
      <w:r w:rsidRPr="00B30650">
        <w:rPr>
          <w:rFonts w:ascii="Arial" w:hAnsi="Arial" w:cs="Arial"/>
          <w:color w:val="2B2B2B"/>
          <w:kern w:val="0"/>
          <w:sz w:val="30"/>
          <w:szCs w:val="30"/>
        </w:rPr>
        <w:t>头中</w:t>
      </w:r>
      <w:r w:rsidRPr="00B30650">
        <w:rPr>
          <w:rFonts w:ascii="Arial" w:hAnsi="Arial" w:cs="Arial"/>
          <w:color w:val="2B2B2B"/>
          <w:kern w:val="0"/>
          <w:sz w:val="30"/>
          <w:szCs w:val="30"/>
        </w:rPr>
        <w:t>134</w:t>
      </w:r>
      <w:r w:rsidRPr="00B30650">
        <w:rPr>
          <w:rFonts w:ascii="Arial" w:hAnsi="Arial" w:cs="Arial"/>
          <w:color w:val="2B2B2B"/>
          <w:kern w:val="0"/>
          <w:sz w:val="30"/>
          <w:szCs w:val="30"/>
        </w:rPr>
        <w:t>例降到现在的每</w:t>
      </w:r>
      <w:r w:rsidRPr="00B30650">
        <w:rPr>
          <w:rFonts w:ascii="Arial" w:hAnsi="Arial" w:cs="Arial"/>
          <w:color w:val="2B2B2B"/>
          <w:kern w:val="0"/>
          <w:sz w:val="30"/>
          <w:szCs w:val="30"/>
        </w:rPr>
        <w:t>100</w:t>
      </w:r>
      <w:r w:rsidRPr="00B30650">
        <w:rPr>
          <w:rFonts w:ascii="Arial" w:hAnsi="Arial" w:cs="Arial"/>
          <w:color w:val="2B2B2B"/>
          <w:kern w:val="0"/>
          <w:sz w:val="30"/>
          <w:szCs w:val="30"/>
        </w:rPr>
        <w:t>头中</w:t>
      </w:r>
      <w:r w:rsidRPr="00B30650">
        <w:rPr>
          <w:rFonts w:ascii="Arial" w:hAnsi="Arial" w:cs="Arial"/>
          <w:color w:val="2B2B2B"/>
          <w:kern w:val="0"/>
          <w:sz w:val="30"/>
          <w:szCs w:val="30"/>
        </w:rPr>
        <w:t>60</w:t>
      </w:r>
      <w:r w:rsidRPr="00B30650">
        <w:rPr>
          <w:rFonts w:ascii="Arial" w:hAnsi="Arial" w:cs="Arial"/>
          <w:color w:val="2B2B2B"/>
          <w:kern w:val="0"/>
          <w:sz w:val="30"/>
          <w:szCs w:val="30"/>
        </w:rPr>
        <w:t>例。</w:t>
      </w:r>
      <w:r w:rsidRPr="00B30650">
        <w:rPr>
          <w:rFonts w:ascii="Arial" w:hAnsi="Arial" w:cs="Arial"/>
          <w:color w:val="2B2B2B"/>
          <w:kern w:val="0"/>
          <w:sz w:val="30"/>
          <w:szCs w:val="30"/>
        </w:rPr>
        <w:br/>
        <w:t xml:space="preserve">       </w:t>
      </w:r>
      <w:r w:rsidRPr="00B30650">
        <w:rPr>
          <w:rFonts w:ascii="Arial" w:hAnsi="Arial" w:cs="Arial"/>
          <w:color w:val="2B2B2B"/>
          <w:kern w:val="0"/>
          <w:sz w:val="30"/>
          <w:szCs w:val="30"/>
        </w:rPr>
        <w:t>这个方案在世界上被广泛使用，并且都取得了相同的成就。然而，这些方案并不完善，在世界上某些地方临床性和亚临床性乳房炎的水平不但没有稳定下来，反而开始在世界范围内上升。</w:t>
      </w:r>
      <w:r w:rsidRPr="00B30650">
        <w:rPr>
          <w:rFonts w:ascii="Arial" w:hAnsi="Arial" w:cs="Arial"/>
          <w:color w:val="2B2B2B"/>
          <w:kern w:val="0"/>
          <w:sz w:val="30"/>
          <w:szCs w:val="30"/>
        </w:rPr>
        <w:br/>
        <w:t xml:space="preserve">       </w:t>
      </w:r>
      <w:r w:rsidRPr="00B30650">
        <w:rPr>
          <w:rFonts w:ascii="Arial" w:hAnsi="Arial" w:cs="Arial"/>
          <w:color w:val="2B2B2B"/>
          <w:kern w:val="0"/>
          <w:sz w:val="30"/>
          <w:szCs w:val="30"/>
        </w:rPr>
        <w:t>事实是这样吗？如果是这样，那么我们可以从中得出什么结论？为了生产者和加工者的利益，更为了牛的健康和福利，我们可以采取哪些必要措施来改变这种趋势？</w:t>
      </w:r>
      <w:r w:rsidRPr="00B30650">
        <w:rPr>
          <w:rFonts w:ascii="Arial" w:hAnsi="Arial" w:cs="Arial"/>
          <w:color w:val="2B2B2B"/>
          <w:kern w:val="0"/>
          <w:sz w:val="30"/>
          <w:szCs w:val="30"/>
        </w:rPr>
        <w:br/>
        <w:t> </w:t>
      </w:r>
      <w:r w:rsidRPr="00B30650">
        <w:rPr>
          <w:rFonts w:ascii="Arial" w:hAnsi="Arial" w:cs="Arial"/>
          <w:color w:val="2B2B2B"/>
          <w:kern w:val="0"/>
          <w:sz w:val="30"/>
          <w:szCs w:val="30"/>
        </w:rPr>
        <w:br/>
        <w:t xml:space="preserve">       </w:t>
      </w:r>
      <w:r w:rsidRPr="00B30650">
        <w:rPr>
          <w:rFonts w:ascii="Arial" w:hAnsi="Arial" w:cs="Arial"/>
          <w:color w:val="2B2B2B"/>
          <w:kern w:val="0"/>
          <w:sz w:val="30"/>
          <w:szCs w:val="30"/>
        </w:rPr>
        <w:t>在九十年代后期，虽然英国奶牛的乳房健康水平持续提高，但过去十二年内体细胞数却呈上升趋势，最近的数据比</w:t>
      </w:r>
      <w:r w:rsidRPr="00B30650">
        <w:rPr>
          <w:rFonts w:ascii="Arial" w:hAnsi="Arial" w:cs="Arial"/>
          <w:color w:val="2B2B2B"/>
          <w:kern w:val="0"/>
          <w:sz w:val="30"/>
          <w:szCs w:val="30"/>
        </w:rPr>
        <w:t>1998</w:t>
      </w:r>
      <w:r w:rsidRPr="00B30650">
        <w:rPr>
          <w:rFonts w:ascii="Arial" w:hAnsi="Arial" w:cs="Arial"/>
          <w:color w:val="2B2B2B"/>
          <w:kern w:val="0"/>
          <w:sz w:val="30"/>
          <w:szCs w:val="30"/>
        </w:rPr>
        <w:t>年高了</w:t>
      </w:r>
      <w:r w:rsidRPr="00B30650">
        <w:rPr>
          <w:rFonts w:ascii="Arial" w:hAnsi="Arial" w:cs="Arial"/>
          <w:color w:val="2B2B2B"/>
          <w:kern w:val="0"/>
          <w:sz w:val="30"/>
          <w:szCs w:val="30"/>
        </w:rPr>
        <w:t>33%</w:t>
      </w:r>
      <w:r w:rsidRPr="00B30650">
        <w:rPr>
          <w:rFonts w:ascii="Arial" w:hAnsi="Arial" w:cs="Arial"/>
          <w:color w:val="2B2B2B"/>
          <w:kern w:val="0"/>
          <w:sz w:val="30"/>
          <w:szCs w:val="30"/>
        </w:rPr>
        <w:t>。在爱尔兰、新西兰、澳大利亚和欧洲许多国家，可以发现相同的情况。图</w:t>
      </w:r>
      <w:r w:rsidRPr="00B30650">
        <w:rPr>
          <w:rFonts w:ascii="Arial" w:hAnsi="Arial" w:cs="Arial"/>
          <w:color w:val="2B2B2B"/>
          <w:kern w:val="0"/>
          <w:sz w:val="30"/>
          <w:szCs w:val="30"/>
        </w:rPr>
        <w:t>1</w:t>
      </w:r>
      <w:r w:rsidRPr="00B30650">
        <w:rPr>
          <w:rFonts w:ascii="Arial" w:hAnsi="Arial" w:cs="Arial"/>
          <w:color w:val="2B2B2B"/>
          <w:kern w:val="0"/>
          <w:sz w:val="30"/>
          <w:szCs w:val="30"/>
        </w:rPr>
        <w:t>是美国农业部</w:t>
      </w:r>
      <w:r w:rsidRPr="00B30650">
        <w:rPr>
          <w:rFonts w:ascii="Arial" w:hAnsi="Arial" w:cs="Arial"/>
          <w:color w:val="2B2B2B"/>
          <w:kern w:val="0"/>
          <w:sz w:val="30"/>
          <w:szCs w:val="30"/>
        </w:rPr>
        <w:t>DHI</w:t>
      </w:r>
      <w:r w:rsidRPr="00B30650">
        <w:rPr>
          <w:rFonts w:ascii="Arial" w:hAnsi="Arial" w:cs="Arial"/>
          <w:color w:val="2B2B2B"/>
          <w:kern w:val="0"/>
          <w:sz w:val="30"/>
          <w:szCs w:val="30"/>
        </w:rPr>
        <w:t>的年度报告中，英国、新西兰和美国的比较。</w:t>
      </w:r>
    </w:p>
    <w:p w:rsidR="009B1C6A" w:rsidRPr="00B30650" w:rsidRDefault="009B1C6A" w:rsidP="009B1C6A">
      <w:pPr>
        <w:widowControl/>
        <w:shd w:val="clear" w:color="auto" w:fill="F7F8FB"/>
        <w:spacing w:before="100" w:beforeAutospacing="1" w:after="100" w:afterAutospacing="1"/>
        <w:jc w:val="center"/>
        <w:rPr>
          <w:rFonts w:ascii="Arial" w:hAnsi="Arial" w:cs="Arial"/>
          <w:color w:val="2B2B2B"/>
          <w:kern w:val="0"/>
          <w:sz w:val="30"/>
          <w:szCs w:val="30"/>
        </w:rPr>
      </w:pPr>
      <w:r w:rsidRPr="00B30650">
        <w:rPr>
          <w:rFonts w:ascii="Arial" w:hAnsi="Arial" w:cs="Arial"/>
          <w:color w:val="2B2B2B"/>
          <w:kern w:val="0"/>
          <w:sz w:val="30"/>
          <w:szCs w:val="30"/>
        </w:rPr>
        <w:br/>
        <w:t xml:space="preserve">       </w:t>
      </w:r>
      <w:r w:rsidRPr="00B30650">
        <w:rPr>
          <w:rFonts w:ascii="Arial" w:hAnsi="Arial" w:cs="Arial"/>
          <w:b/>
          <w:bCs/>
          <w:color w:val="2B2B2B"/>
          <w:kern w:val="0"/>
          <w:sz w:val="30"/>
          <w:szCs w:val="30"/>
        </w:rPr>
        <w:t>表</w:t>
      </w:r>
      <w:r w:rsidRPr="00B30650">
        <w:rPr>
          <w:rFonts w:ascii="Arial" w:hAnsi="Arial" w:cs="Arial"/>
          <w:b/>
          <w:bCs/>
          <w:color w:val="2B2B2B"/>
          <w:kern w:val="0"/>
          <w:sz w:val="30"/>
          <w:szCs w:val="30"/>
        </w:rPr>
        <w:t xml:space="preserve">1   </w:t>
      </w:r>
      <w:r w:rsidRPr="00B30650">
        <w:rPr>
          <w:rFonts w:ascii="Arial" w:hAnsi="Arial" w:cs="Arial"/>
          <w:b/>
          <w:bCs/>
          <w:color w:val="2B2B2B"/>
          <w:kern w:val="0"/>
          <w:sz w:val="30"/>
          <w:szCs w:val="30"/>
        </w:rPr>
        <w:t>英国、新西兰和美国奶中体细胞数（</w:t>
      </w:r>
      <w:r w:rsidRPr="00B30650">
        <w:rPr>
          <w:rFonts w:ascii="Arial" w:hAnsi="Arial" w:cs="Arial"/>
          <w:b/>
          <w:bCs/>
          <w:color w:val="2B2B2B"/>
          <w:kern w:val="0"/>
          <w:sz w:val="30"/>
          <w:szCs w:val="30"/>
        </w:rPr>
        <w:t>SCC</w:t>
      </w:r>
      <w:r w:rsidRPr="00B30650">
        <w:rPr>
          <w:rFonts w:ascii="Arial" w:hAnsi="Arial" w:cs="Arial"/>
          <w:b/>
          <w:bCs/>
          <w:color w:val="2B2B2B"/>
          <w:kern w:val="0"/>
          <w:sz w:val="30"/>
          <w:szCs w:val="30"/>
        </w:rPr>
        <w:t>）的近几年变化趋势</w:t>
      </w:r>
    </w:p>
    <w:p w:rsidR="009B1C6A" w:rsidRPr="00B30650" w:rsidRDefault="009B1C6A" w:rsidP="009B1C6A">
      <w:pPr>
        <w:widowControl/>
        <w:shd w:val="clear" w:color="auto" w:fill="F7F8FB"/>
        <w:spacing w:before="100" w:beforeAutospacing="1" w:after="100" w:afterAutospacing="1"/>
        <w:jc w:val="center"/>
        <w:rPr>
          <w:rFonts w:ascii="Arial" w:hAnsi="Arial" w:cs="Arial"/>
          <w:color w:val="2B2B2B"/>
          <w:kern w:val="0"/>
          <w:sz w:val="30"/>
          <w:szCs w:val="30"/>
        </w:rPr>
      </w:pPr>
      <w:r w:rsidRPr="00B30650">
        <w:rPr>
          <w:rFonts w:ascii="Arial" w:hAnsi="Arial" w:cs="Arial"/>
          <w:b/>
          <w:bCs/>
          <w:noProof/>
          <w:color w:val="2B2B2B"/>
          <w:kern w:val="0"/>
          <w:sz w:val="30"/>
          <w:szCs w:val="30"/>
        </w:rPr>
        <w:lastRenderedPageBreak/>
        <w:drawing>
          <wp:inline distT="0" distB="0" distL="0" distR="0">
            <wp:extent cx="5753100" cy="2714625"/>
            <wp:effectExtent l="19050" t="0" r="0" b="0"/>
            <wp:docPr id="1" name="图片 1" descr="20100618140203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00618140203023"/>
                    <pic:cNvPicPr>
                      <a:picLocks noChangeAspect="1" noChangeArrowheads="1"/>
                    </pic:cNvPicPr>
                  </pic:nvPicPr>
                  <pic:blipFill>
                    <a:blip r:embed="rId6"/>
                    <a:srcRect/>
                    <a:stretch>
                      <a:fillRect/>
                    </a:stretch>
                  </pic:blipFill>
                  <pic:spPr bwMode="auto">
                    <a:xfrm>
                      <a:off x="0" y="0"/>
                      <a:ext cx="5753100" cy="2714625"/>
                    </a:xfrm>
                    <a:prstGeom prst="rect">
                      <a:avLst/>
                    </a:prstGeom>
                    <a:noFill/>
                    <a:ln w="9525">
                      <a:noFill/>
                      <a:miter lim="800000"/>
                      <a:headEnd/>
                      <a:tailEnd/>
                    </a:ln>
                  </pic:spPr>
                </pic:pic>
              </a:graphicData>
            </a:graphic>
          </wp:inline>
        </w:drawing>
      </w:r>
    </w:p>
    <w:p w:rsidR="009B1C6A" w:rsidRPr="00B30650" w:rsidRDefault="009B1C6A" w:rsidP="009B1C6A">
      <w:pPr>
        <w:widowControl/>
        <w:shd w:val="clear" w:color="auto" w:fill="F7F8FB"/>
        <w:spacing w:before="100" w:beforeAutospacing="1" w:after="100" w:afterAutospacing="1"/>
        <w:jc w:val="left"/>
        <w:rPr>
          <w:rFonts w:ascii="Arial" w:hAnsi="Arial" w:cs="Arial"/>
          <w:color w:val="2B2B2B"/>
          <w:kern w:val="0"/>
          <w:sz w:val="30"/>
          <w:szCs w:val="30"/>
        </w:rPr>
      </w:pPr>
      <w:r w:rsidRPr="00B30650">
        <w:rPr>
          <w:rFonts w:ascii="Arial" w:hAnsi="Arial" w:cs="Arial"/>
          <w:color w:val="2B2B2B"/>
          <w:kern w:val="0"/>
          <w:sz w:val="30"/>
          <w:szCs w:val="30"/>
        </w:rPr>
        <w:t xml:space="preserve">       </w:t>
      </w:r>
      <w:r w:rsidRPr="00B30650">
        <w:rPr>
          <w:rFonts w:ascii="Arial" w:hAnsi="Arial" w:cs="Arial"/>
          <w:color w:val="2B2B2B"/>
          <w:kern w:val="0"/>
          <w:sz w:val="30"/>
          <w:szCs w:val="30"/>
        </w:rPr>
        <w:t>这个图显示了英国、新西兰和美国奶中体细胞数的变化趋势。有趣的是，从美国的体细胞数变化，我们好像发现美国的体细胞数在下降，这与欧洲和新西兰上升的趋势正相反，但是并不代表美国的牛奶质量优于欧洲。仅仅通过比较美国和欧洲牛奶中体细胞数的法定就可以作为国际贸易的要求吗？抑或是在欧洲存在一个错误的认识，即欧洲市场不受美国进口产品的影响？</w:t>
      </w:r>
    </w:p>
    <w:p w:rsidR="009B1C6A" w:rsidRPr="00B30650" w:rsidRDefault="009B1C6A" w:rsidP="009B1C6A">
      <w:pPr>
        <w:widowControl/>
        <w:shd w:val="clear" w:color="auto" w:fill="F7F8FB"/>
        <w:spacing w:before="100" w:beforeAutospacing="1" w:after="100" w:afterAutospacing="1"/>
        <w:jc w:val="left"/>
        <w:rPr>
          <w:rFonts w:ascii="Arial" w:hAnsi="Arial" w:cs="Arial"/>
          <w:color w:val="2B2B2B"/>
          <w:kern w:val="0"/>
          <w:sz w:val="30"/>
          <w:szCs w:val="30"/>
        </w:rPr>
      </w:pPr>
      <w:r w:rsidRPr="00B30650">
        <w:rPr>
          <w:rFonts w:ascii="Arial" w:hAnsi="Arial" w:cs="Arial"/>
          <w:color w:val="2B2B2B"/>
          <w:kern w:val="0"/>
          <w:sz w:val="30"/>
          <w:szCs w:val="30"/>
        </w:rPr>
        <w:br/>
        <w:t xml:space="preserve">       </w:t>
      </w:r>
      <w:r w:rsidRPr="00B30650">
        <w:rPr>
          <w:rFonts w:ascii="Arial" w:hAnsi="Arial" w:cs="Arial"/>
          <w:b/>
          <w:bCs/>
          <w:color w:val="2B2B2B"/>
          <w:kern w:val="0"/>
          <w:sz w:val="30"/>
          <w:szCs w:val="30"/>
        </w:rPr>
        <w:t>2.</w:t>
      </w:r>
      <w:r w:rsidRPr="00B30650">
        <w:rPr>
          <w:rFonts w:ascii="Arial" w:hAnsi="Arial" w:cs="Arial"/>
          <w:b/>
          <w:bCs/>
          <w:color w:val="2B2B2B"/>
          <w:kern w:val="0"/>
          <w:sz w:val="30"/>
          <w:szCs w:val="30"/>
        </w:rPr>
        <w:t>体细胞数为什么升高</w:t>
      </w:r>
      <w:r w:rsidRPr="00B30650">
        <w:rPr>
          <w:rFonts w:ascii="Arial" w:hAnsi="Arial" w:cs="Arial"/>
          <w:b/>
          <w:bCs/>
          <w:color w:val="2B2B2B"/>
          <w:kern w:val="0"/>
          <w:sz w:val="30"/>
          <w:szCs w:val="30"/>
        </w:rPr>
        <w:br/>
      </w:r>
      <w:r w:rsidRPr="00B30650">
        <w:rPr>
          <w:rFonts w:ascii="Arial" w:hAnsi="Arial" w:cs="Arial"/>
          <w:color w:val="2B2B2B"/>
          <w:kern w:val="0"/>
          <w:sz w:val="30"/>
          <w:szCs w:val="30"/>
        </w:rPr>
        <w:t xml:space="preserve">       </w:t>
      </w:r>
      <w:r w:rsidRPr="00B30650">
        <w:rPr>
          <w:rFonts w:ascii="Arial" w:hAnsi="Arial" w:cs="Arial"/>
          <w:color w:val="2B2B2B"/>
          <w:kern w:val="0"/>
          <w:sz w:val="30"/>
          <w:szCs w:val="30"/>
        </w:rPr>
        <w:t>虽然</w:t>
      </w:r>
      <w:r w:rsidRPr="00B30650">
        <w:rPr>
          <w:rFonts w:ascii="Arial" w:hAnsi="Arial" w:cs="Arial"/>
          <w:color w:val="2B2B2B"/>
          <w:kern w:val="0"/>
          <w:sz w:val="30"/>
          <w:szCs w:val="30"/>
        </w:rPr>
        <w:t>2001</w:t>
      </w:r>
      <w:r w:rsidRPr="00B30650">
        <w:rPr>
          <w:rFonts w:ascii="Arial" w:hAnsi="Arial" w:cs="Arial"/>
          <w:color w:val="2B2B2B"/>
          <w:kern w:val="0"/>
          <w:sz w:val="30"/>
          <w:szCs w:val="30"/>
        </w:rPr>
        <w:t>年英国体细胞数增长的部分原因是口蹄疫的爆发，但在此之前，增长趋势已经很明显了。体细胞数从</w:t>
      </w:r>
      <w:r w:rsidRPr="00B30650">
        <w:rPr>
          <w:rFonts w:ascii="Arial" w:hAnsi="Arial" w:cs="Arial"/>
          <w:color w:val="2B2B2B"/>
          <w:kern w:val="0"/>
          <w:sz w:val="30"/>
          <w:szCs w:val="30"/>
        </w:rPr>
        <w:t>2000</w:t>
      </w:r>
      <w:r w:rsidRPr="00B30650">
        <w:rPr>
          <w:rFonts w:ascii="Arial" w:hAnsi="Arial" w:cs="Arial"/>
          <w:color w:val="2B2B2B"/>
          <w:kern w:val="0"/>
          <w:sz w:val="30"/>
          <w:szCs w:val="30"/>
        </w:rPr>
        <w:t>年开始增长的一个很重要的原因是奶业经济效益的下降。这导致了许多方面成本的削减，如减少甚至不做第二次乳头药浴；简化挤奶前的准备，导致乳房洁净度下降以及乳的释放；劳动力减少，导致的挤奶工对药浴的不充分或者没有完全按照正确的挤奶程序操</w:t>
      </w:r>
      <w:r w:rsidRPr="00B30650">
        <w:rPr>
          <w:rFonts w:ascii="Arial" w:hAnsi="Arial" w:cs="Arial"/>
          <w:color w:val="2B2B2B"/>
          <w:kern w:val="0"/>
          <w:sz w:val="30"/>
          <w:szCs w:val="30"/>
        </w:rPr>
        <w:lastRenderedPageBreak/>
        <w:t>作；通过减少挤奶杯组器械和其他消费品的更换频率来减少维持费用；推迟零部件的更新和替换。最后，产奶期的天气潮湿且垫草质量差，这使牛体更脏、患环境性乳房炎的风险增大。</w:t>
      </w:r>
      <w:r w:rsidRPr="00B30650">
        <w:rPr>
          <w:rFonts w:ascii="Arial" w:hAnsi="Arial" w:cs="Arial"/>
          <w:color w:val="2B2B2B"/>
          <w:kern w:val="0"/>
          <w:sz w:val="30"/>
          <w:szCs w:val="30"/>
        </w:rPr>
        <w:t> </w:t>
      </w:r>
      <w:r w:rsidRPr="00B30650">
        <w:rPr>
          <w:rFonts w:ascii="Arial" w:hAnsi="Arial" w:cs="Arial"/>
          <w:color w:val="2B2B2B"/>
          <w:kern w:val="0"/>
          <w:sz w:val="30"/>
          <w:szCs w:val="30"/>
        </w:rPr>
        <w:br/>
        <w:t xml:space="preserve">       </w:t>
      </w:r>
      <w:r w:rsidRPr="00B30650">
        <w:rPr>
          <w:rFonts w:ascii="Arial" w:hAnsi="Arial" w:cs="Arial"/>
          <w:color w:val="2B2B2B"/>
          <w:kern w:val="0"/>
          <w:sz w:val="30"/>
          <w:szCs w:val="30"/>
        </w:rPr>
        <w:t>气候也能影响乳房的健康，最近新西兰和澳大利亚出现的干旱所造成的危害就是一个例子。为了降低牛奶产量下降的水平，患乳房炎的牛总是被拴在牛舍内。这样做的后果显而易见，但这不总是养殖者的错。当疾病爆发或奶牛活动范围的受到限制时候，在牛舍中饲养患病牛很正常。这不仅增加了牛舍内病原物的累积量，还使牛舍和草场严重超载。</w:t>
      </w:r>
      <w:r w:rsidRPr="00B30650">
        <w:rPr>
          <w:rFonts w:ascii="Arial" w:hAnsi="Arial" w:cs="Arial"/>
          <w:color w:val="2B2B2B"/>
          <w:kern w:val="0"/>
          <w:sz w:val="30"/>
          <w:szCs w:val="30"/>
        </w:rPr>
        <w:t> </w:t>
      </w:r>
      <w:r w:rsidRPr="00B30650">
        <w:rPr>
          <w:rFonts w:ascii="Arial" w:hAnsi="Arial" w:cs="Arial"/>
          <w:color w:val="2B2B2B"/>
          <w:kern w:val="0"/>
          <w:sz w:val="30"/>
          <w:szCs w:val="30"/>
        </w:rPr>
        <w:br/>
        <w:t xml:space="preserve">       </w:t>
      </w:r>
      <w:r w:rsidRPr="00B30650">
        <w:rPr>
          <w:rFonts w:ascii="Arial" w:hAnsi="Arial" w:cs="Arial"/>
          <w:color w:val="2B2B2B"/>
          <w:kern w:val="0"/>
          <w:sz w:val="30"/>
          <w:szCs w:val="30"/>
        </w:rPr>
        <w:t>其他的影响因素包括产业内的育种规划，即使奶牛能够产更多牛奶以及较长的泌乳期，它可能使牛更容易患乳房炎。因为泌乳期长的牛一般奶中体细胞数更高。经济压力也经常导致生产者不做常规的挤奶记录，这意味着问题不容易被发现，随之而来的后果是乳房炎在牛群内传播。</w:t>
      </w:r>
      <w:r w:rsidRPr="00B30650">
        <w:rPr>
          <w:rFonts w:ascii="Arial" w:hAnsi="Arial" w:cs="Arial"/>
          <w:color w:val="2B2B2B"/>
          <w:kern w:val="0"/>
          <w:sz w:val="30"/>
          <w:szCs w:val="30"/>
        </w:rPr>
        <w:br/>
        <w:t xml:space="preserve">       </w:t>
      </w:r>
      <w:r w:rsidRPr="00B30650">
        <w:rPr>
          <w:rFonts w:ascii="Arial" w:hAnsi="Arial" w:cs="Arial"/>
          <w:color w:val="2B2B2B"/>
          <w:kern w:val="0"/>
          <w:sz w:val="30"/>
          <w:szCs w:val="30"/>
        </w:rPr>
        <w:t>在欧洲日益增长的有机奶牛养殖模式对体细胞数有不良影响，如在常规牛奶向有机牛奶的转换期内，一些生产者发现奶中体细胞数倍增。还有，当牛奶供应短缺的时候，消费者对牛奶质量和标准以及处罚尺度的宽松行为都会使奶中体细胞数大幅升高。</w:t>
      </w:r>
      <w:r w:rsidRPr="00B30650">
        <w:rPr>
          <w:rFonts w:ascii="Arial" w:hAnsi="Arial" w:cs="Arial"/>
          <w:color w:val="2B2B2B"/>
          <w:kern w:val="0"/>
          <w:sz w:val="30"/>
          <w:szCs w:val="30"/>
        </w:rPr>
        <w:br/>
        <w:t xml:space="preserve">       </w:t>
      </w:r>
      <w:r w:rsidRPr="00B30650">
        <w:rPr>
          <w:rFonts w:ascii="Arial" w:hAnsi="Arial" w:cs="Arial"/>
          <w:color w:val="2B2B2B"/>
          <w:kern w:val="0"/>
          <w:sz w:val="30"/>
          <w:szCs w:val="30"/>
        </w:rPr>
        <w:t>没有什么可以一成不变。我们知道在绝大多数情况下</w:t>
      </w:r>
      <w:r w:rsidRPr="00B30650">
        <w:rPr>
          <w:rFonts w:ascii="Arial" w:hAnsi="Arial" w:cs="Arial"/>
          <w:color w:val="2B2B2B"/>
          <w:kern w:val="0"/>
          <w:sz w:val="30"/>
          <w:szCs w:val="30"/>
        </w:rPr>
        <w:t>NMC</w:t>
      </w:r>
      <w:r w:rsidRPr="00B30650">
        <w:rPr>
          <w:rFonts w:ascii="Arial" w:hAnsi="Arial" w:cs="Arial"/>
          <w:color w:val="2B2B2B"/>
          <w:kern w:val="0"/>
          <w:sz w:val="30"/>
          <w:szCs w:val="30"/>
        </w:rPr>
        <w:t>的技术规程能有效地控制乳房炎。然而，尽管拥有这种科学技术，我们却不能结合有关材料来解决个别农场的情况。没有哪顶帽子</w:t>
      </w:r>
      <w:r w:rsidRPr="00B30650">
        <w:rPr>
          <w:rFonts w:ascii="Arial" w:hAnsi="Arial" w:cs="Arial"/>
          <w:color w:val="2B2B2B"/>
          <w:kern w:val="0"/>
          <w:sz w:val="30"/>
          <w:szCs w:val="30"/>
        </w:rPr>
        <w:lastRenderedPageBreak/>
        <w:t>适合所有的头，也没有哪种方法适合所有的农场。在日常挤奶工作中，所有的参与者都是成功控制和防止乳房炎传播的关键。另外，牛场主应该让其他家庭成员和雇员都担负起控制乳房炎传播的责任。</w:t>
      </w:r>
      <w:r w:rsidRPr="00B30650">
        <w:rPr>
          <w:rFonts w:ascii="Arial" w:hAnsi="Arial" w:cs="Arial"/>
          <w:color w:val="2B2B2B"/>
          <w:kern w:val="0"/>
          <w:sz w:val="30"/>
          <w:szCs w:val="30"/>
        </w:rPr>
        <w:br/>
        <w:t xml:space="preserve">       </w:t>
      </w:r>
      <w:r w:rsidRPr="00B30650">
        <w:rPr>
          <w:rFonts w:ascii="Arial" w:hAnsi="Arial" w:cs="Arial"/>
          <w:color w:val="2B2B2B"/>
          <w:kern w:val="0"/>
          <w:sz w:val="30"/>
          <w:szCs w:val="30"/>
        </w:rPr>
        <w:t>即使使用我们所有的设备，季节性和气候性的变迁也都将对牛场产生重大影响。这主要是由于它们能创造影响经济的因素。我们能做的是提前做好应对计划并坚信</w:t>
      </w:r>
      <w:r w:rsidRPr="00B30650">
        <w:rPr>
          <w:rFonts w:ascii="Arial" w:hAnsi="Arial" w:cs="Arial"/>
          <w:color w:val="2B2B2B"/>
          <w:kern w:val="0"/>
          <w:sz w:val="30"/>
          <w:szCs w:val="30"/>
        </w:rPr>
        <w:t>“</w:t>
      </w:r>
      <w:r w:rsidRPr="00B30650">
        <w:rPr>
          <w:rFonts w:ascii="Arial" w:hAnsi="Arial" w:cs="Arial"/>
          <w:color w:val="2B2B2B"/>
          <w:kern w:val="0"/>
          <w:sz w:val="30"/>
          <w:szCs w:val="30"/>
        </w:rPr>
        <w:t>贪小便宜吃大亏</w:t>
      </w:r>
      <w:r w:rsidRPr="00B30650">
        <w:rPr>
          <w:rFonts w:ascii="Arial" w:hAnsi="Arial" w:cs="Arial"/>
          <w:color w:val="2B2B2B"/>
          <w:kern w:val="0"/>
          <w:sz w:val="30"/>
          <w:szCs w:val="30"/>
        </w:rPr>
        <w:t>”</w:t>
      </w:r>
      <w:r w:rsidRPr="00B30650">
        <w:rPr>
          <w:rFonts w:ascii="Arial" w:hAnsi="Arial" w:cs="Arial"/>
          <w:color w:val="2B2B2B"/>
          <w:kern w:val="0"/>
          <w:sz w:val="30"/>
          <w:szCs w:val="30"/>
        </w:rPr>
        <w:t>来减少它们的影响。</w:t>
      </w:r>
      <w:r w:rsidRPr="00B30650">
        <w:rPr>
          <w:rFonts w:ascii="Arial" w:hAnsi="Arial" w:cs="Arial"/>
          <w:color w:val="2B2B2B"/>
          <w:kern w:val="0"/>
          <w:sz w:val="30"/>
          <w:szCs w:val="30"/>
        </w:rPr>
        <w:t> </w:t>
      </w:r>
      <w:r w:rsidRPr="00B30650">
        <w:rPr>
          <w:rFonts w:ascii="Arial" w:hAnsi="Arial" w:cs="Arial"/>
          <w:color w:val="2B2B2B"/>
          <w:kern w:val="0"/>
          <w:sz w:val="30"/>
          <w:szCs w:val="30"/>
        </w:rPr>
        <w:br/>
        <w:t xml:space="preserve">       </w:t>
      </w:r>
      <w:r w:rsidRPr="00B30650">
        <w:rPr>
          <w:rFonts w:ascii="Arial" w:hAnsi="Arial" w:cs="Arial"/>
          <w:color w:val="2B2B2B"/>
          <w:kern w:val="0"/>
          <w:sz w:val="30"/>
          <w:szCs w:val="30"/>
        </w:rPr>
        <w:t>通过降低牛奶中体细胞数的育种措施将会影响奶牛对乳房炎的易感性</w:t>
      </w:r>
      <w:r w:rsidRPr="00B30650">
        <w:rPr>
          <w:rFonts w:ascii="Arial" w:hAnsi="Arial" w:cs="Arial"/>
          <w:color w:val="2B2B2B"/>
          <w:kern w:val="0"/>
          <w:sz w:val="30"/>
          <w:szCs w:val="30"/>
        </w:rPr>
        <w:t>——</w:t>
      </w:r>
      <w:r w:rsidRPr="00B30650">
        <w:rPr>
          <w:rFonts w:ascii="Arial" w:hAnsi="Arial" w:cs="Arial"/>
          <w:color w:val="2B2B2B"/>
          <w:kern w:val="0"/>
          <w:sz w:val="30"/>
          <w:szCs w:val="30"/>
        </w:rPr>
        <w:t>正如现在英国的情况一样，通过育种选择已经成功的降低了体细胞数增长趋势。消费者对优质安全乳制品的需要（低体细胞数）也要求牛场主降低奶罐中体细胞</w:t>
      </w:r>
      <w:r w:rsidRPr="00B30650">
        <w:rPr>
          <w:rFonts w:ascii="Arial" w:hAnsi="Arial" w:cs="Arial"/>
          <w:color w:val="2B2B2B"/>
          <w:kern w:val="0"/>
          <w:sz w:val="30"/>
          <w:szCs w:val="30"/>
        </w:rPr>
        <w:t xml:space="preserve"> </w:t>
      </w:r>
      <w:r w:rsidRPr="00B30650">
        <w:rPr>
          <w:rFonts w:ascii="Arial" w:hAnsi="Arial" w:cs="Arial"/>
          <w:color w:val="2B2B2B"/>
          <w:kern w:val="0"/>
          <w:sz w:val="30"/>
          <w:szCs w:val="30"/>
        </w:rPr>
        <w:t>，尤其消费者能够快速查询到所消费的牛奶的信息后。</w:t>
      </w:r>
      <w:r w:rsidRPr="00B30650">
        <w:rPr>
          <w:rFonts w:ascii="Arial" w:hAnsi="Arial" w:cs="Arial"/>
          <w:color w:val="2B2B2B"/>
          <w:kern w:val="0"/>
          <w:sz w:val="30"/>
          <w:szCs w:val="30"/>
        </w:rPr>
        <w:t> </w:t>
      </w:r>
      <w:r w:rsidRPr="00B30650">
        <w:rPr>
          <w:rFonts w:ascii="Arial" w:hAnsi="Arial" w:cs="Arial"/>
          <w:color w:val="2B2B2B"/>
          <w:kern w:val="0"/>
          <w:sz w:val="30"/>
          <w:szCs w:val="30"/>
        </w:rPr>
        <w:br/>
        <w:t xml:space="preserve">       </w:t>
      </w:r>
      <w:r w:rsidRPr="00B30650">
        <w:rPr>
          <w:rFonts w:ascii="Arial" w:hAnsi="Arial" w:cs="Arial"/>
          <w:color w:val="2B2B2B"/>
          <w:kern w:val="0"/>
          <w:sz w:val="30"/>
          <w:szCs w:val="30"/>
        </w:rPr>
        <w:t>总之，从一个产业的角度讲，如果我们打算在乳房健康方面有所突破，就必须提高产业每个环节劳动力的积极性。还有，所有乳房炎控制项目的参与者必须作为一个团结的集体共同努力。</w:t>
      </w:r>
    </w:p>
    <w:p w:rsidR="009B1C6A" w:rsidRPr="00B30650" w:rsidRDefault="009B1C6A" w:rsidP="009B1C6A">
      <w:pPr>
        <w:widowControl/>
        <w:shd w:val="clear" w:color="auto" w:fill="F7F8FB"/>
        <w:spacing w:before="100" w:beforeAutospacing="1" w:after="100" w:afterAutospacing="1"/>
        <w:jc w:val="center"/>
        <w:rPr>
          <w:rFonts w:ascii="Arial" w:hAnsi="Arial" w:cs="Arial"/>
          <w:color w:val="2B2B2B"/>
          <w:kern w:val="0"/>
          <w:sz w:val="30"/>
          <w:szCs w:val="30"/>
        </w:rPr>
      </w:pPr>
      <w:r w:rsidRPr="00B30650">
        <w:rPr>
          <w:rFonts w:ascii="Arial" w:hAnsi="Arial" w:cs="Arial"/>
          <w:color w:val="2B2B2B"/>
          <w:kern w:val="0"/>
          <w:sz w:val="30"/>
          <w:szCs w:val="30"/>
        </w:rPr>
        <w:br/>
      </w:r>
      <w:r w:rsidRPr="00B30650">
        <w:rPr>
          <w:rFonts w:ascii="Arial" w:hAnsi="Arial" w:cs="Arial"/>
          <w:b/>
          <w:bCs/>
          <w:color w:val="2B2B2B"/>
          <w:kern w:val="0"/>
          <w:sz w:val="30"/>
          <w:szCs w:val="30"/>
        </w:rPr>
        <w:t>表</w:t>
      </w:r>
      <w:r w:rsidRPr="00B30650">
        <w:rPr>
          <w:rFonts w:ascii="Arial" w:hAnsi="Arial" w:cs="Arial"/>
          <w:b/>
          <w:bCs/>
          <w:color w:val="2B2B2B"/>
          <w:kern w:val="0"/>
          <w:sz w:val="30"/>
          <w:szCs w:val="30"/>
        </w:rPr>
        <w:t xml:space="preserve">2 </w:t>
      </w:r>
      <w:r w:rsidRPr="00B30650">
        <w:rPr>
          <w:rFonts w:ascii="Arial" w:hAnsi="Arial" w:cs="Arial"/>
          <w:b/>
          <w:bCs/>
          <w:color w:val="2B2B2B"/>
          <w:kern w:val="0"/>
          <w:sz w:val="30"/>
          <w:szCs w:val="30"/>
        </w:rPr>
        <w:t>乳房炎对牛泌乳曲线的影响</w:t>
      </w:r>
    </w:p>
    <w:p w:rsidR="009B1C6A" w:rsidRPr="00B30650" w:rsidRDefault="009B1C6A" w:rsidP="009B1C6A">
      <w:pPr>
        <w:widowControl/>
        <w:shd w:val="clear" w:color="auto" w:fill="F7F8FB"/>
        <w:spacing w:before="100" w:beforeAutospacing="1" w:after="100" w:afterAutospacing="1"/>
        <w:jc w:val="center"/>
        <w:rPr>
          <w:rFonts w:ascii="Arial" w:hAnsi="Arial" w:cs="Arial"/>
          <w:color w:val="2B2B2B"/>
          <w:kern w:val="0"/>
          <w:sz w:val="30"/>
          <w:szCs w:val="30"/>
        </w:rPr>
      </w:pPr>
      <w:r w:rsidRPr="00B30650">
        <w:rPr>
          <w:rFonts w:ascii="Arial" w:hAnsi="Arial" w:cs="Arial"/>
          <w:noProof/>
          <w:color w:val="2B2B2B"/>
          <w:kern w:val="0"/>
          <w:sz w:val="30"/>
          <w:szCs w:val="30"/>
        </w:rPr>
        <w:lastRenderedPageBreak/>
        <w:drawing>
          <wp:inline distT="0" distB="0" distL="0" distR="0">
            <wp:extent cx="5448300" cy="2933700"/>
            <wp:effectExtent l="19050" t="0" r="0" b="0"/>
            <wp:docPr id="2" name="图片 2" descr="20100618140329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100618140329086"/>
                    <pic:cNvPicPr>
                      <a:picLocks noChangeAspect="1" noChangeArrowheads="1"/>
                    </pic:cNvPicPr>
                  </pic:nvPicPr>
                  <pic:blipFill>
                    <a:blip r:embed="rId7"/>
                    <a:srcRect/>
                    <a:stretch>
                      <a:fillRect/>
                    </a:stretch>
                  </pic:blipFill>
                  <pic:spPr bwMode="auto">
                    <a:xfrm>
                      <a:off x="0" y="0"/>
                      <a:ext cx="5448300" cy="2933700"/>
                    </a:xfrm>
                    <a:prstGeom prst="rect">
                      <a:avLst/>
                    </a:prstGeom>
                    <a:noFill/>
                    <a:ln w="9525">
                      <a:noFill/>
                      <a:miter lim="800000"/>
                      <a:headEnd/>
                      <a:tailEnd/>
                    </a:ln>
                  </pic:spPr>
                </pic:pic>
              </a:graphicData>
            </a:graphic>
          </wp:inline>
        </w:drawing>
      </w:r>
    </w:p>
    <w:p w:rsidR="009B1C6A" w:rsidRPr="00B30650" w:rsidRDefault="009B1C6A" w:rsidP="009B1C6A">
      <w:pPr>
        <w:widowControl/>
        <w:shd w:val="clear" w:color="auto" w:fill="F7F8FB"/>
        <w:spacing w:before="100" w:beforeAutospacing="1" w:after="100" w:afterAutospacing="1"/>
        <w:jc w:val="left"/>
        <w:rPr>
          <w:rFonts w:ascii="Arial" w:hAnsi="Arial" w:cs="Arial"/>
          <w:color w:val="2B2B2B"/>
          <w:kern w:val="0"/>
          <w:sz w:val="30"/>
          <w:szCs w:val="30"/>
        </w:rPr>
      </w:pPr>
      <w:r w:rsidRPr="00B30650">
        <w:rPr>
          <w:rFonts w:ascii="Arial" w:hAnsi="Arial" w:cs="Arial"/>
          <w:color w:val="2B2B2B"/>
          <w:kern w:val="0"/>
          <w:sz w:val="30"/>
          <w:szCs w:val="30"/>
        </w:rPr>
        <w:t xml:space="preserve">        </w:t>
      </w:r>
      <w:r w:rsidRPr="00B30650">
        <w:rPr>
          <w:rFonts w:ascii="Arial" w:hAnsi="Arial" w:cs="Arial"/>
          <w:color w:val="2B2B2B"/>
          <w:kern w:val="0"/>
          <w:sz w:val="30"/>
          <w:szCs w:val="30"/>
        </w:rPr>
        <w:t>当一头经产牛（产过两胎以上）得了临床性乳房炎，在稍后的一周内，它每天损失</w:t>
      </w:r>
      <w:smartTag w:uri="urn:schemas-microsoft-com:office:smarttags" w:element="chmetcnv">
        <w:smartTagPr>
          <w:attr w:name="UnitName" w:val="磅"/>
          <w:attr w:name="SourceValue" w:val="10"/>
          <w:attr w:name="HasSpace" w:val="False"/>
          <w:attr w:name="Negative" w:val="False"/>
          <w:attr w:name="NumberType" w:val="3"/>
          <w:attr w:name="TCSC" w:val="1"/>
        </w:smartTagPr>
        <w:r w:rsidRPr="00B30650">
          <w:rPr>
            <w:rFonts w:ascii="Arial" w:hAnsi="Arial" w:cs="Arial"/>
            <w:color w:val="2B2B2B"/>
            <w:kern w:val="0"/>
            <w:sz w:val="30"/>
            <w:szCs w:val="30"/>
          </w:rPr>
          <w:t>十磅</w:t>
        </w:r>
      </w:smartTag>
      <w:r w:rsidRPr="00B30650">
        <w:rPr>
          <w:rFonts w:ascii="Arial" w:hAnsi="Arial" w:cs="Arial"/>
          <w:color w:val="2B2B2B"/>
          <w:kern w:val="0"/>
          <w:sz w:val="30"/>
          <w:szCs w:val="30"/>
        </w:rPr>
        <w:t>以上的奶很正常。虽然这比继发性乳房炎损失的量少，但也比较骇人了。这份从杂志</w:t>
      </w:r>
      <w:smartTag w:uri="urn:schemas-microsoft-com:office:smarttags" w:element="chsdate">
        <w:smartTagPr>
          <w:attr w:name="Year" w:val="2011"/>
          <w:attr w:name="Month" w:val="8"/>
          <w:attr w:name="Day" w:val="10"/>
          <w:attr w:name="IsLunarDate" w:val="False"/>
          <w:attr w:name="IsROCDate" w:val="False"/>
        </w:smartTagPr>
        <w:r w:rsidRPr="00B30650">
          <w:rPr>
            <w:rFonts w:ascii="Arial" w:hAnsi="Arial" w:cs="Arial"/>
            <w:color w:val="2B2B2B"/>
            <w:kern w:val="0"/>
            <w:sz w:val="30"/>
            <w:szCs w:val="30"/>
          </w:rPr>
          <w:t>八月十日</w:t>
        </w:r>
      </w:smartTag>
      <w:r w:rsidRPr="00B30650">
        <w:rPr>
          <w:rFonts w:ascii="Arial" w:hAnsi="Arial" w:cs="Arial"/>
          <w:color w:val="2B2B2B"/>
          <w:kern w:val="0"/>
          <w:sz w:val="30"/>
          <w:szCs w:val="30"/>
        </w:rPr>
        <w:t>期</w:t>
      </w:r>
      <w:r w:rsidRPr="00B30650">
        <w:rPr>
          <w:rFonts w:ascii="Arial" w:hAnsi="Arial" w:cs="Arial"/>
          <w:color w:val="2B2B2B"/>
          <w:kern w:val="0"/>
          <w:sz w:val="30"/>
          <w:szCs w:val="30"/>
        </w:rPr>
        <w:t>492</w:t>
      </w:r>
      <w:r w:rsidRPr="00B30650">
        <w:rPr>
          <w:rFonts w:ascii="Arial" w:hAnsi="Arial" w:cs="Arial"/>
          <w:color w:val="2B2B2B"/>
          <w:kern w:val="0"/>
          <w:sz w:val="30"/>
          <w:szCs w:val="30"/>
        </w:rPr>
        <w:t>页上得来的表，比较了具有三例乳房炎症状的牛和健康的牛的泌乳曲线。由于高产奶牛更易感染乳房炎，所以其中一条线显示了一头典型的天生具有一例以上乳房炎症状的牛的产奶潜能。</w:t>
      </w:r>
    </w:p>
    <w:p w:rsidR="009B1C6A" w:rsidRPr="005867B2" w:rsidRDefault="009B1C6A" w:rsidP="009B1C6A">
      <w:pPr>
        <w:widowControl/>
        <w:shd w:val="clear" w:color="auto" w:fill="F7F8FB"/>
        <w:spacing w:before="100" w:beforeAutospacing="1" w:after="100" w:afterAutospacing="1"/>
        <w:jc w:val="left"/>
        <w:rPr>
          <w:rFonts w:ascii="Arial" w:hAnsi="Arial" w:cs="Arial"/>
          <w:color w:val="2B2B2B"/>
          <w:kern w:val="0"/>
          <w:szCs w:val="21"/>
        </w:rPr>
      </w:pPr>
      <w:r w:rsidRPr="005867B2">
        <w:rPr>
          <w:rFonts w:ascii="Arial" w:hAnsi="Arial" w:cs="Arial"/>
          <w:color w:val="2B2B2B"/>
          <w:kern w:val="0"/>
          <w:szCs w:val="21"/>
        </w:rPr>
        <w:t> </w:t>
      </w:r>
    </w:p>
    <w:p w:rsidR="00393924" w:rsidRPr="00785311" w:rsidRDefault="00393924" w:rsidP="00393924">
      <w:pPr>
        <w:pStyle w:val="a7"/>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8" w:tgtFrame="_blank" w:tooltip="http://mail.sina.com.cn/netdisk/download.php?id=05463188584c11109c5156c23f1bfd14bc" w:history="1">
        <w:r w:rsidRPr="00785311">
          <w:rPr>
            <w:rStyle w:val="a5"/>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393924" w:rsidRPr="00785311" w:rsidRDefault="00393924" w:rsidP="00393924">
      <w:pPr>
        <w:pStyle w:val="a7"/>
        <w:ind w:firstLine="480"/>
        <w:rPr>
          <w:rStyle w:val="a8"/>
          <w:rFonts w:ascii="黑体" w:eastAsia="黑体" w:hAnsi="黑体"/>
          <w:b w:val="0"/>
          <w:color w:val="000000"/>
          <w:sz w:val="21"/>
          <w:szCs w:val="21"/>
        </w:rPr>
      </w:pPr>
      <w:r w:rsidRPr="00785311">
        <w:rPr>
          <w:rStyle w:val="a8"/>
          <w:rFonts w:ascii="黑体" w:eastAsia="黑体" w:hAnsi="黑体" w:hint="eastAsia"/>
          <w:color w:val="000000"/>
          <w:sz w:val="21"/>
          <w:szCs w:val="21"/>
        </w:rPr>
        <w:t>软件反刍版本(反刍营养百分百)：以干物质为基础，采用过胃（能氮平衡）、过肠、MP（可代谢蛋白）中氨基酸含量对饲料日粮进行TMR计算。</w:t>
      </w:r>
    </w:p>
    <w:p w:rsidR="00393924" w:rsidRPr="00785311" w:rsidRDefault="00393924" w:rsidP="00393924">
      <w:pPr>
        <w:pStyle w:val="a7"/>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393924" w:rsidRPr="00917A63" w:rsidRDefault="00393924" w:rsidP="00393924">
      <w:pPr>
        <w:pStyle w:val="a7"/>
        <w:ind w:firstLine="480"/>
        <w:rPr>
          <w:b/>
          <w:color w:val="000000"/>
        </w:rPr>
      </w:pPr>
      <w:hyperlink r:id="rId9" w:history="1">
        <w:r w:rsidRPr="00917A63">
          <w:rPr>
            <w:rStyle w:val="a5"/>
            <w:rFonts w:hint="eastAsia"/>
            <w:b/>
          </w:rPr>
          <w:t>下载：智能二代(Genetic Algorithm)饲料配方软件(猪、鸡饲料配方计算)</w:t>
        </w:r>
      </w:hyperlink>
    </w:p>
    <w:p w:rsidR="00393924" w:rsidRDefault="00393924" w:rsidP="00393924">
      <w:pPr>
        <w:jc w:val="center"/>
        <w:rPr>
          <w:b/>
          <w:color w:val="FF0000"/>
          <w:sz w:val="32"/>
          <w:szCs w:val="32"/>
        </w:rPr>
      </w:pPr>
    </w:p>
    <w:p w:rsidR="00393924" w:rsidRPr="004F7A8F" w:rsidRDefault="00393924" w:rsidP="00393924">
      <w:pPr>
        <w:jc w:val="center"/>
        <w:rPr>
          <w:b/>
          <w:color w:val="FF0000"/>
          <w:sz w:val="32"/>
          <w:szCs w:val="32"/>
        </w:rPr>
      </w:pPr>
      <w:hyperlink r:id="rId10" w:history="1">
        <w:r w:rsidRPr="004F7A8F">
          <w:rPr>
            <w:rStyle w:val="a5"/>
            <w:rFonts w:hint="eastAsia"/>
            <w:b/>
            <w:color w:val="FF0000"/>
            <w:sz w:val="32"/>
            <w:szCs w:val="32"/>
          </w:rPr>
          <w:t>下载</w:t>
        </w:r>
        <w:r w:rsidRPr="004F7A8F">
          <w:rPr>
            <w:rStyle w:val="a5"/>
            <w:rFonts w:hint="eastAsia"/>
            <w:b/>
            <w:color w:val="FF0000"/>
            <w:sz w:val="32"/>
            <w:szCs w:val="32"/>
          </w:rPr>
          <w:t>1</w:t>
        </w:r>
        <w:r w:rsidRPr="004F7A8F">
          <w:rPr>
            <w:rStyle w:val="a5"/>
            <w:rFonts w:hint="eastAsia"/>
            <w:b/>
            <w:color w:val="FF0000"/>
            <w:sz w:val="32"/>
            <w:szCs w:val="32"/>
          </w:rPr>
          <w:t>：</w:t>
        </w:r>
        <w:r w:rsidRPr="004F7A8F">
          <w:rPr>
            <w:rStyle w:val="a5"/>
            <w:rFonts w:hint="eastAsia"/>
            <w:b/>
            <w:color w:val="FF0000"/>
            <w:sz w:val="32"/>
            <w:szCs w:val="32"/>
          </w:rPr>
          <w:t xml:space="preserve">Feed mix </w:t>
        </w:r>
        <w:r w:rsidRPr="004F7A8F">
          <w:rPr>
            <w:rStyle w:val="a5"/>
            <w:rFonts w:hint="eastAsia"/>
            <w:b/>
            <w:color w:val="FF0000"/>
            <w:sz w:val="32"/>
            <w:szCs w:val="32"/>
          </w:rPr>
          <w:t>反刍营养百分百</w:t>
        </w:r>
        <w:r w:rsidRPr="004F7A8F">
          <w:rPr>
            <w:rStyle w:val="a5"/>
            <w:rFonts w:hint="eastAsia"/>
            <w:b/>
            <w:color w:val="FF0000"/>
            <w:sz w:val="32"/>
            <w:szCs w:val="32"/>
          </w:rPr>
          <w:t>-</w:t>
        </w:r>
        <w:r w:rsidRPr="004F7A8F">
          <w:rPr>
            <w:rStyle w:val="a5"/>
            <w:rFonts w:hint="eastAsia"/>
            <w:b/>
            <w:color w:val="FF0000"/>
            <w:sz w:val="32"/>
            <w:szCs w:val="32"/>
          </w:rPr>
          <w:t>饲料配方软件</w:t>
        </w:r>
        <w:r w:rsidRPr="004F7A8F">
          <w:rPr>
            <w:rStyle w:val="a5"/>
            <w:rFonts w:hint="eastAsia"/>
            <w:b/>
            <w:color w:val="FF0000"/>
            <w:sz w:val="32"/>
            <w:szCs w:val="32"/>
          </w:rPr>
          <w:t>(</w:t>
        </w:r>
        <w:r w:rsidRPr="004F7A8F">
          <w:rPr>
            <w:rStyle w:val="a5"/>
            <w:rFonts w:hint="eastAsia"/>
            <w:b/>
            <w:color w:val="FF0000"/>
            <w:sz w:val="32"/>
            <w:szCs w:val="32"/>
          </w:rPr>
          <w:t>第四版</w:t>
        </w:r>
        <w:r w:rsidRPr="004F7A8F">
          <w:rPr>
            <w:rStyle w:val="a5"/>
            <w:rFonts w:hint="eastAsia"/>
            <w:b/>
            <w:color w:val="FF0000"/>
            <w:sz w:val="32"/>
            <w:szCs w:val="32"/>
          </w:rPr>
          <w:t>)</w:t>
        </w:r>
      </w:hyperlink>
    </w:p>
    <w:p w:rsidR="00393924" w:rsidRPr="004F7A8F" w:rsidRDefault="00393924" w:rsidP="00393924">
      <w:pPr>
        <w:jc w:val="center"/>
        <w:rPr>
          <w:b/>
          <w:color w:val="FF0000"/>
          <w:sz w:val="32"/>
          <w:szCs w:val="32"/>
        </w:rPr>
      </w:pPr>
      <w:r>
        <w:rPr>
          <w:rFonts w:hint="eastAsia"/>
          <w:b/>
          <w:color w:val="FF0000"/>
          <w:sz w:val="32"/>
          <w:szCs w:val="32"/>
        </w:rPr>
        <w:t>QQ:1400072515</w:t>
      </w:r>
    </w:p>
    <w:p w:rsidR="00393924" w:rsidRPr="004F7A8F" w:rsidRDefault="00393924" w:rsidP="00393924">
      <w:pPr>
        <w:jc w:val="center"/>
        <w:rPr>
          <w:b/>
          <w:color w:val="FF0000"/>
          <w:sz w:val="32"/>
          <w:szCs w:val="32"/>
        </w:rPr>
      </w:pPr>
      <w:hyperlink r:id="rId11" w:history="1">
        <w:r w:rsidRPr="004F7A8F">
          <w:rPr>
            <w:rStyle w:val="a5"/>
            <w:rFonts w:hint="eastAsia"/>
            <w:b/>
            <w:color w:val="FF0000"/>
            <w:sz w:val="32"/>
            <w:szCs w:val="32"/>
          </w:rPr>
          <w:t>下载</w:t>
        </w:r>
        <w:r w:rsidRPr="004F7A8F">
          <w:rPr>
            <w:rStyle w:val="a5"/>
            <w:rFonts w:hint="eastAsia"/>
            <w:b/>
            <w:color w:val="FF0000"/>
            <w:sz w:val="32"/>
            <w:szCs w:val="32"/>
          </w:rPr>
          <w:t>2</w:t>
        </w:r>
        <w:r w:rsidRPr="004F7A8F">
          <w:rPr>
            <w:rStyle w:val="a5"/>
            <w:rFonts w:hint="eastAsia"/>
            <w:b/>
            <w:color w:val="FF0000"/>
            <w:sz w:val="32"/>
            <w:szCs w:val="32"/>
          </w:rPr>
          <w:t>：</w:t>
        </w:r>
        <w:r w:rsidRPr="004F7A8F">
          <w:rPr>
            <w:rStyle w:val="a5"/>
            <w:rFonts w:hint="eastAsia"/>
            <w:b/>
            <w:color w:val="FF0000"/>
            <w:sz w:val="32"/>
            <w:szCs w:val="32"/>
          </w:rPr>
          <w:t xml:space="preserve">Feed mix </w:t>
        </w:r>
        <w:r w:rsidRPr="004F7A8F">
          <w:rPr>
            <w:rStyle w:val="a5"/>
            <w:rFonts w:hint="eastAsia"/>
            <w:b/>
            <w:color w:val="FF0000"/>
            <w:sz w:val="32"/>
            <w:szCs w:val="32"/>
          </w:rPr>
          <w:t>反刍营养百分百</w:t>
        </w:r>
        <w:r w:rsidRPr="004F7A8F">
          <w:rPr>
            <w:rStyle w:val="a5"/>
            <w:rFonts w:hint="eastAsia"/>
            <w:b/>
            <w:color w:val="FF0000"/>
            <w:sz w:val="32"/>
            <w:szCs w:val="32"/>
          </w:rPr>
          <w:t>-</w:t>
        </w:r>
        <w:r w:rsidRPr="004F7A8F">
          <w:rPr>
            <w:rStyle w:val="a5"/>
            <w:rFonts w:hint="eastAsia"/>
            <w:b/>
            <w:color w:val="FF0000"/>
            <w:sz w:val="32"/>
            <w:szCs w:val="32"/>
          </w:rPr>
          <w:t>饲料配方软件</w:t>
        </w:r>
        <w:r w:rsidRPr="004F7A8F">
          <w:rPr>
            <w:rStyle w:val="a5"/>
            <w:rFonts w:hint="eastAsia"/>
            <w:b/>
            <w:color w:val="FF0000"/>
            <w:sz w:val="32"/>
            <w:szCs w:val="32"/>
          </w:rPr>
          <w:t>(</w:t>
        </w:r>
        <w:r w:rsidRPr="004F7A8F">
          <w:rPr>
            <w:rStyle w:val="a5"/>
            <w:rFonts w:hint="eastAsia"/>
            <w:b/>
            <w:color w:val="FF0000"/>
            <w:sz w:val="32"/>
            <w:szCs w:val="32"/>
          </w:rPr>
          <w:t>第四版</w:t>
        </w:r>
        <w:r w:rsidRPr="004F7A8F">
          <w:rPr>
            <w:rStyle w:val="a5"/>
            <w:rFonts w:hint="eastAsia"/>
            <w:b/>
            <w:color w:val="FF0000"/>
            <w:sz w:val="32"/>
            <w:szCs w:val="32"/>
          </w:rPr>
          <w:t>)</w:t>
        </w:r>
      </w:hyperlink>
    </w:p>
    <w:p w:rsidR="00393924" w:rsidRPr="00393924" w:rsidRDefault="00393924" w:rsidP="00393924">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2" w:tgtFrame="_blank" w:tooltip="http://mail.sina.com.cn/netdisk/download.php?id=447faa01ee8d8a9249a6ab838efc2a1492" w:history="1">
        <w:r w:rsidRPr="00393924">
          <w:rPr>
            <w:rStyle w:val="a5"/>
            <w:rFonts w:ascii="黑体" w:eastAsia="黑体" w:hAnsi="黑体" w:hint="eastAsia"/>
            <w:color w:val="FF0000"/>
            <w:szCs w:val="21"/>
            <w:u w:val="single"/>
          </w:rPr>
          <w:t>如何计算养殖效果最好的饲料配方</w:t>
        </w:r>
      </w:hyperlink>
      <w:r w:rsidRPr="00393924">
        <w:rPr>
          <w:rFonts w:ascii="黑体" w:eastAsia="黑体" w:hAnsi="黑体" w:hint="eastAsia"/>
          <w:color w:val="FF0000"/>
          <w:szCs w:val="21"/>
          <w:u w:val="single"/>
        </w:rPr>
        <w:br/>
      </w:r>
      <w:hyperlink r:id="rId13" w:tgtFrame="_blank" w:tooltip="http://mail.sina.com.cn/netdisk/download.php?id=78fd279534792beaf2a54622352cbd1484" w:history="1">
        <w:r w:rsidRPr="00393924">
          <w:rPr>
            <w:rStyle w:val="a5"/>
            <w:rFonts w:ascii="黑体" w:eastAsia="黑体" w:hAnsi="黑体" w:hint="eastAsia"/>
            <w:color w:val="FF0000"/>
            <w:szCs w:val="21"/>
            <w:u w:val="single"/>
          </w:rPr>
          <w:t>如何计算具有市场竞争力的饲料配方</w:t>
        </w:r>
      </w:hyperlink>
      <w:r w:rsidRPr="00393924">
        <w:rPr>
          <w:rFonts w:ascii="黑体" w:eastAsia="黑体" w:hAnsi="黑体" w:hint="eastAsia"/>
          <w:color w:val="FF0000"/>
          <w:szCs w:val="21"/>
          <w:u w:val="single"/>
        </w:rPr>
        <w:br/>
      </w:r>
      <w:hyperlink r:id="rId14" w:tgtFrame="_blank" w:tooltip="http://mail.sina.com.cn/netdisk/download.php?id=3375f534fd044a527ead49b79fe1a0143b" w:history="1">
        <w:r w:rsidRPr="00393924">
          <w:rPr>
            <w:rStyle w:val="a5"/>
            <w:rFonts w:ascii="黑体" w:eastAsia="黑体" w:hAnsi="黑体" w:hint="eastAsia"/>
            <w:color w:val="FF0000"/>
            <w:szCs w:val="21"/>
            <w:u w:val="single"/>
          </w:rPr>
          <w:t>牛羊饲料配方的设计和计算</w:t>
        </w:r>
      </w:hyperlink>
      <w:r w:rsidRPr="00393924">
        <w:rPr>
          <w:rFonts w:ascii="黑体" w:eastAsia="黑体" w:hAnsi="黑体" w:hint="eastAsia"/>
          <w:color w:val="FF0000"/>
          <w:szCs w:val="21"/>
          <w:u w:val="single"/>
        </w:rPr>
        <w:br/>
      </w:r>
      <w:hyperlink r:id="rId15" w:tgtFrame="_blank" w:tooltip="http://mail.sina.com.cn/netdisk/download.php?id=b18dc710c53bda046cc5f40416802214e3" w:history="1">
        <w:r w:rsidRPr="00393924">
          <w:rPr>
            <w:rStyle w:val="a5"/>
            <w:rFonts w:ascii="黑体" w:eastAsia="黑体" w:hAnsi="黑体" w:hint="eastAsia"/>
            <w:color w:val="FF0000"/>
            <w:szCs w:val="21"/>
            <w:u w:val="single"/>
          </w:rPr>
          <w:t>饲料可代谢蛋白（MP）中氨基酸计算方法</w:t>
        </w:r>
      </w:hyperlink>
      <w:r w:rsidRPr="00393924">
        <w:rPr>
          <w:rFonts w:ascii="黑体" w:eastAsia="黑体" w:hAnsi="黑体" w:hint="eastAsia"/>
          <w:color w:val="FF0000"/>
          <w:szCs w:val="21"/>
          <w:u w:val="single"/>
        </w:rPr>
        <w:br/>
      </w:r>
      <w:hyperlink r:id="rId16" w:tgtFrame="_blank" w:tooltip="http://mail.sina.com.cn/netdisk/download.php?id=0da6b3470e56a53383bef3da87e55b1482" w:history="1">
        <w:r w:rsidRPr="00393924">
          <w:rPr>
            <w:rStyle w:val="a5"/>
            <w:rFonts w:ascii="黑体" w:eastAsia="黑体" w:hAnsi="黑体" w:hint="eastAsia"/>
            <w:color w:val="FF0000"/>
            <w:szCs w:val="21"/>
            <w:u w:val="single"/>
          </w:rPr>
          <w:t>根据日采食量设计和计算饲料配方</w:t>
        </w:r>
      </w:hyperlink>
      <w:r w:rsidRPr="00393924">
        <w:rPr>
          <w:rFonts w:ascii="黑体" w:eastAsia="黑体" w:hAnsi="黑体" w:hint="eastAsia"/>
          <w:color w:val="FF0000"/>
          <w:szCs w:val="21"/>
          <w:u w:val="single"/>
        </w:rPr>
        <w:br/>
      </w:r>
      <w:hyperlink r:id="rId17" w:tgtFrame="_blank" w:tooltip="http://mail.sina.com.cn/netdisk/download.php?id=2e2d884a7ec6eda8522f8c67a07140140c" w:history="1">
        <w:r w:rsidRPr="00393924">
          <w:rPr>
            <w:rStyle w:val="a5"/>
            <w:rFonts w:ascii="黑体" w:eastAsia="黑体" w:hAnsi="黑体" w:hint="eastAsia"/>
            <w:color w:val="FF0000"/>
            <w:szCs w:val="21"/>
            <w:u w:val="single"/>
          </w:rPr>
          <w:t>高品质猪鸡饲料配方-计算方法</w:t>
        </w:r>
      </w:hyperlink>
      <w:r w:rsidRPr="00393924">
        <w:rPr>
          <w:rFonts w:ascii="黑体" w:eastAsia="黑体" w:hAnsi="黑体" w:hint="eastAsia"/>
          <w:color w:val="FF0000"/>
          <w:szCs w:val="21"/>
          <w:u w:val="single"/>
        </w:rPr>
        <w:br/>
      </w:r>
      <w:hyperlink r:id="rId18" w:tgtFrame="_blank" w:tooltip="http://mail.sina.com.cn/netdisk/download.php?id=d749af0a6848a635bb96b12f6e966f1437" w:history="1">
        <w:r w:rsidRPr="00393924">
          <w:rPr>
            <w:rStyle w:val="a5"/>
            <w:rFonts w:ascii="黑体" w:eastAsia="黑体" w:hAnsi="黑体" w:hint="eastAsia"/>
            <w:color w:val="FF0000"/>
            <w:szCs w:val="21"/>
            <w:u w:val="single"/>
          </w:rPr>
          <w:t>根据氨基酸最佳比例模型计算猪鸡饲料配方</w:t>
        </w:r>
      </w:hyperlink>
      <w:r w:rsidRPr="00393924">
        <w:rPr>
          <w:rFonts w:ascii="黑体" w:eastAsia="黑体" w:hAnsi="黑体" w:hint="eastAsia"/>
          <w:color w:val="FF0000"/>
          <w:szCs w:val="21"/>
          <w:u w:val="single"/>
        </w:rPr>
        <w:br/>
      </w:r>
      <w:hyperlink r:id="rId19" w:tgtFrame="_blank" w:tooltip="http://mail.sina.com.cn/netdisk/download.php?id=e39691d5b6090ce6a56f9278e424151489" w:history="1">
        <w:r w:rsidRPr="00393924">
          <w:rPr>
            <w:rStyle w:val="a5"/>
            <w:rFonts w:ascii="黑体" w:eastAsia="黑体" w:hAnsi="黑体" w:hint="eastAsia"/>
            <w:color w:val="FF0000"/>
            <w:szCs w:val="21"/>
            <w:u w:val="single"/>
          </w:rPr>
          <w:t>猪鸡饲料添加剂配方计算-两种方式</w:t>
        </w:r>
      </w:hyperlink>
      <w:r w:rsidRPr="00393924">
        <w:rPr>
          <w:rFonts w:ascii="黑体" w:eastAsia="黑体" w:hAnsi="黑体" w:hint="eastAsia"/>
          <w:color w:val="FF0000"/>
          <w:szCs w:val="21"/>
          <w:u w:val="single"/>
        </w:rPr>
        <w:br/>
      </w:r>
      <w:hyperlink r:id="rId20" w:tgtFrame="_blank" w:tooltip="http://mail.sina.com.cn/netdisk/download.php?id=878adf1aa8f8f114b317854cd73aac14b9" w:history="1">
        <w:r w:rsidRPr="00393924">
          <w:rPr>
            <w:rStyle w:val="a5"/>
            <w:rFonts w:ascii="黑体" w:eastAsia="黑体" w:hAnsi="黑体" w:hint="eastAsia"/>
            <w:color w:val="FF0000"/>
            <w:szCs w:val="21"/>
            <w:u w:val="single"/>
          </w:rPr>
          <w:t>根据动物日采食量-计算猪鸡饲料配方</w:t>
        </w:r>
      </w:hyperlink>
      <w:r w:rsidRPr="00393924">
        <w:rPr>
          <w:rFonts w:ascii="黑体" w:eastAsia="黑体" w:hAnsi="黑体" w:hint="eastAsia"/>
          <w:color w:val="FF0000"/>
          <w:szCs w:val="21"/>
          <w:u w:val="single"/>
        </w:rPr>
        <w:br/>
      </w:r>
      <w:hyperlink r:id="rId21" w:tgtFrame="_blank" w:tooltip="http://mail.sina.com.cn/netdisk/download.php?id=e4952a03385f26c3729ae8e059b60c1401" w:history="1">
        <w:r w:rsidRPr="00393924">
          <w:rPr>
            <w:rStyle w:val="a5"/>
            <w:rFonts w:ascii="黑体" w:eastAsia="黑体" w:hAnsi="黑体" w:hint="eastAsia"/>
            <w:color w:val="FF0000"/>
            <w:szCs w:val="21"/>
            <w:u w:val="single"/>
          </w:rPr>
          <w:t>猪鸡版本饲料配方软件-使用方法</w:t>
        </w:r>
      </w:hyperlink>
      <w:r w:rsidRPr="00393924">
        <w:rPr>
          <w:rFonts w:ascii="黑体" w:eastAsia="黑体" w:hAnsi="黑体" w:hint="eastAsia"/>
          <w:color w:val="FF0000"/>
          <w:szCs w:val="21"/>
          <w:u w:val="single"/>
        </w:rPr>
        <w:br/>
      </w:r>
      <w:hyperlink r:id="rId22" w:tgtFrame="_blank" w:tooltip="http://mail.sina.com.cn/netdisk/download.php?id=8fd3214578208c6c149fc419d93ec21475" w:history="1">
        <w:r w:rsidRPr="00393924">
          <w:rPr>
            <w:rStyle w:val="a5"/>
            <w:rFonts w:ascii="黑体" w:eastAsia="黑体" w:hAnsi="黑体" w:hint="eastAsia"/>
            <w:color w:val="FF0000"/>
            <w:szCs w:val="21"/>
            <w:u w:val="single"/>
          </w:rPr>
          <w:t>饲料配方软件注册步骤详解</w:t>
        </w:r>
      </w:hyperlink>
    </w:p>
    <w:p w:rsidR="00393924" w:rsidRPr="00393924" w:rsidRDefault="00393924" w:rsidP="00393924">
      <w:pPr>
        <w:rPr>
          <w:rFonts w:hint="eastAsia"/>
          <w:u w:val="single"/>
        </w:rPr>
      </w:pPr>
    </w:p>
    <w:p w:rsidR="00C70A2A" w:rsidRPr="00393924" w:rsidRDefault="00393924" w:rsidP="00393924">
      <w:pPr>
        <w:jc w:val="center"/>
        <w:rPr>
          <w:b/>
          <w:color w:val="FF0000"/>
          <w:u w:val="single"/>
        </w:rPr>
      </w:pPr>
      <w:hyperlink r:id="rId23" w:history="1">
        <w:r w:rsidRPr="00393924">
          <w:rPr>
            <w:rStyle w:val="a5"/>
            <w:rFonts w:hint="eastAsia"/>
            <w:b/>
            <w:sz w:val="36"/>
            <w:szCs w:val="36"/>
            <w:u w:val="single"/>
          </w:rPr>
          <w:t>下载：牛羊反刍饲料配方计算设计基础</w:t>
        </w:r>
        <w:r w:rsidRPr="00393924">
          <w:rPr>
            <w:rStyle w:val="a5"/>
            <w:rFonts w:hint="eastAsia"/>
            <w:b/>
            <w:sz w:val="36"/>
            <w:szCs w:val="36"/>
            <w:u w:val="single"/>
          </w:rPr>
          <w:t>-</w:t>
        </w:r>
        <w:r w:rsidRPr="00393924">
          <w:rPr>
            <w:rStyle w:val="a5"/>
            <w:rFonts w:hint="eastAsia"/>
            <w:b/>
            <w:sz w:val="36"/>
            <w:szCs w:val="36"/>
            <w:u w:val="single"/>
          </w:rPr>
          <w:t>干物质计算</w:t>
        </w:r>
      </w:hyperlink>
    </w:p>
    <w:sectPr w:rsidR="00C70A2A" w:rsidRPr="00393924" w:rsidSect="004E272C">
      <w:headerReference w:type="default" r:id="rId2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0343" w:rsidRDefault="00300343" w:rsidP="009B1C6A">
      <w:r>
        <w:separator/>
      </w:r>
    </w:p>
  </w:endnote>
  <w:endnote w:type="continuationSeparator" w:id="1">
    <w:p w:rsidR="00300343" w:rsidRDefault="00300343" w:rsidP="009B1C6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0343" w:rsidRDefault="00300343" w:rsidP="009B1C6A">
      <w:r>
        <w:separator/>
      </w:r>
    </w:p>
  </w:footnote>
  <w:footnote w:type="continuationSeparator" w:id="1">
    <w:p w:rsidR="00300343" w:rsidRDefault="00300343" w:rsidP="009B1C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650" w:rsidRPr="00393924" w:rsidRDefault="00393924" w:rsidP="00393924">
    <w:pPr>
      <w:pStyle w:val="a3"/>
      <w:rPr>
        <w:szCs w:val="15"/>
      </w:rPr>
    </w:pPr>
    <w:r w:rsidRPr="00393924">
      <w:rPr>
        <w:rFonts w:hint="eastAsia"/>
        <w:sz w:val="15"/>
        <w:szCs w:val="15"/>
      </w:rPr>
      <w:t xml:space="preserve">Feed mix </w:t>
    </w:r>
    <w:r w:rsidRPr="00393924">
      <w:rPr>
        <w:rFonts w:hint="eastAsia"/>
        <w:sz w:val="15"/>
        <w:szCs w:val="15"/>
      </w:rPr>
      <w:t>反刍营养百分百</w:t>
    </w:r>
    <w:r w:rsidRPr="00393924">
      <w:rPr>
        <w:rFonts w:hint="eastAsia"/>
        <w:sz w:val="15"/>
        <w:szCs w:val="15"/>
      </w:rPr>
      <w:t>-</w:t>
    </w:r>
    <w:r w:rsidRPr="00393924">
      <w:rPr>
        <w:rFonts w:hint="eastAsia"/>
        <w:sz w:val="15"/>
        <w:szCs w:val="15"/>
      </w:rPr>
      <w:t>饲料配方软件</w:t>
    </w:r>
    <w:r w:rsidRPr="00393924">
      <w:rPr>
        <w:rFonts w:hint="eastAsia"/>
        <w:sz w:val="15"/>
        <w:szCs w:val="15"/>
      </w:rPr>
      <w:t>(</w:t>
    </w:r>
    <w:r w:rsidRPr="00393924">
      <w:rPr>
        <w:rFonts w:hint="eastAsia"/>
        <w:sz w:val="15"/>
        <w:szCs w:val="15"/>
      </w:rPr>
      <w:t>奶牛、肉牛、肉羊饲料日粮</w:t>
    </w:r>
    <w:r w:rsidRPr="00393924">
      <w:rPr>
        <w:rFonts w:hint="eastAsia"/>
        <w:sz w:val="15"/>
        <w:szCs w:val="15"/>
      </w:rPr>
      <w:t>TMR</w:t>
    </w:r>
    <w:r w:rsidRPr="00393924">
      <w:rPr>
        <w:rFonts w:hint="eastAsia"/>
        <w:sz w:val="15"/>
        <w:szCs w:val="15"/>
      </w:rPr>
      <w:t>计算</w:t>
    </w:r>
    <w:r w:rsidRPr="00393924">
      <w:rPr>
        <w:rFonts w:hint="eastAsia"/>
        <w:sz w:val="15"/>
        <w:szCs w:val="15"/>
      </w:rPr>
      <w:t>)QQ</w:t>
    </w:r>
    <w:r w:rsidRPr="00393924">
      <w:rPr>
        <w:rFonts w:hint="eastAsia"/>
        <w:sz w:val="15"/>
        <w:szCs w:val="15"/>
      </w:rPr>
      <w:t>：</w:t>
    </w:r>
    <w:r w:rsidRPr="00393924">
      <w:rPr>
        <w:rFonts w:hint="eastAsia"/>
        <w:sz w:val="15"/>
        <w:szCs w:val="15"/>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B1C6A"/>
    <w:rsid w:val="001118F1"/>
    <w:rsid w:val="001C7018"/>
    <w:rsid w:val="00300343"/>
    <w:rsid w:val="00393924"/>
    <w:rsid w:val="004E272C"/>
    <w:rsid w:val="009B1C6A"/>
    <w:rsid w:val="00B30650"/>
    <w:rsid w:val="00C70A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1C6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B1C6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9B1C6A"/>
    <w:rPr>
      <w:sz w:val="18"/>
      <w:szCs w:val="18"/>
    </w:rPr>
  </w:style>
  <w:style w:type="paragraph" w:styleId="a4">
    <w:name w:val="footer"/>
    <w:basedOn w:val="a"/>
    <w:link w:val="Char0"/>
    <w:uiPriority w:val="99"/>
    <w:semiHidden/>
    <w:unhideWhenUsed/>
    <w:rsid w:val="009B1C6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9B1C6A"/>
    <w:rPr>
      <w:sz w:val="18"/>
      <w:szCs w:val="18"/>
    </w:rPr>
  </w:style>
  <w:style w:type="character" w:styleId="a5">
    <w:name w:val="Hyperlink"/>
    <w:basedOn w:val="a0"/>
    <w:rsid w:val="009B1C6A"/>
    <w:rPr>
      <w:strike w:val="0"/>
      <w:dstrike w:val="0"/>
      <w:color w:val="000000"/>
      <w:u w:val="none"/>
      <w:effect w:val="none"/>
    </w:rPr>
  </w:style>
  <w:style w:type="paragraph" w:styleId="a6">
    <w:name w:val="Balloon Text"/>
    <w:basedOn w:val="a"/>
    <w:link w:val="Char1"/>
    <w:uiPriority w:val="99"/>
    <w:semiHidden/>
    <w:unhideWhenUsed/>
    <w:rsid w:val="009B1C6A"/>
    <w:rPr>
      <w:sz w:val="18"/>
      <w:szCs w:val="18"/>
    </w:rPr>
  </w:style>
  <w:style w:type="character" w:customStyle="1" w:styleId="Char1">
    <w:name w:val="批注框文本 Char"/>
    <w:basedOn w:val="a0"/>
    <w:link w:val="a6"/>
    <w:uiPriority w:val="99"/>
    <w:semiHidden/>
    <w:rsid w:val="009B1C6A"/>
    <w:rPr>
      <w:rFonts w:ascii="Times New Roman" w:eastAsia="宋体" w:hAnsi="Times New Roman" w:cs="Times New Roman"/>
      <w:sz w:val="18"/>
      <w:szCs w:val="18"/>
    </w:rPr>
  </w:style>
  <w:style w:type="paragraph" w:styleId="a7">
    <w:name w:val="Normal (Web)"/>
    <w:basedOn w:val="a"/>
    <w:uiPriority w:val="99"/>
    <w:rsid w:val="00393924"/>
    <w:pPr>
      <w:widowControl/>
      <w:spacing w:before="100" w:beforeAutospacing="1" w:after="100" w:afterAutospacing="1"/>
      <w:jc w:val="left"/>
    </w:pPr>
    <w:rPr>
      <w:rFonts w:ascii="宋体" w:hAnsi="宋体" w:cs="宋体"/>
      <w:kern w:val="0"/>
      <w:sz w:val="24"/>
    </w:rPr>
  </w:style>
  <w:style w:type="character" w:styleId="a8">
    <w:name w:val="Strong"/>
    <w:basedOn w:val="a0"/>
    <w:uiPriority w:val="22"/>
    <w:qFormat/>
    <w:rsid w:val="00393924"/>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05463188584c11109c5156c23f1bfd14bc" TargetMode="External"/><Relationship Id="rId13" Type="http://schemas.openxmlformats.org/officeDocument/2006/relationships/hyperlink" Target="http://mail.sina.com.cn/netdisk/download.php?id=78fd279534792beaf2a54622352cbd1484" TargetMode="External"/><Relationship Id="rId18" Type="http://schemas.openxmlformats.org/officeDocument/2006/relationships/hyperlink" Target="http://mail.sina.com.cn/netdisk/download.php?id=d749af0a6848a635bb96b12f6e966f1437"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mail.sina.com.cn/netdisk/download.php?id=e4952a03385f26c3729ae8e059b60c1401" TargetMode="External"/><Relationship Id="rId7" Type="http://schemas.openxmlformats.org/officeDocument/2006/relationships/image" Target="media/image2.jpeg"/><Relationship Id="rId12" Type="http://schemas.openxmlformats.org/officeDocument/2006/relationships/hyperlink" Target="http://mail.sina.com.cn/netdisk/download.php?id=447faa01ee8d8a9249a6ab838efc2a1492" TargetMode="External"/><Relationship Id="rId17" Type="http://schemas.openxmlformats.org/officeDocument/2006/relationships/hyperlink" Target="http://mail.sina.com.cn/netdisk/download.php?id=2e2d884a7ec6eda8522f8c67a07140140c"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mail.sina.com.cn/netdisk/download.php?id=0da6b3470e56a53383bef3da87e55b1482" TargetMode="External"/><Relationship Id="rId20" Type="http://schemas.openxmlformats.org/officeDocument/2006/relationships/hyperlink" Target="http://mail.sina.com.cn/netdisk/download.php?id=878adf1aa8f8f114b317854cd73aac14b9"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user.qzone.qq.com/1400072515/blog/1419724053" TargetMode="External"/><Relationship Id="rId24"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yperlink" Target="http://mail.sina.com.cn/netdisk/download.php?id=b18dc710c53bda046cc5f40416802214e3" TargetMode="External"/><Relationship Id="rId23" Type="http://schemas.openxmlformats.org/officeDocument/2006/relationships/hyperlink" Target="http://mail.sina.com.cn/netdisk/download.php?id=adec9126dd4e56c0dcd1e085ca257d3057" TargetMode="External"/><Relationship Id="rId10" Type="http://schemas.openxmlformats.org/officeDocument/2006/relationships/hyperlink" Target="http://mail.sina.com.cn/netdisk/download.php?id=9db58958dfa1e37685cf228f1e582530e6" TargetMode="External"/><Relationship Id="rId19" Type="http://schemas.openxmlformats.org/officeDocument/2006/relationships/hyperlink" Target="http://mail.sina.com.cn/netdisk/download.php?id=e39691d5b6090ce6a56f9278e424151489" TargetMode="External"/><Relationship Id="rId4" Type="http://schemas.openxmlformats.org/officeDocument/2006/relationships/footnotes" Target="footnotes.xml"/><Relationship Id="rId9" Type="http://schemas.openxmlformats.org/officeDocument/2006/relationships/hyperlink" Target="http://mail.sina.com.cn/netdisk/download.php?id=c6a34f4ccd3c14275bf670b060bb5630ed" TargetMode="External"/><Relationship Id="rId14" Type="http://schemas.openxmlformats.org/officeDocument/2006/relationships/hyperlink" Target="http://mail.sina.com.cn/netdisk/download.php?id=3375f534fd044a527ead49b79fe1a0143b" TargetMode="External"/><Relationship Id="rId22" Type="http://schemas.openxmlformats.org/officeDocument/2006/relationships/hyperlink" Target="http://mail.sina.com.cn/netdisk/download.php?id=8fd3214578208c6c149fc419d93ec21475"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877</Words>
  <Characters>5004</Characters>
  <Application>Microsoft Office Word</Application>
  <DocSecurity>0</DocSecurity>
  <Lines>41</Lines>
  <Paragraphs>11</Paragraphs>
  <ScaleCrop>false</ScaleCrop>
  <Company/>
  <LinksUpToDate>false</LinksUpToDate>
  <CharactersWithSpaces>5870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2014-07-03T02:15:00Z</dcterms:created>
  <dcterms:modified xsi:type="dcterms:W3CDTF">2015-01-27T02:44:00Z</dcterms:modified>
</cp:coreProperties>
</file>