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020" w:rsidRPr="005867B2" w:rsidRDefault="00F74020" w:rsidP="00F74020">
      <w:pPr>
        <w:widowControl/>
        <w:pBdr>
          <w:bottom w:val="single" w:sz="6" w:space="6" w:color="D7DCE2"/>
        </w:pBdr>
        <w:shd w:val="clear" w:color="auto" w:fill="F7F8FB"/>
        <w:spacing w:before="100" w:beforeAutospacing="1" w:after="100" w:afterAutospacing="1"/>
        <w:jc w:val="center"/>
        <w:outlineLvl w:val="1"/>
        <w:rPr>
          <w:rFonts w:ascii="Arial" w:hAnsi="Arial" w:cs="Arial"/>
          <w:b/>
          <w:bCs/>
          <w:color w:val="01288D"/>
          <w:kern w:val="36"/>
          <w:sz w:val="33"/>
          <w:szCs w:val="33"/>
        </w:rPr>
      </w:pPr>
      <w:r w:rsidRPr="005867B2">
        <w:rPr>
          <w:rFonts w:ascii="Arial" w:hAnsi="Arial" w:cs="Arial"/>
          <w:b/>
          <w:bCs/>
          <w:color w:val="01288D"/>
          <w:kern w:val="36"/>
          <w:sz w:val="33"/>
          <w:szCs w:val="33"/>
        </w:rPr>
        <w:t>干草的加工长度不影响挑食</w:t>
      </w:r>
    </w:p>
    <w:p w:rsidR="00F74020" w:rsidRPr="00F74020" w:rsidRDefault="00F74020" w:rsidP="00F74020">
      <w:pPr>
        <w:widowControl/>
        <w:shd w:val="clear" w:color="auto" w:fill="F7F8FB"/>
        <w:jc w:val="left"/>
        <w:rPr>
          <w:rFonts w:ascii="Arial" w:hAnsi="Arial" w:cs="Arial"/>
          <w:color w:val="2B2B2B"/>
          <w:kern w:val="0"/>
          <w:sz w:val="28"/>
          <w:szCs w:val="28"/>
        </w:rPr>
      </w:pPr>
      <w:r w:rsidRPr="005867B2">
        <w:rPr>
          <w:rFonts w:ascii="Arial" w:hAnsi="Arial" w:cs="Arial"/>
          <w:b/>
          <w:bCs/>
          <w:color w:val="000000"/>
          <w:kern w:val="0"/>
          <w:szCs w:val="21"/>
        </w:rPr>
        <w:br/>
      </w:r>
      <w:r w:rsidRPr="005867B2">
        <w:rPr>
          <w:rFonts w:ascii="Arial" w:hAnsi="Arial" w:cs="Arial"/>
          <w:color w:val="2B2B2B"/>
          <w:kern w:val="0"/>
          <w:szCs w:val="21"/>
        </w:rPr>
        <w:t>   </w:t>
      </w:r>
      <w:r w:rsidRPr="00F74020">
        <w:rPr>
          <w:rFonts w:ascii="Arial" w:hAnsi="Arial" w:cs="Arial"/>
          <w:color w:val="2B2B2B"/>
          <w:kern w:val="0"/>
          <w:sz w:val="28"/>
          <w:szCs w:val="28"/>
        </w:rPr>
        <w:t xml:space="preserve">     </w:t>
      </w:r>
      <w:r w:rsidRPr="00F74020">
        <w:rPr>
          <w:rFonts w:ascii="Arial" w:hAnsi="Arial" w:cs="Arial"/>
          <w:color w:val="2B2B2B"/>
          <w:kern w:val="0"/>
          <w:sz w:val="28"/>
          <w:szCs w:val="28"/>
        </w:rPr>
        <w:t>日粮的挑食，从理论上来说，一直被认为会产生日粮采食的差异，进而造成反刍条件的变化。为试图减少挑食，干草的切割长度经常会降低。发表在</w:t>
      </w:r>
      <w:r w:rsidRPr="00F74020">
        <w:rPr>
          <w:rFonts w:ascii="Arial" w:hAnsi="Arial" w:cs="Arial"/>
          <w:color w:val="2B2B2B"/>
          <w:kern w:val="0"/>
          <w:sz w:val="28"/>
          <w:szCs w:val="28"/>
        </w:rPr>
        <w:t>2010</w:t>
      </w:r>
      <w:r w:rsidRPr="00F74020">
        <w:rPr>
          <w:rFonts w:ascii="Arial" w:hAnsi="Arial" w:cs="Arial"/>
          <w:color w:val="2B2B2B"/>
          <w:kern w:val="0"/>
          <w:sz w:val="28"/>
          <w:szCs w:val="28"/>
        </w:rPr>
        <w:t>年</w:t>
      </w:r>
      <w:r w:rsidRPr="00F74020">
        <w:rPr>
          <w:rFonts w:ascii="Arial" w:hAnsi="Arial" w:cs="Arial"/>
          <w:color w:val="2B2B2B"/>
          <w:kern w:val="0"/>
          <w:sz w:val="28"/>
          <w:szCs w:val="28"/>
        </w:rPr>
        <w:t>10</w:t>
      </w:r>
      <w:r w:rsidRPr="00F74020">
        <w:rPr>
          <w:rFonts w:ascii="Arial" w:hAnsi="Arial" w:cs="Arial"/>
          <w:color w:val="2B2B2B"/>
          <w:kern w:val="0"/>
          <w:sz w:val="28"/>
          <w:szCs w:val="28"/>
        </w:rPr>
        <w:t>月《奶牛科学杂志》的一个美国宾州州立大学的研究，评估了挑食行为，及其对反刍、产奶量、乳成分和瘤胃发酵的影响。</w:t>
      </w:r>
      <w:r w:rsidRPr="00F74020">
        <w:rPr>
          <w:rFonts w:ascii="Arial" w:hAnsi="Arial" w:cs="Arial"/>
          <w:color w:val="2B2B2B"/>
          <w:kern w:val="0"/>
          <w:sz w:val="28"/>
          <w:szCs w:val="28"/>
        </w:rPr>
        <w:br/>
        <w:t>        8</w:t>
      </w:r>
      <w:r w:rsidRPr="00F74020">
        <w:rPr>
          <w:rFonts w:ascii="Arial" w:hAnsi="Arial" w:cs="Arial"/>
          <w:color w:val="2B2B2B"/>
          <w:kern w:val="0"/>
          <w:sz w:val="28"/>
          <w:szCs w:val="28"/>
        </w:rPr>
        <w:t>头装有瘤胃瘘管的胎次</w:t>
      </w:r>
      <w:r w:rsidRPr="00F74020">
        <w:rPr>
          <w:rFonts w:ascii="Arial" w:hAnsi="Arial" w:cs="Arial"/>
          <w:color w:val="2B2B2B"/>
          <w:kern w:val="0"/>
          <w:sz w:val="28"/>
          <w:szCs w:val="28"/>
        </w:rPr>
        <w:t>2</w:t>
      </w:r>
      <w:r w:rsidRPr="00F74020">
        <w:rPr>
          <w:rFonts w:ascii="Arial" w:hAnsi="Arial" w:cs="Arial"/>
          <w:color w:val="2B2B2B"/>
          <w:kern w:val="0"/>
          <w:sz w:val="28"/>
          <w:szCs w:val="28"/>
        </w:rPr>
        <w:t>胎以上奶牛，饲喂含有不同加工长度干草的日粮。日粮中含有</w:t>
      </w:r>
      <w:r w:rsidRPr="00F74020">
        <w:rPr>
          <w:rFonts w:ascii="Arial" w:hAnsi="Arial" w:cs="Arial"/>
          <w:color w:val="2B2B2B"/>
          <w:kern w:val="0"/>
          <w:sz w:val="28"/>
          <w:szCs w:val="28"/>
        </w:rPr>
        <w:t>29.4%</w:t>
      </w:r>
      <w:r w:rsidRPr="00F74020">
        <w:rPr>
          <w:rFonts w:ascii="Arial" w:hAnsi="Arial" w:cs="Arial"/>
          <w:color w:val="2B2B2B"/>
          <w:kern w:val="0"/>
          <w:sz w:val="28"/>
          <w:szCs w:val="28"/>
        </w:rPr>
        <w:t>玉米青贮、</w:t>
      </w:r>
      <w:r w:rsidRPr="00F74020">
        <w:rPr>
          <w:rFonts w:ascii="Arial" w:hAnsi="Arial" w:cs="Arial"/>
          <w:color w:val="2B2B2B"/>
          <w:kern w:val="0"/>
          <w:sz w:val="28"/>
          <w:szCs w:val="28"/>
        </w:rPr>
        <w:t>22.9%</w:t>
      </w:r>
      <w:r w:rsidRPr="00F74020">
        <w:rPr>
          <w:rFonts w:ascii="Arial" w:hAnsi="Arial" w:cs="Arial"/>
          <w:color w:val="2B2B2B"/>
          <w:kern w:val="0"/>
          <w:sz w:val="28"/>
          <w:szCs w:val="28"/>
        </w:rPr>
        <w:t>的玉米粉、</w:t>
      </w:r>
      <w:r w:rsidRPr="00F74020">
        <w:rPr>
          <w:rFonts w:ascii="Arial" w:hAnsi="Arial" w:cs="Arial"/>
          <w:color w:val="2B2B2B"/>
          <w:kern w:val="0"/>
          <w:sz w:val="28"/>
          <w:szCs w:val="28"/>
        </w:rPr>
        <w:t>17.6%</w:t>
      </w:r>
      <w:r w:rsidRPr="00F74020">
        <w:rPr>
          <w:rFonts w:ascii="Arial" w:hAnsi="Arial" w:cs="Arial"/>
          <w:color w:val="2B2B2B"/>
          <w:kern w:val="0"/>
          <w:sz w:val="28"/>
          <w:szCs w:val="28"/>
        </w:rPr>
        <w:t>的苜蓿青贮和</w:t>
      </w:r>
      <w:r w:rsidRPr="00F74020">
        <w:rPr>
          <w:rFonts w:ascii="Arial" w:hAnsi="Arial" w:cs="Arial"/>
          <w:color w:val="2B2B2B"/>
          <w:kern w:val="0"/>
          <w:sz w:val="28"/>
          <w:szCs w:val="28"/>
        </w:rPr>
        <w:t>11.8%</w:t>
      </w:r>
      <w:r w:rsidRPr="00F74020">
        <w:rPr>
          <w:rFonts w:ascii="Arial" w:hAnsi="Arial" w:cs="Arial"/>
          <w:color w:val="2B2B2B"/>
          <w:kern w:val="0"/>
          <w:sz w:val="28"/>
          <w:szCs w:val="28"/>
        </w:rPr>
        <w:t>的切割长度不同的干草。随着日粮颗粒大小的增加，反刍和采食时间有增加的趋势。每天的日粮干物质采食量也有了一定的增加。瘤胃挥发性脂肪酸和氨浓度没有变化，而唯一有轻微变化的是瘤胃</w:t>
      </w:r>
      <w:r w:rsidRPr="00F74020">
        <w:rPr>
          <w:rFonts w:ascii="Arial" w:hAnsi="Arial" w:cs="Arial"/>
          <w:color w:val="2B2B2B"/>
          <w:kern w:val="0"/>
          <w:sz w:val="28"/>
          <w:szCs w:val="28"/>
        </w:rPr>
        <w:t>pH</w:t>
      </w:r>
      <w:r w:rsidRPr="00F74020">
        <w:rPr>
          <w:rFonts w:ascii="Arial" w:hAnsi="Arial" w:cs="Arial"/>
          <w:color w:val="2B2B2B"/>
          <w:kern w:val="0"/>
          <w:sz w:val="28"/>
          <w:szCs w:val="28"/>
        </w:rPr>
        <w:t>值。乳成分和产量的变化同样很小。研究的结论是，日粮颗粒大小的巨大差异，在本研究中并没有造成咀嚼、反刍、产奶量和乳成分的变化。</w:t>
      </w:r>
    </w:p>
    <w:p w:rsidR="005D2737" w:rsidRPr="00785311" w:rsidRDefault="005D2737" w:rsidP="005D2737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</w:t>
      </w:r>
      <w:r w:rsidRPr="00785311">
        <w:rPr>
          <w:rFonts w:ascii="黑体" w:eastAsia="黑体" w:hAnsi="黑体" w:hint="eastAsia"/>
          <w:color w:val="000000"/>
          <w:sz w:val="21"/>
          <w:szCs w:val="21"/>
        </w:rPr>
        <w:t>。</w:t>
      </w:r>
      <w:hyperlink r:id="rId6" w:tgtFrame="_blank" w:tooltip="http://mail.sina.com.cn/netdisk/download.php?id=05463188584c11109c5156c23f1bfd14bc" w:history="1">
        <w:r w:rsidRPr="00785311">
          <w:rPr>
            <w:rStyle w:val="a5"/>
            <w:rFonts w:ascii="黑体" w:eastAsia="黑体" w:hAnsi="黑体"/>
            <w:sz w:val="21"/>
            <w:szCs w:val="21"/>
          </w:rPr>
          <w:t>下载：多目标遗传算法在饲料配方设计中的应用</w:t>
        </w:r>
      </w:hyperlink>
      <w:r w:rsidRPr="00785311">
        <w:rPr>
          <w:rFonts w:ascii="黑体" w:eastAsia="黑体" w:hAnsi="黑体"/>
          <w:color w:val="000000"/>
          <w:sz w:val="21"/>
          <w:szCs w:val="21"/>
        </w:rPr>
        <w:t>（算法理论）</w:t>
      </w:r>
    </w:p>
    <w:p w:rsidR="005D2737" w:rsidRPr="00785311" w:rsidRDefault="005D2737" w:rsidP="005D2737">
      <w:pPr>
        <w:pStyle w:val="a6"/>
        <w:ind w:firstLine="480"/>
        <w:rPr>
          <w:rStyle w:val="a7"/>
          <w:rFonts w:ascii="黑体" w:eastAsia="黑体" w:hAnsi="黑体"/>
          <w:b w:val="0"/>
          <w:color w:val="000000"/>
          <w:sz w:val="21"/>
          <w:szCs w:val="21"/>
        </w:rPr>
      </w:pPr>
      <w:r w:rsidRPr="00785311">
        <w:rPr>
          <w:rStyle w:val="a7"/>
          <w:rFonts w:ascii="黑体" w:eastAsia="黑体" w:hAnsi="黑体" w:hint="eastAsia"/>
          <w:color w:val="000000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5D2737" w:rsidRPr="00785311" w:rsidRDefault="005D2737" w:rsidP="005D2737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5D2737" w:rsidRPr="00917A63" w:rsidRDefault="005D2737" w:rsidP="005D2737">
      <w:pPr>
        <w:pStyle w:val="a6"/>
        <w:ind w:firstLine="480"/>
        <w:rPr>
          <w:b/>
          <w:color w:val="000000"/>
        </w:rPr>
      </w:pPr>
      <w:hyperlink r:id="rId7" w:history="1">
        <w:r w:rsidRPr="00917A63">
          <w:rPr>
            <w:rStyle w:val="a5"/>
            <w:rFonts w:hint="eastAsia"/>
          </w:rPr>
          <w:t>下载：智能二代(Genetic Algorithm)饲料配方软件(猪、鸡饲料配方计算)</w:t>
        </w:r>
      </w:hyperlink>
    </w:p>
    <w:p w:rsidR="005D2737" w:rsidRDefault="005D2737" w:rsidP="005D2737">
      <w:pPr>
        <w:jc w:val="center"/>
        <w:rPr>
          <w:b/>
          <w:color w:val="FF0000"/>
          <w:sz w:val="32"/>
          <w:szCs w:val="32"/>
        </w:rPr>
      </w:pPr>
    </w:p>
    <w:p w:rsidR="005D2737" w:rsidRPr="004F7A8F" w:rsidRDefault="005D2737" w:rsidP="005D2737">
      <w:pPr>
        <w:jc w:val="center"/>
        <w:rPr>
          <w:b/>
          <w:color w:val="FF0000"/>
          <w:sz w:val="32"/>
          <w:szCs w:val="32"/>
        </w:rPr>
      </w:pPr>
      <w:hyperlink r:id="rId8" w:history="1">
        <w:r w:rsidRPr="004F7A8F">
          <w:rPr>
            <w:rStyle w:val="a5"/>
            <w:rFonts w:hint="eastAsia"/>
            <w:color w:val="FF0000"/>
            <w:sz w:val="32"/>
            <w:szCs w:val="32"/>
          </w:rPr>
          <w:t>下载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1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：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 xml:space="preserve">Feed mix 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反刍营养百分百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-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饲料配方软件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(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第四版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)</w:t>
        </w:r>
      </w:hyperlink>
    </w:p>
    <w:p w:rsidR="005D2737" w:rsidRPr="004F7A8F" w:rsidRDefault="005D2737" w:rsidP="005D2737">
      <w:pPr>
        <w:jc w:val="center"/>
        <w:rPr>
          <w:b/>
          <w:color w:val="FF0000"/>
          <w:sz w:val="32"/>
          <w:szCs w:val="32"/>
        </w:rPr>
      </w:pPr>
      <w:r>
        <w:rPr>
          <w:rFonts w:hint="eastAsia"/>
          <w:b/>
          <w:color w:val="FF0000"/>
          <w:sz w:val="32"/>
          <w:szCs w:val="32"/>
        </w:rPr>
        <w:t>QQ:1400072515</w:t>
      </w:r>
    </w:p>
    <w:p w:rsidR="005D2737" w:rsidRPr="004F7A8F" w:rsidRDefault="005D2737" w:rsidP="005D2737">
      <w:pPr>
        <w:jc w:val="center"/>
        <w:rPr>
          <w:b/>
          <w:color w:val="FF0000"/>
          <w:sz w:val="32"/>
          <w:szCs w:val="32"/>
        </w:rPr>
      </w:pPr>
      <w:hyperlink r:id="rId9" w:history="1">
        <w:r w:rsidRPr="004F7A8F">
          <w:rPr>
            <w:rStyle w:val="a5"/>
            <w:rFonts w:hint="eastAsia"/>
            <w:color w:val="FF0000"/>
            <w:sz w:val="32"/>
            <w:szCs w:val="32"/>
          </w:rPr>
          <w:t>下载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2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：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 xml:space="preserve">Feed mix 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反刍营养百分百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-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饲料配方软件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(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第四版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)</w:t>
        </w:r>
      </w:hyperlink>
    </w:p>
    <w:p w:rsidR="005D2737" w:rsidRDefault="005D2737" w:rsidP="005D2737">
      <w:pPr>
        <w:jc w:val="center"/>
        <w:rPr>
          <w:rFonts w:ascii="黑体" w:eastAsia="黑体" w:hAnsi="黑体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0" w:tgtFrame="_blank" w:tooltip="http://mail.sina.com.cn/netdisk/download.php?id=447faa01ee8d8a9249a6ab838efc2a1492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78fd279534792beaf2a54622352cbd1484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3375f534fd044a527ead49b79fe1a0143b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牛羊饲料配方的设计和计算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b18dc710c53bda046cc5f40416802214e3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饲料可代谢蛋白（MP）中氨基酸计算方法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4" w:tgtFrame="_blank" w:tooltip="http://mail.sina.com.cn/netdisk/download.php?id=0da6b3470e56a53383bef3da87e55b1482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根据日采食量设计和计算饲料配方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2e2d884a7ec6eda8522f8c67a07140140c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d749af0a6848a635bb96b12f6e966f1437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根据氨基酸最佳比例模型计算猪鸡饲料配方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e39691d5b6090ce6a56f9278e424151489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猪鸡饲料添加剂配方计算-两种方式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878adf1aa8f8f114b317854cd73aac14b9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根据动物日采食量-计算猪鸡饲料配方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e4952a03385f26c3729ae8e059b60c1401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猪鸡版本饲料配方软件-使用方法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8fd3214578208c6c149fc419d93ec21475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饲料配方软件注册步骤详解</w:t>
        </w:r>
      </w:hyperlink>
    </w:p>
    <w:p w:rsidR="005D2737" w:rsidRDefault="005D2737" w:rsidP="005D2737">
      <w:pPr>
        <w:rPr>
          <w:rFonts w:hint="eastAsia"/>
        </w:rPr>
      </w:pPr>
    </w:p>
    <w:p w:rsidR="00455239" w:rsidRPr="00F74020" w:rsidRDefault="005D2737" w:rsidP="005D2737">
      <w:hyperlink r:id="rId21" w:history="1">
        <w:r w:rsidRPr="00036CD9">
          <w:rPr>
            <w:rStyle w:val="a5"/>
            <w:rFonts w:hint="eastAsia"/>
            <w:b/>
            <w:sz w:val="36"/>
            <w:szCs w:val="36"/>
          </w:rPr>
          <w:t>下载：牛羊反刍饲料配方计算设计基础</w:t>
        </w:r>
        <w:r w:rsidRPr="00036CD9">
          <w:rPr>
            <w:rStyle w:val="a5"/>
            <w:rFonts w:hint="eastAsia"/>
            <w:b/>
            <w:sz w:val="36"/>
            <w:szCs w:val="36"/>
          </w:rPr>
          <w:t>-</w:t>
        </w:r>
        <w:r w:rsidRPr="00036CD9">
          <w:rPr>
            <w:rStyle w:val="a5"/>
            <w:rFonts w:hint="eastAsia"/>
            <w:b/>
            <w:sz w:val="36"/>
            <w:szCs w:val="36"/>
          </w:rPr>
          <w:t>干物质计算</w:t>
        </w:r>
      </w:hyperlink>
    </w:p>
    <w:sectPr w:rsidR="00455239" w:rsidRPr="00F74020" w:rsidSect="00D064F9">
      <w:headerReference w:type="defaul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4221" w:rsidRDefault="00304221" w:rsidP="00F74020">
      <w:r>
        <w:separator/>
      </w:r>
    </w:p>
  </w:endnote>
  <w:endnote w:type="continuationSeparator" w:id="1">
    <w:p w:rsidR="00304221" w:rsidRDefault="00304221" w:rsidP="00F740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4221" w:rsidRDefault="00304221" w:rsidP="00F74020">
      <w:r>
        <w:separator/>
      </w:r>
    </w:p>
  </w:footnote>
  <w:footnote w:type="continuationSeparator" w:id="1">
    <w:p w:rsidR="00304221" w:rsidRDefault="00304221" w:rsidP="00F740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737" w:rsidRDefault="005D2737">
    <w:pPr>
      <w:pStyle w:val="a3"/>
    </w:pPr>
    <w:r w:rsidRPr="005D2737">
      <w:rPr>
        <w:rFonts w:hint="eastAsia"/>
      </w:rPr>
      <w:t xml:space="preserve">Feed mix </w:t>
    </w:r>
    <w:r w:rsidRPr="005D2737">
      <w:rPr>
        <w:rFonts w:hint="eastAsia"/>
      </w:rPr>
      <w:t>反刍营养百分百</w:t>
    </w:r>
    <w:r w:rsidRPr="005D2737">
      <w:rPr>
        <w:rFonts w:hint="eastAsia"/>
      </w:rPr>
      <w:t>-</w:t>
    </w:r>
    <w:r w:rsidRPr="005D2737">
      <w:rPr>
        <w:rFonts w:hint="eastAsia"/>
      </w:rPr>
      <w:t>饲料配方软件</w:t>
    </w:r>
    <w:r w:rsidRPr="005D2737">
      <w:rPr>
        <w:rFonts w:hint="eastAsia"/>
      </w:rPr>
      <w:t>(</w:t>
    </w:r>
    <w:r w:rsidRPr="005D2737">
      <w:rPr>
        <w:rFonts w:hint="eastAsia"/>
      </w:rPr>
      <w:t>奶牛、肉牛、肉羊饲料日粮</w:t>
    </w:r>
    <w:r w:rsidRPr="005D2737">
      <w:rPr>
        <w:rFonts w:hint="eastAsia"/>
      </w:rPr>
      <w:t>TMR</w:t>
    </w:r>
    <w:r w:rsidRPr="005D2737">
      <w:rPr>
        <w:rFonts w:hint="eastAsia"/>
      </w:rPr>
      <w:t>计算</w:t>
    </w:r>
    <w:r w:rsidRPr="005D2737">
      <w:rPr>
        <w:rFonts w:hint="eastAsia"/>
      </w:rPr>
      <w:t>)QQ</w:t>
    </w:r>
    <w:r w:rsidRPr="005D2737">
      <w:rPr>
        <w:rFonts w:hint="eastAsia"/>
      </w:rPr>
      <w:t>：</w:t>
    </w:r>
    <w:r w:rsidRPr="005D2737">
      <w:rPr>
        <w:rFonts w:hint="eastAsia"/>
      </w:rPr>
      <w:t>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4020"/>
    <w:rsid w:val="00304221"/>
    <w:rsid w:val="00455239"/>
    <w:rsid w:val="005D2737"/>
    <w:rsid w:val="00D064F9"/>
    <w:rsid w:val="00F74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02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740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7402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7402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74020"/>
    <w:rPr>
      <w:sz w:val="18"/>
      <w:szCs w:val="18"/>
    </w:rPr>
  </w:style>
  <w:style w:type="character" w:styleId="a5">
    <w:name w:val="Hyperlink"/>
    <w:basedOn w:val="a0"/>
    <w:rsid w:val="00F74020"/>
    <w:rPr>
      <w:strike w:val="0"/>
      <w:dstrike w:val="0"/>
      <w:color w:val="000000"/>
      <w:u w:val="none"/>
      <w:effect w:val="none"/>
    </w:rPr>
  </w:style>
  <w:style w:type="paragraph" w:styleId="a6">
    <w:name w:val="Normal (Web)"/>
    <w:basedOn w:val="a"/>
    <w:uiPriority w:val="99"/>
    <w:rsid w:val="005D273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basedOn w:val="a0"/>
    <w:uiPriority w:val="22"/>
    <w:qFormat/>
    <w:rsid w:val="005D273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9db58958dfa1e37685cf228f1e582530e6" TargetMode="External"/><Relationship Id="rId13" Type="http://schemas.openxmlformats.org/officeDocument/2006/relationships/hyperlink" Target="http://mail.sina.com.cn/netdisk/download.php?id=b18dc710c53bda046cc5f40416802214e3" TargetMode="External"/><Relationship Id="rId18" Type="http://schemas.openxmlformats.org/officeDocument/2006/relationships/hyperlink" Target="http://mail.sina.com.cn/netdisk/download.php?id=878adf1aa8f8f114b317854cd73aac14b9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mail.sina.com.cn/netdisk/download.php?id=adec9126dd4e56c0dcd1e085ca257d3057" TargetMode="External"/><Relationship Id="rId7" Type="http://schemas.openxmlformats.org/officeDocument/2006/relationships/hyperlink" Target="http://mail.sina.com.cn/netdisk/download.php?id=c6a34f4ccd3c14275bf670b060bb5630ed" TargetMode="External"/><Relationship Id="rId12" Type="http://schemas.openxmlformats.org/officeDocument/2006/relationships/hyperlink" Target="http://mail.sina.com.cn/netdisk/download.php?id=3375f534fd044a527ead49b79fe1a0143b" TargetMode="External"/><Relationship Id="rId17" Type="http://schemas.openxmlformats.org/officeDocument/2006/relationships/hyperlink" Target="http://mail.sina.com.cn/netdisk/download.php?id=e39691d5b6090ce6a56f9278e424151489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d749af0a6848a635bb96b12f6e966f1437" TargetMode="External"/><Relationship Id="rId20" Type="http://schemas.openxmlformats.org/officeDocument/2006/relationships/hyperlink" Target="http://mail.sina.com.cn/netdisk/download.php?id=8fd3214578208c6c149fc419d93ec21475" TargetMode="External"/><Relationship Id="rId1" Type="http://schemas.openxmlformats.org/officeDocument/2006/relationships/styles" Target="styles.xml"/><Relationship Id="rId6" Type="http://schemas.openxmlformats.org/officeDocument/2006/relationships/hyperlink" Target="http://mail.sina.com.cn/netdisk/download.php?id=05463188584c11109c5156c23f1bfd14bc" TargetMode="External"/><Relationship Id="rId11" Type="http://schemas.openxmlformats.org/officeDocument/2006/relationships/hyperlink" Target="http://mail.sina.com.cn/netdisk/download.php?id=78fd279534792beaf2a54622352cbd1484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2e2d884a7ec6eda8522f8c67a07140140c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mail.sina.com.cn/netdisk/download.php?id=447faa01ee8d8a9249a6ab838efc2a1492" TargetMode="External"/><Relationship Id="rId19" Type="http://schemas.openxmlformats.org/officeDocument/2006/relationships/hyperlink" Target="http://mail.sina.com.cn/netdisk/download.php?id=e4952a03385f26c3729ae8e059b60c140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user.qzone.qq.com/1400072515/blog/1419724053" TargetMode="External"/><Relationship Id="rId14" Type="http://schemas.openxmlformats.org/officeDocument/2006/relationships/hyperlink" Target="http://mail.sina.com.cn/netdisk/download.php?id=0da6b3470e56a53383bef3da87e55b1482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566</Words>
  <Characters>3228</Characters>
  <Application>Microsoft Office Word</Application>
  <DocSecurity>0</DocSecurity>
  <Lines>26</Lines>
  <Paragraphs>7</Paragraphs>
  <ScaleCrop>false</ScaleCrop>
  <Company/>
  <LinksUpToDate>false</LinksUpToDate>
  <CharactersWithSpaces>3787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2014-07-03T02:12:00Z</dcterms:created>
  <dcterms:modified xsi:type="dcterms:W3CDTF">2015-01-27T02:40:00Z</dcterms:modified>
</cp:coreProperties>
</file>