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32EC" w:rsidRPr="0034508A" w:rsidRDefault="006B32EC" w:rsidP="006B32EC">
      <w:pPr>
        <w:widowControl/>
        <w:pBdr>
          <w:bottom w:val="single" w:sz="6" w:space="6" w:color="D7DCE2"/>
        </w:pBdr>
        <w:shd w:val="clear" w:color="auto" w:fill="F7F8FB"/>
        <w:spacing w:before="100" w:beforeAutospacing="1" w:after="100" w:afterAutospacing="1"/>
        <w:jc w:val="center"/>
        <w:outlineLvl w:val="1"/>
        <w:rPr>
          <w:rFonts w:ascii="Arial" w:eastAsia="宋体" w:hAnsi="Arial" w:cs="Arial"/>
          <w:b/>
          <w:bCs/>
          <w:color w:val="01288D"/>
          <w:kern w:val="36"/>
          <w:sz w:val="33"/>
          <w:szCs w:val="33"/>
        </w:rPr>
      </w:pPr>
      <w:r w:rsidRPr="0034508A">
        <w:rPr>
          <w:rFonts w:ascii="Arial" w:eastAsia="宋体" w:hAnsi="Arial" w:cs="Arial"/>
          <w:b/>
          <w:bCs/>
          <w:color w:val="01288D"/>
          <w:kern w:val="36"/>
          <w:sz w:val="33"/>
          <w:szCs w:val="33"/>
        </w:rPr>
        <w:t>奶牛饲料原料与</w:t>
      </w:r>
      <w:r w:rsidRPr="0034508A">
        <w:rPr>
          <w:rFonts w:ascii="Arial" w:eastAsia="宋体" w:hAnsi="Arial" w:cs="Arial"/>
          <w:b/>
          <w:bCs/>
          <w:color w:val="01288D"/>
          <w:kern w:val="36"/>
          <w:sz w:val="33"/>
          <w:szCs w:val="33"/>
        </w:rPr>
        <w:t>TMR</w:t>
      </w:r>
      <w:r w:rsidRPr="0034508A">
        <w:rPr>
          <w:rFonts w:ascii="Arial" w:eastAsia="宋体" w:hAnsi="Arial" w:cs="Arial"/>
          <w:b/>
          <w:bCs/>
          <w:color w:val="01288D"/>
          <w:kern w:val="36"/>
          <w:sz w:val="33"/>
          <w:szCs w:val="33"/>
        </w:rPr>
        <w:t>配制疑难杂症</w:t>
      </w:r>
    </w:p>
    <w:p w:rsidR="006B32EC" w:rsidRPr="0034508A" w:rsidRDefault="006B32EC" w:rsidP="006B32EC">
      <w:pPr>
        <w:widowControl/>
        <w:shd w:val="clear" w:color="auto" w:fill="F7F8FB"/>
        <w:spacing w:before="100" w:beforeAutospacing="1" w:after="100" w:afterAutospacing="1"/>
        <w:jc w:val="center"/>
        <w:rPr>
          <w:rFonts w:ascii="Arial" w:eastAsia="宋体" w:hAnsi="Arial" w:cs="Arial"/>
          <w:color w:val="2B2B2B"/>
          <w:kern w:val="0"/>
          <w:szCs w:val="21"/>
        </w:rPr>
      </w:pPr>
    </w:p>
    <w:p w:rsidR="006B32EC" w:rsidRPr="0034508A" w:rsidRDefault="006B32EC" w:rsidP="006B32EC">
      <w:pPr>
        <w:widowControl/>
        <w:shd w:val="clear" w:color="auto" w:fill="F7F8FB"/>
        <w:spacing w:before="100" w:beforeAutospacing="1" w:after="100" w:afterAutospacing="1"/>
        <w:jc w:val="left"/>
        <w:rPr>
          <w:rFonts w:ascii="Arial" w:eastAsia="宋体" w:hAnsi="Arial" w:cs="Arial"/>
          <w:color w:val="2B2B2B"/>
          <w:kern w:val="0"/>
          <w:szCs w:val="21"/>
        </w:rPr>
      </w:pPr>
      <w:r w:rsidRPr="0034508A">
        <w:rPr>
          <w:rFonts w:ascii="Arial" w:eastAsia="宋体" w:hAnsi="Arial" w:cs="Arial"/>
          <w:color w:val="2B2B2B"/>
          <w:kern w:val="0"/>
          <w:szCs w:val="21"/>
        </w:rPr>
        <w:t xml:space="preserve">　</w:t>
      </w:r>
      <w:r w:rsidRPr="0034508A">
        <w:rPr>
          <w:rFonts w:ascii="Arial" w:eastAsia="宋体" w:hAnsi="Arial" w:cs="Arial"/>
          <w:b/>
          <w:bCs/>
          <w:color w:val="2B2B2B"/>
          <w:kern w:val="0"/>
        </w:rPr>
        <w:t xml:space="preserve">　</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4508A">
        <w:rPr>
          <w:rFonts w:ascii="Arial" w:eastAsia="宋体" w:hAnsi="Arial" w:cs="Arial"/>
          <w:color w:val="2B2B2B"/>
          <w:kern w:val="0"/>
          <w:szCs w:val="21"/>
        </w:rPr>
        <w:t xml:space="preserve">　　</w:t>
      </w:r>
      <w:r w:rsidRPr="006B32EC">
        <w:rPr>
          <w:rFonts w:ascii="Arial" w:eastAsia="宋体" w:hAnsi="Arial" w:cs="Arial"/>
          <w:b/>
          <w:bCs/>
          <w:color w:val="2B2B2B"/>
          <w:kern w:val="0"/>
          <w:sz w:val="32"/>
          <w:szCs w:val="32"/>
        </w:rPr>
        <w:t>奶牛每天都在做什么</w:t>
      </w:r>
      <w:r w:rsidRPr="006B32EC">
        <w:rPr>
          <w:rFonts w:ascii="Arial" w:eastAsia="宋体" w:hAnsi="Arial" w:cs="Arial"/>
          <w:b/>
          <w:bCs/>
          <w:color w:val="2B2B2B"/>
          <w:kern w:val="0"/>
          <w:sz w:val="32"/>
          <w:szCs w:val="32"/>
        </w:rPr>
        <w:t>?</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t xml:space="preserve">　　泌乳期奶牛每天的行为学参数指示我们的管理重点应该放在哪里。奶牛每天要花费</w:t>
      </w:r>
      <w:r w:rsidRPr="006B32EC">
        <w:rPr>
          <w:rFonts w:ascii="Arial" w:eastAsia="宋体" w:hAnsi="Arial" w:cs="Arial"/>
          <w:color w:val="2B2B2B"/>
          <w:kern w:val="0"/>
          <w:sz w:val="32"/>
          <w:szCs w:val="32"/>
        </w:rPr>
        <w:t>12</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 xml:space="preserve">14 </w:t>
      </w:r>
      <w:r w:rsidRPr="006B32EC">
        <w:rPr>
          <w:rFonts w:ascii="Arial" w:eastAsia="宋体" w:hAnsi="Arial" w:cs="Arial"/>
          <w:color w:val="2B2B2B"/>
          <w:kern w:val="0"/>
          <w:sz w:val="32"/>
          <w:szCs w:val="32"/>
        </w:rPr>
        <w:t>小时进行躺卧休息，高产奶牛的躺卧休闲时间比低产奶牛平均要高出</w:t>
      </w:r>
      <w:r w:rsidRPr="006B32EC">
        <w:rPr>
          <w:rFonts w:ascii="Arial" w:eastAsia="宋体" w:hAnsi="Arial" w:cs="Arial"/>
          <w:color w:val="2B2B2B"/>
          <w:kern w:val="0"/>
          <w:sz w:val="32"/>
          <w:szCs w:val="32"/>
        </w:rPr>
        <w:t>4</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5</w:t>
      </w:r>
      <w:r w:rsidRPr="006B32EC">
        <w:rPr>
          <w:rFonts w:ascii="Arial" w:eastAsia="宋体" w:hAnsi="Arial" w:cs="Arial"/>
          <w:color w:val="2B2B2B"/>
          <w:kern w:val="0"/>
          <w:sz w:val="32"/>
          <w:szCs w:val="32"/>
        </w:rPr>
        <w:t>个小时，说明奶牛的舒适度管理对产牛的产奶量至关重要，因此高产的牧场，舒适度一般都做得比较好。奶牛无论产量高低，其采食时间大概固定在</w:t>
      </w:r>
      <w:r w:rsidRPr="006B32EC">
        <w:rPr>
          <w:rFonts w:ascii="Arial" w:eastAsia="宋体" w:hAnsi="Arial" w:cs="Arial"/>
          <w:color w:val="2B2B2B"/>
          <w:kern w:val="0"/>
          <w:sz w:val="32"/>
          <w:szCs w:val="32"/>
        </w:rPr>
        <w:t>5</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5.5</w:t>
      </w:r>
      <w:r w:rsidRPr="006B32EC">
        <w:rPr>
          <w:rFonts w:ascii="Arial" w:eastAsia="宋体" w:hAnsi="Arial" w:cs="Arial"/>
          <w:color w:val="2B2B2B"/>
          <w:kern w:val="0"/>
          <w:sz w:val="32"/>
          <w:szCs w:val="32"/>
        </w:rPr>
        <w:t>小时，每天大概</w:t>
      </w:r>
      <w:r w:rsidRPr="006B32EC">
        <w:rPr>
          <w:rFonts w:ascii="Arial" w:eastAsia="宋体" w:hAnsi="Arial" w:cs="Arial"/>
          <w:color w:val="2B2B2B"/>
          <w:kern w:val="0"/>
          <w:sz w:val="32"/>
          <w:szCs w:val="32"/>
        </w:rPr>
        <w:t>10</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11</w:t>
      </w:r>
      <w:r w:rsidRPr="006B32EC">
        <w:rPr>
          <w:rFonts w:ascii="Arial" w:eastAsia="宋体" w:hAnsi="Arial" w:cs="Arial"/>
          <w:color w:val="2B2B2B"/>
          <w:kern w:val="0"/>
          <w:sz w:val="32"/>
          <w:szCs w:val="32"/>
        </w:rPr>
        <w:t>次，每次半小时，这组采食的行为参数说明，为了适应奶牛多次采食的行为需要，料槽中随时都应该有新鲜而重组的饲料供应，避免空槽症，采食的时间相对固定，但可以提高每次的采食数量，这与日粮中的粗饲料质量和</w:t>
      </w:r>
      <w:r w:rsidRPr="006B32EC">
        <w:rPr>
          <w:rFonts w:ascii="Arial" w:eastAsia="宋体" w:hAnsi="Arial" w:cs="Arial"/>
          <w:color w:val="2B2B2B"/>
          <w:kern w:val="0"/>
          <w:sz w:val="32"/>
          <w:szCs w:val="32"/>
        </w:rPr>
        <w:t>TMR</w:t>
      </w:r>
      <w:r w:rsidRPr="006B32EC">
        <w:rPr>
          <w:rFonts w:ascii="Arial" w:eastAsia="宋体" w:hAnsi="Arial" w:cs="Arial"/>
          <w:color w:val="2B2B2B"/>
          <w:kern w:val="0"/>
          <w:sz w:val="32"/>
          <w:szCs w:val="32"/>
        </w:rPr>
        <w:t>日粮的质量有关，因此粗饲料品质和料槽中充足的饲料供应是提高奶牛干物质采食量的关键，也是提高产奶量的关键。</w:t>
      </w:r>
    </w:p>
    <w:p w:rsidR="006B32EC" w:rsidRPr="006B32EC" w:rsidRDefault="006B32EC" w:rsidP="006B32EC">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6B32EC">
        <w:rPr>
          <w:rFonts w:ascii="Arial" w:eastAsia="宋体" w:hAnsi="Arial" w:cs="Arial"/>
          <w:color w:val="2B2B2B"/>
          <w:kern w:val="0"/>
          <w:sz w:val="32"/>
          <w:szCs w:val="32"/>
        </w:rPr>
        <w:t>表</w:t>
      </w:r>
      <w:r w:rsidRPr="006B32EC">
        <w:rPr>
          <w:rFonts w:ascii="Arial" w:eastAsia="宋体" w:hAnsi="Arial" w:cs="Arial"/>
          <w:color w:val="2B2B2B"/>
          <w:kern w:val="0"/>
          <w:sz w:val="32"/>
          <w:szCs w:val="32"/>
        </w:rPr>
        <w:t xml:space="preserve">1 </w:t>
      </w:r>
      <w:r w:rsidRPr="006B32EC">
        <w:rPr>
          <w:rFonts w:ascii="Arial" w:eastAsia="宋体" w:hAnsi="Arial" w:cs="Arial"/>
          <w:color w:val="2B2B2B"/>
          <w:kern w:val="0"/>
          <w:sz w:val="32"/>
          <w:szCs w:val="32"/>
        </w:rPr>
        <w:t>高产奶牛与平均水平奶牛活动差别</w:t>
      </w:r>
      <w:r w:rsidRPr="006B32EC">
        <w:rPr>
          <w:rFonts w:ascii="Arial" w:eastAsia="宋体" w:hAnsi="Arial" w:cs="Arial"/>
          <w:color w:val="2B2B2B"/>
          <w:kern w:val="0"/>
          <w:sz w:val="32"/>
          <w:szCs w:val="32"/>
        </w:rPr>
        <w:t xml:space="preserve"> </w:t>
      </w:r>
    </w:p>
    <w:tbl>
      <w:tblPr>
        <w:tblW w:w="0" w:type="auto"/>
        <w:jc w:val="center"/>
        <w:tblBorders>
          <w:top w:val="single" w:sz="4" w:space="0" w:color="auto"/>
          <w:left w:val="single" w:sz="4" w:space="0" w:color="auto"/>
          <w:bottom w:val="single" w:sz="4" w:space="0" w:color="auto"/>
          <w:right w:val="single" w:sz="4" w:space="0" w:color="auto"/>
        </w:tblBorders>
        <w:tblLook w:val="04A0"/>
      </w:tblPr>
      <w:tblGrid>
        <w:gridCol w:w="2456"/>
        <w:gridCol w:w="2537"/>
        <w:gridCol w:w="856"/>
      </w:tblGrid>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6B32EC" w:rsidRPr="006B32EC" w:rsidRDefault="006B32EC" w:rsidP="008302AE">
            <w:pPr>
              <w:widowControl/>
              <w:spacing w:line="378" w:lineRule="atLeast"/>
              <w:rPr>
                <w:rFonts w:ascii="Arial" w:eastAsia="宋体" w:hAnsi="Arial" w:cs="Arial"/>
                <w:color w:val="828282"/>
                <w:kern w:val="0"/>
                <w:sz w:val="32"/>
                <w:szCs w:val="32"/>
              </w:rPr>
            </w:pPr>
            <w:r w:rsidRPr="006B32EC">
              <w:rPr>
                <w:rFonts w:ascii="Arial" w:eastAsia="宋体" w:hAnsi="Arial" w:cs="Arial"/>
                <w:color w:val="2B2B2B"/>
                <w:kern w:val="0"/>
                <w:sz w:val="32"/>
                <w:szCs w:val="32"/>
              </w:rPr>
              <w:t>活动</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6B32EC" w:rsidRPr="006B32EC" w:rsidRDefault="006B32EC" w:rsidP="008302AE">
            <w:pPr>
              <w:widowControl/>
              <w:spacing w:line="378" w:lineRule="atLeast"/>
              <w:rPr>
                <w:rFonts w:ascii="Arial" w:eastAsia="宋体" w:hAnsi="Arial" w:cs="Arial"/>
                <w:color w:val="828282"/>
                <w:kern w:val="0"/>
                <w:sz w:val="32"/>
                <w:szCs w:val="32"/>
              </w:rPr>
            </w:pPr>
            <w:r w:rsidRPr="006B32EC">
              <w:rPr>
                <w:rFonts w:ascii="Arial" w:eastAsia="宋体" w:hAnsi="Arial" w:cs="Arial"/>
                <w:color w:val="2B2B2B"/>
                <w:kern w:val="0"/>
                <w:sz w:val="32"/>
                <w:szCs w:val="32"/>
              </w:rPr>
              <w:t>产量最高的</w:t>
            </w:r>
            <w:r w:rsidRPr="006B32EC">
              <w:rPr>
                <w:rFonts w:ascii="Arial" w:eastAsia="宋体" w:hAnsi="Arial" w:cs="Arial"/>
                <w:color w:val="2B2B2B"/>
                <w:kern w:val="0"/>
                <w:sz w:val="32"/>
                <w:szCs w:val="32"/>
              </w:rPr>
              <w:t>10%</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6B32EC" w:rsidRPr="006B32EC" w:rsidRDefault="006B32EC" w:rsidP="008302AE">
            <w:pPr>
              <w:widowControl/>
              <w:spacing w:line="378" w:lineRule="atLeast"/>
              <w:rPr>
                <w:rFonts w:ascii="Arial" w:eastAsia="宋体" w:hAnsi="Arial" w:cs="Arial"/>
                <w:color w:val="828282"/>
                <w:kern w:val="0"/>
                <w:sz w:val="32"/>
                <w:szCs w:val="32"/>
              </w:rPr>
            </w:pPr>
            <w:r w:rsidRPr="006B32EC">
              <w:rPr>
                <w:rFonts w:ascii="Arial" w:eastAsia="宋体" w:hAnsi="Arial" w:cs="Arial"/>
                <w:color w:val="2B2B2B"/>
                <w:kern w:val="0"/>
                <w:sz w:val="32"/>
                <w:szCs w:val="32"/>
              </w:rPr>
              <w:t>平均</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6B32EC" w:rsidRPr="006B32EC" w:rsidRDefault="006B32EC" w:rsidP="008302AE">
            <w:pPr>
              <w:widowControl/>
              <w:spacing w:line="378" w:lineRule="atLeast"/>
              <w:rPr>
                <w:rFonts w:ascii="Arial" w:eastAsia="宋体" w:hAnsi="Arial" w:cs="Arial"/>
                <w:color w:val="828282"/>
                <w:kern w:val="0"/>
                <w:sz w:val="32"/>
                <w:szCs w:val="32"/>
              </w:rPr>
            </w:pPr>
            <w:r w:rsidRPr="006B32EC">
              <w:rPr>
                <w:rFonts w:ascii="Arial" w:eastAsia="宋体" w:hAnsi="Arial" w:cs="Arial"/>
                <w:color w:val="2B2B2B"/>
                <w:kern w:val="0"/>
                <w:sz w:val="32"/>
                <w:szCs w:val="32"/>
              </w:rPr>
              <w:t>采食</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rsidR="006B32EC" w:rsidRPr="006B32EC" w:rsidRDefault="006B32EC" w:rsidP="008302AE">
            <w:pPr>
              <w:widowControl/>
              <w:spacing w:line="378" w:lineRule="atLeast"/>
              <w:rPr>
                <w:rFonts w:ascii="Arial" w:eastAsia="宋体" w:hAnsi="Arial" w:cs="Arial"/>
                <w:color w:val="828282"/>
                <w:kern w:val="0"/>
                <w:sz w:val="32"/>
                <w:szCs w:val="32"/>
              </w:rPr>
            </w:pPr>
            <w:r w:rsidRPr="006B32EC">
              <w:rPr>
                <w:rFonts w:ascii="Arial" w:eastAsia="宋体" w:hAnsi="Arial" w:cs="Arial"/>
                <w:color w:val="2B2B2B"/>
                <w:kern w:val="0"/>
                <w:sz w:val="32"/>
                <w:szCs w:val="32"/>
              </w:rPr>
              <w:t>5.5</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rsidR="006B32EC" w:rsidRPr="006B32EC" w:rsidRDefault="006B32EC" w:rsidP="008302AE">
            <w:pPr>
              <w:widowControl/>
              <w:spacing w:line="378" w:lineRule="atLeast"/>
              <w:rPr>
                <w:rFonts w:ascii="Arial" w:eastAsia="宋体" w:hAnsi="Arial" w:cs="Arial"/>
                <w:color w:val="828282"/>
                <w:kern w:val="0"/>
                <w:sz w:val="32"/>
                <w:szCs w:val="32"/>
              </w:rPr>
            </w:pPr>
            <w:r w:rsidRPr="006B32EC">
              <w:rPr>
                <w:rFonts w:ascii="Arial" w:eastAsia="宋体" w:hAnsi="Arial" w:cs="Arial"/>
                <w:color w:val="2B2B2B"/>
                <w:kern w:val="0"/>
                <w:sz w:val="32"/>
                <w:szCs w:val="32"/>
              </w:rPr>
              <w:t>5.5</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6B32EC" w:rsidRPr="006B32EC" w:rsidRDefault="006B32EC" w:rsidP="008302AE">
            <w:pPr>
              <w:widowControl/>
              <w:spacing w:line="378" w:lineRule="atLeast"/>
              <w:rPr>
                <w:rFonts w:ascii="Arial" w:eastAsia="宋体" w:hAnsi="Arial" w:cs="Arial"/>
                <w:color w:val="828282"/>
                <w:kern w:val="0"/>
                <w:sz w:val="32"/>
                <w:szCs w:val="32"/>
              </w:rPr>
            </w:pPr>
            <w:r w:rsidRPr="006B32EC">
              <w:rPr>
                <w:rFonts w:ascii="Arial" w:eastAsia="宋体" w:hAnsi="Arial" w:cs="Arial"/>
                <w:color w:val="2B2B2B"/>
                <w:kern w:val="0"/>
                <w:sz w:val="32"/>
                <w:szCs w:val="32"/>
              </w:rPr>
              <w:t>躺卧休息</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rsidR="006B32EC" w:rsidRPr="006B32EC" w:rsidRDefault="006B32EC" w:rsidP="008302AE">
            <w:pPr>
              <w:widowControl/>
              <w:spacing w:line="378" w:lineRule="atLeast"/>
              <w:rPr>
                <w:rFonts w:ascii="Arial" w:eastAsia="宋体" w:hAnsi="Arial" w:cs="Arial"/>
                <w:color w:val="828282"/>
                <w:kern w:val="0"/>
                <w:sz w:val="32"/>
                <w:szCs w:val="32"/>
              </w:rPr>
            </w:pPr>
            <w:r w:rsidRPr="006B32EC">
              <w:rPr>
                <w:rFonts w:ascii="Arial" w:eastAsia="宋体" w:hAnsi="Arial" w:cs="Arial"/>
                <w:color w:val="2B2B2B"/>
                <w:kern w:val="0"/>
                <w:sz w:val="32"/>
                <w:szCs w:val="32"/>
              </w:rPr>
              <w:t>14.1</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rsidR="006B32EC" w:rsidRPr="006B32EC" w:rsidRDefault="006B32EC" w:rsidP="008302AE">
            <w:pPr>
              <w:widowControl/>
              <w:spacing w:line="378" w:lineRule="atLeast"/>
              <w:rPr>
                <w:rFonts w:ascii="Arial" w:eastAsia="宋体" w:hAnsi="Arial" w:cs="Arial"/>
                <w:color w:val="828282"/>
                <w:kern w:val="0"/>
                <w:sz w:val="32"/>
                <w:szCs w:val="32"/>
              </w:rPr>
            </w:pPr>
            <w:r w:rsidRPr="006B32EC">
              <w:rPr>
                <w:rFonts w:ascii="Arial" w:eastAsia="宋体" w:hAnsi="Arial" w:cs="Arial"/>
                <w:color w:val="2B2B2B"/>
                <w:kern w:val="0"/>
                <w:sz w:val="32"/>
                <w:szCs w:val="32"/>
              </w:rPr>
              <w:t>11.8</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6B32EC" w:rsidRPr="006B32EC" w:rsidRDefault="006B32EC" w:rsidP="008302AE">
            <w:pPr>
              <w:widowControl/>
              <w:spacing w:line="378" w:lineRule="atLeast"/>
              <w:rPr>
                <w:rFonts w:ascii="Arial" w:eastAsia="宋体" w:hAnsi="Arial" w:cs="Arial"/>
                <w:color w:val="828282"/>
                <w:kern w:val="0"/>
                <w:sz w:val="32"/>
                <w:szCs w:val="32"/>
              </w:rPr>
            </w:pPr>
            <w:r w:rsidRPr="006B32EC">
              <w:rPr>
                <w:rFonts w:ascii="Arial" w:eastAsia="宋体" w:hAnsi="Arial" w:cs="Arial"/>
                <w:color w:val="2B2B2B"/>
                <w:kern w:val="0"/>
                <w:sz w:val="32"/>
                <w:szCs w:val="32"/>
              </w:rPr>
              <w:lastRenderedPageBreak/>
              <w:t>在过道站立</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rsidR="006B32EC" w:rsidRPr="006B32EC" w:rsidRDefault="006B32EC" w:rsidP="008302AE">
            <w:pPr>
              <w:widowControl/>
              <w:spacing w:line="378" w:lineRule="atLeast"/>
              <w:rPr>
                <w:rFonts w:ascii="Arial" w:eastAsia="宋体" w:hAnsi="Arial" w:cs="Arial"/>
                <w:color w:val="828282"/>
                <w:kern w:val="0"/>
                <w:sz w:val="32"/>
                <w:szCs w:val="32"/>
              </w:rPr>
            </w:pPr>
            <w:r w:rsidRPr="006B32EC">
              <w:rPr>
                <w:rFonts w:ascii="Arial" w:eastAsia="宋体" w:hAnsi="Arial" w:cs="Arial"/>
                <w:color w:val="2B2B2B"/>
                <w:kern w:val="0"/>
                <w:sz w:val="32"/>
                <w:szCs w:val="32"/>
              </w:rPr>
              <w:t>1.1</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rsidR="006B32EC" w:rsidRPr="006B32EC" w:rsidRDefault="006B32EC" w:rsidP="008302AE">
            <w:pPr>
              <w:widowControl/>
              <w:spacing w:line="378" w:lineRule="atLeast"/>
              <w:rPr>
                <w:rFonts w:ascii="Arial" w:eastAsia="宋体" w:hAnsi="Arial" w:cs="Arial"/>
                <w:color w:val="828282"/>
                <w:kern w:val="0"/>
                <w:sz w:val="32"/>
                <w:szCs w:val="32"/>
              </w:rPr>
            </w:pPr>
            <w:r w:rsidRPr="006B32EC">
              <w:rPr>
                <w:rFonts w:ascii="Arial" w:eastAsia="宋体" w:hAnsi="Arial" w:cs="Arial"/>
                <w:color w:val="2B2B2B"/>
                <w:kern w:val="0"/>
                <w:sz w:val="32"/>
                <w:szCs w:val="32"/>
              </w:rPr>
              <w:t>2.2</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6B32EC" w:rsidRPr="006B32EC" w:rsidRDefault="006B32EC" w:rsidP="008302AE">
            <w:pPr>
              <w:widowControl/>
              <w:spacing w:line="378" w:lineRule="atLeast"/>
              <w:rPr>
                <w:rFonts w:ascii="Arial" w:eastAsia="宋体" w:hAnsi="Arial" w:cs="Arial"/>
                <w:color w:val="828282"/>
                <w:kern w:val="0"/>
                <w:sz w:val="32"/>
                <w:szCs w:val="32"/>
              </w:rPr>
            </w:pPr>
            <w:r w:rsidRPr="006B32EC">
              <w:rPr>
                <w:rFonts w:ascii="Arial" w:eastAsia="宋体" w:hAnsi="Arial" w:cs="Arial"/>
                <w:color w:val="2B2B2B"/>
                <w:kern w:val="0"/>
                <w:sz w:val="32"/>
                <w:szCs w:val="32"/>
              </w:rPr>
              <w:t>在舍内寻找床位</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rsidR="006B32EC" w:rsidRPr="006B32EC" w:rsidRDefault="006B32EC" w:rsidP="008302AE">
            <w:pPr>
              <w:widowControl/>
              <w:spacing w:line="378" w:lineRule="atLeast"/>
              <w:rPr>
                <w:rFonts w:ascii="Arial" w:eastAsia="宋体" w:hAnsi="Arial" w:cs="Arial"/>
                <w:color w:val="828282"/>
                <w:kern w:val="0"/>
                <w:sz w:val="32"/>
                <w:szCs w:val="32"/>
              </w:rPr>
            </w:pPr>
            <w:r w:rsidRPr="006B32EC">
              <w:rPr>
                <w:rFonts w:ascii="Arial" w:eastAsia="宋体" w:hAnsi="Arial" w:cs="Arial"/>
                <w:color w:val="2B2B2B"/>
                <w:kern w:val="0"/>
                <w:sz w:val="32"/>
                <w:szCs w:val="32"/>
              </w:rPr>
              <w:t>0.5</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rsidR="006B32EC" w:rsidRPr="006B32EC" w:rsidRDefault="006B32EC" w:rsidP="008302AE">
            <w:pPr>
              <w:widowControl/>
              <w:spacing w:line="378" w:lineRule="atLeast"/>
              <w:rPr>
                <w:rFonts w:ascii="Arial" w:eastAsia="宋体" w:hAnsi="Arial" w:cs="Arial"/>
                <w:color w:val="828282"/>
                <w:kern w:val="0"/>
                <w:sz w:val="32"/>
                <w:szCs w:val="32"/>
              </w:rPr>
            </w:pPr>
            <w:r w:rsidRPr="006B32EC">
              <w:rPr>
                <w:rFonts w:ascii="Arial" w:eastAsia="宋体" w:hAnsi="Arial" w:cs="Arial"/>
                <w:color w:val="2B2B2B"/>
                <w:kern w:val="0"/>
                <w:sz w:val="32"/>
                <w:szCs w:val="32"/>
              </w:rPr>
              <w:t>1.4</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6B32EC" w:rsidRPr="006B32EC" w:rsidRDefault="006B32EC" w:rsidP="008302AE">
            <w:pPr>
              <w:widowControl/>
              <w:spacing w:line="378" w:lineRule="atLeast"/>
              <w:rPr>
                <w:rFonts w:ascii="Arial" w:eastAsia="宋体" w:hAnsi="Arial" w:cs="Arial"/>
                <w:color w:val="828282"/>
                <w:kern w:val="0"/>
                <w:sz w:val="32"/>
                <w:szCs w:val="32"/>
              </w:rPr>
            </w:pPr>
            <w:r w:rsidRPr="006B32EC">
              <w:rPr>
                <w:rFonts w:ascii="Arial" w:eastAsia="宋体" w:hAnsi="Arial" w:cs="Arial"/>
                <w:color w:val="2B2B2B"/>
                <w:kern w:val="0"/>
                <w:sz w:val="32"/>
                <w:szCs w:val="32"/>
              </w:rPr>
              <w:t>饮水</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rsidR="006B32EC" w:rsidRPr="006B32EC" w:rsidRDefault="006B32EC" w:rsidP="008302AE">
            <w:pPr>
              <w:widowControl/>
              <w:spacing w:line="378" w:lineRule="atLeast"/>
              <w:rPr>
                <w:rFonts w:ascii="Arial" w:eastAsia="宋体" w:hAnsi="Arial" w:cs="Arial"/>
                <w:color w:val="828282"/>
                <w:kern w:val="0"/>
                <w:sz w:val="32"/>
                <w:szCs w:val="32"/>
              </w:rPr>
            </w:pPr>
            <w:r w:rsidRPr="006B32EC">
              <w:rPr>
                <w:rFonts w:ascii="Arial" w:eastAsia="宋体" w:hAnsi="Arial" w:cs="Arial"/>
                <w:color w:val="2B2B2B"/>
                <w:kern w:val="0"/>
                <w:sz w:val="32"/>
                <w:szCs w:val="32"/>
              </w:rPr>
              <w:t>0.3</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rsidR="006B32EC" w:rsidRPr="006B32EC" w:rsidRDefault="006B32EC" w:rsidP="008302AE">
            <w:pPr>
              <w:widowControl/>
              <w:spacing w:line="378" w:lineRule="atLeast"/>
              <w:rPr>
                <w:rFonts w:ascii="Arial" w:eastAsia="宋体" w:hAnsi="Arial" w:cs="Arial"/>
                <w:color w:val="828282"/>
                <w:kern w:val="0"/>
                <w:sz w:val="32"/>
                <w:szCs w:val="32"/>
              </w:rPr>
            </w:pPr>
            <w:r w:rsidRPr="006B32EC">
              <w:rPr>
                <w:rFonts w:ascii="Arial" w:eastAsia="宋体" w:hAnsi="Arial" w:cs="Arial"/>
                <w:color w:val="2B2B2B"/>
                <w:kern w:val="0"/>
                <w:sz w:val="32"/>
                <w:szCs w:val="32"/>
              </w:rPr>
              <w:t>0.4</w:t>
            </w:r>
          </w:p>
        </w:tc>
      </w:tr>
    </w:tbl>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t xml:space="preserve">　　</w:t>
      </w:r>
      <w:r w:rsidRPr="006B32EC">
        <w:rPr>
          <w:rFonts w:ascii="Arial" w:eastAsia="宋体" w:hAnsi="Arial" w:cs="Arial"/>
          <w:b/>
          <w:bCs/>
          <w:color w:val="2B2B2B"/>
          <w:kern w:val="0"/>
          <w:sz w:val="32"/>
          <w:szCs w:val="32"/>
        </w:rPr>
        <w:t>你的奶牛在吃什么</w:t>
      </w:r>
      <w:r w:rsidRPr="006B32EC">
        <w:rPr>
          <w:rFonts w:ascii="Arial" w:eastAsia="宋体" w:hAnsi="Arial" w:cs="Arial"/>
          <w:b/>
          <w:bCs/>
          <w:color w:val="2B2B2B"/>
          <w:kern w:val="0"/>
          <w:sz w:val="32"/>
          <w:szCs w:val="32"/>
        </w:rPr>
        <w:t>?“</w:t>
      </w:r>
      <w:r w:rsidRPr="006B32EC">
        <w:rPr>
          <w:rFonts w:ascii="Arial" w:eastAsia="宋体" w:hAnsi="Arial" w:cs="Arial"/>
          <w:b/>
          <w:bCs/>
          <w:color w:val="2B2B2B"/>
          <w:kern w:val="0"/>
          <w:sz w:val="32"/>
          <w:szCs w:val="32"/>
        </w:rPr>
        <w:t>她</w:t>
      </w:r>
      <w:r w:rsidRPr="006B32EC">
        <w:rPr>
          <w:rFonts w:ascii="Arial" w:eastAsia="宋体" w:hAnsi="Arial" w:cs="Arial"/>
          <w:b/>
          <w:bCs/>
          <w:color w:val="2B2B2B"/>
          <w:kern w:val="0"/>
          <w:sz w:val="32"/>
          <w:szCs w:val="32"/>
        </w:rPr>
        <w:t>”</w:t>
      </w:r>
      <w:r w:rsidRPr="006B32EC">
        <w:rPr>
          <w:rFonts w:ascii="Arial" w:eastAsia="宋体" w:hAnsi="Arial" w:cs="Arial"/>
          <w:b/>
          <w:bCs/>
          <w:color w:val="2B2B2B"/>
          <w:kern w:val="0"/>
          <w:sz w:val="32"/>
          <w:szCs w:val="32"/>
        </w:rPr>
        <w:t>够吃吗</w:t>
      </w:r>
      <w:r w:rsidRPr="006B32EC">
        <w:rPr>
          <w:rFonts w:ascii="Arial" w:eastAsia="宋体" w:hAnsi="Arial" w:cs="Arial"/>
          <w:b/>
          <w:bCs/>
          <w:color w:val="2B2B2B"/>
          <w:kern w:val="0"/>
          <w:sz w:val="32"/>
          <w:szCs w:val="32"/>
        </w:rPr>
        <w:t>?</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t xml:space="preserve">　　目前，产量低的牧场多数是因为采食量低，而导致采食量低下的问题主要有两大类，一是由于粗饲料品质的限制，奶牛吃不进去</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二是由于空槽症导致的无料可吃。当然，瘤胃功能低下导致的采食量限制也是一个限制因素，我们后面会谈到。由于粗饲料品质限制导致的牛想吃吃不进去，是由于客观的粗饲料条件限制导致的，可通过提高粗饲料品质来解决，这就是为什么很多牧场使用进口苜蓿和提高青贮质量产奶量大幅提升的主要原因。奶牛想吃，但是料槽没料可吃，换句话说你不给它吃，这是主观的管理问题</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空槽症</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，此种情况即使使用进口苜蓿草也未必就能提升产奶量。国内外一些大型高产牧场都有高质量粗饲料制成</w:t>
      </w:r>
      <w:r w:rsidRPr="006B32EC">
        <w:rPr>
          <w:rFonts w:ascii="Arial" w:eastAsia="宋体" w:hAnsi="Arial" w:cs="Arial"/>
          <w:color w:val="2B2B2B"/>
          <w:kern w:val="0"/>
          <w:sz w:val="32"/>
          <w:szCs w:val="32"/>
        </w:rPr>
        <w:t>TMR</w:t>
      </w:r>
      <w:r w:rsidRPr="006B32EC">
        <w:rPr>
          <w:rFonts w:ascii="Arial" w:eastAsia="宋体" w:hAnsi="Arial" w:cs="Arial"/>
          <w:color w:val="2B2B2B"/>
          <w:kern w:val="0"/>
          <w:sz w:val="32"/>
          <w:szCs w:val="32"/>
        </w:rPr>
        <w:t>日粮，并且都是</w:t>
      </w:r>
      <w:r w:rsidRPr="006B32EC">
        <w:rPr>
          <w:rFonts w:ascii="Arial" w:eastAsia="宋体" w:hAnsi="Arial" w:cs="Arial"/>
          <w:color w:val="2B2B2B"/>
          <w:kern w:val="0"/>
          <w:sz w:val="32"/>
          <w:szCs w:val="32"/>
        </w:rPr>
        <w:t>24</w:t>
      </w:r>
      <w:r w:rsidRPr="006B32EC">
        <w:rPr>
          <w:rFonts w:ascii="Arial" w:eastAsia="宋体" w:hAnsi="Arial" w:cs="Arial"/>
          <w:color w:val="2B2B2B"/>
          <w:kern w:val="0"/>
          <w:sz w:val="32"/>
          <w:szCs w:val="32"/>
        </w:rPr>
        <w:t>小时新鲜饲料供给。这两点抓住实际是适应了奶牛采食的行为需要，实现了奶牛干物质采食量的最大化，从而实现了奶牛的健康和高产。</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t xml:space="preserve">　　</w:t>
      </w:r>
      <w:r w:rsidRPr="006B32EC">
        <w:rPr>
          <w:rFonts w:ascii="Arial" w:eastAsia="宋体" w:hAnsi="Arial" w:cs="Arial"/>
          <w:b/>
          <w:bCs/>
          <w:color w:val="2B2B2B"/>
          <w:kern w:val="0"/>
          <w:sz w:val="32"/>
          <w:szCs w:val="32"/>
        </w:rPr>
        <w:t>高产奶牛高产的秘诀是什么</w:t>
      </w:r>
      <w:r w:rsidRPr="006B32EC">
        <w:rPr>
          <w:rFonts w:ascii="Arial" w:eastAsia="宋体" w:hAnsi="Arial" w:cs="Arial"/>
          <w:b/>
          <w:bCs/>
          <w:color w:val="2B2B2B"/>
          <w:kern w:val="0"/>
          <w:sz w:val="32"/>
          <w:szCs w:val="32"/>
        </w:rPr>
        <w:t>?</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t xml:space="preserve">　　</w:t>
      </w:r>
      <w:r w:rsidRPr="006B32EC">
        <w:rPr>
          <w:rFonts w:ascii="Arial" w:eastAsia="宋体" w:hAnsi="Arial" w:cs="Arial"/>
          <w:color w:val="2B2B2B"/>
          <w:kern w:val="0"/>
          <w:sz w:val="32"/>
          <w:szCs w:val="32"/>
        </w:rPr>
        <w:t>1.</w:t>
      </w:r>
      <w:r w:rsidRPr="006B32EC">
        <w:rPr>
          <w:rFonts w:ascii="Arial" w:eastAsia="宋体" w:hAnsi="Arial" w:cs="Arial"/>
          <w:color w:val="2B2B2B"/>
          <w:kern w:val="0"/>
          <w:sz w:val="32"/>
          <w:szCs w:val="32"/>
        </w:rPr>
        <w:t>高产首先要有高品质的粗饲料。</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lastRenderedPageBreak/>
        <w:t xml:space="preserve">　　粗饲料品质是制约奶牛干物质采食量的主要因素，也是制约我国奶业发展的一个大问题。我们现在用进口的苜蓿，进口的燕麦草，南方在用东北的羊草，现在是如此，那么十年、二十年后，我们怎么解决中国的粗饲料问题</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粗饲料的品质决定了牛究竟能不能吃进去的问题。</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t xml:space="preserve">　　</w:t>
      </w:r>
      <w:r w:rsidRPr="006B32EC">
        <w:rPr>
          <w:rFonts w:ascii="Arial" w:eastAsia="宋体" w:hAnsi="Arial" w:cs="Arial"/>
          <w:color w:val="2B2B2B"/>
          <w:kern w:val="0"/>
          <w:sz w:val="32"/>
          <w:szCs w:val="32"/>
        </w:rPr>
        <w:t>2.</w:t>
      </w:r>
      <w:r w:rsidRPr="006B32EC">
        <w:rPr>
          <w:rFonts w:ascii="Arial" w:eastAsia="宋体" w:hAnsi="Arial" w:cs="Arial"/>
          <w:color w:val="2B2B2B"/>
          <w:kern w:val="0"/>
          <w:sz w:val="32"/>
          <w:szCs w:val="32"/>
        </w:rPr>
        <w:t>一致而充足的日粮。高质量</w:t>
      </w:r>
      <w:r w:rsidRPr="006B32EC">
        <w:rPr>
          <w:rFonts w:ascii="Arial" w:eastAsia="宋体" w:hAnsi="Arial" w:cs="Arial"/>
          <w:color w:val="2B2B2B"/>
          <w:kern w:val="0"/>
          <w:sz w:val="32"/>
          <w:szCs w:val="32"/>
        </w:rPr>
        <w:t>24</w:t>
      </w:r>
      <w:r w:rsidRPr="006B32EC">
        <w:rPr>
          <w:rFonts w:ascii="Arial" w:eastAsia="宋体" w:hAnsi="Arial" w:cs="Arial"/>
          <w:color w:val="2B2B2B"/>
          <w:kern w:val="0"/>
          <w:sz w:val="32"/>
          <w:szCs w:val="32"/>
        </w:rPr>
        <w:t>小时新鲜</w:t>
      </w:r>
      <w:r w:rsidRPr="006B32EC">
        <w:rPr>
          <w:rFonts w:ascii="Arial" w:eastAsia="宋体" w:hAnsi="Arial" w:cs="Arial"/>
          <w:color w:val="2B2B2B"/>
          <w:kern w:val="0"/>
          <w:sz w:val="32"/>
          <w:szCs w:val="32"/>
        </w:rPr>
        <w:t>TMR</w:t>
      </w:r>
      <w:r w:rsidRPr="006B32EC">
        <w:rPr>
          <w:rFonts w:ascii="Arial" w:eastAsia="宋体" w:hAnsi="Arial" w:cs="Arial"/>
          <w:color w:val="2B2B2B"/>
          <w:kern w:val="0"/>
          <w:sz w:val="32"/>
          <w:szCs w:val="32"/>
        </w:rPr>
        <w:t>日粮的供给，适应奶牛的采食行为，实现干物质采食量的最大化，要解决你给不给牛吃的问题。</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t xml:space="preserve">　　</w:t>
      </w:r>
      <w:r w:rsidRPr="006B32EC">
        <w:rPr>
          <w:rFonts w:ascii="Arial" w:eastAsia="宋体" w:hAnsi="Arial" w:cs="Arial"/>
          <w:color w:val="2B2B2B"/>
          <w:kern w:val="0"/>
          <w:sz w:val="32"/>
          <w:szCs w:val="32"/>
        </w:rPr>
        <w:t>3.</w:t>
      </w:r>
      <w:r w:rsidRPr="006B32EC">
        <w:rPr>
          <w:rFonts w:ascii="Arial" w:eastAsia="宋体" w:hAnsi="Arial" w:cs="Arial"/>
          <w:color w:val="2B2B2B"/>
          <w:kern w:val="0"/>
          <w:sz w:val="32"/>
          <w:szCs w:val="32"/>
        </w:rPr>
        <w:t>奶牛的舒适度。包括奶牛躺卧的时间、热应激的管理、站立的时间和牛蹄的健康。奶牛舒适度的重要性，我想大家都知道。</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t xml:space="preserve">　　</w:t>
      </w:r>
      <w:r w:rsidRPr="006B32EC">
        <w:rPr>
          <w:rFonts w:ascii="Arial" w:eastAsia="宋体" w:hAnsi="Arial" w:cs="Arial"/>
          <w:color w:val="2B2B2B"/>
          <w:kern w:val="0"/>
          <w:sz w:val="32"/>
          <w:szCs w:val="32"/>
        </w:rPr>
        <w:t>4.</w:t>
      </w:r>
      <w:r w:rsidRPr="006B32EC">
        <w:rPr>
          <w:rFonts w:ascii="Arial" w:eastAsia="宋体" w:hAnsi="Arial" w:cs="Arial"/>
          <w:color w:val="2B2B2B"/>
          <w:kern w:val="0"/>
          <w:sz w:val="32"/>
          <w:szCs w:val="32"/>
        </w:rPr>
        <w:t>关注奶牛的细节。围产期决定牧场产后牛的发病率，包括繁殖正常与否。泌乳高峰期和泌乳前期这两个非常重要的阶段决定了奶牛产量。</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t xml:space="preserve">　　</w:t>
      </w:r>
      <w:r w:rsidRPr="006B32EC">
        <w:rPr>
          <w:rFonts w:ascii="Arial" w:eastAsia="宋体" w:hAnsi="Arial" w:cs="Arial"/>
          <w:b/>
          <w:bCs/>
          <w:color w:val="2B2B2B"/>
          <w:kern w:val="0"/>
          <w:sz w:val="32"/>
          <w:szCs w:val="32"/>
        </w:rPr>
        <w:t>中国奶牛粗饲料的困惑</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t xml:space="preserve">　　高产奶牛一定必须用优质苜蓿吗</w:t>
      </w:r>
      <w:r w:rsidRPr="006B32EC">
        <w:rPr>
          <w:rFonts w:ascii="Arial" w:eastAsia="宋体" w:hAnsi="Arial" w:cs="Arial"/>
          <w:color w:val="2B2B2B"/>
          <w:kern w:val="0"/>
          <w:sz w:val="32"/>
          <w:szCs w:val="32"/>
        </w:rPr>
        <w:t>?</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t xml:space="preserve">　　南方奶牛一定要用东北的羊草吗</w:t>
      </w:r>
      <w:r w:rsidRPr="006B32EC">
        <w:rPr>
          <w:rFonts w:ascii="Arial" w:eastAsia="宋体" w:hAnsi="Arial" w:cs="Arial"/>
          <w:color w:val="2B2B2B"/>
          <w:kern w:val="0"/>
          <w:sz w:val="32"/>
          <w:szCs w:val="32"/>
        </w:rPr>
        <w:t>?</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t xml:space="preserve">　　完全用玉米青贮饲料最为唯一粗饲料可行吗</w:t>
      </w:r>
      <w:r w:rsidRPr="006B32EC">
        <w:rPr>
          <w:rFonts w:ascii="Arial" w:eastAsia="宋体" w:hAnsi="Arial" w:cs="Arial"/>
          <w:color w:val="2B2B2B"/>
          <w:kern w:val="0"/>
          <w:sz w:val="32"/>
          <w:szCs w:val="32"/>
        </w:rPr>
        <w:t>?</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lastRenderedPageBreak/>
        <w:t xml:space="preserve">　　饲喂玉米青贮过多会酸中毒吗</w:t>
      </w:r>
      <w:r w:rsidRPr="006B32EC">
        <w:rPr>
          <w:rFonts w:ascii="Arial" w:eastAsia="宋体" w:hAnsi="Arial" w:cs="Arial"/>
          <w:color w:val="2B2B2B"/>
          <w:kern w:val="0"/>
          <w:sz w:val="32"/>
          <w:szCs w:val="32"/>
        </w:rPr>
        <w:t>?</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t xml:space="preserve">　　未来的</w:t>
      </w:r>
      <w:r w:rsidRPr="006B32EC">
        <w:rPr>
          <w:rFonts w:ascii="Arial" w:eastAsia="宋体" w:hAnsi="Arial" w:cs="Arial"/>
          <w:color w:val="2B2B2B"/>
          <w:kern w:val="0"/>
          <w:sz w:val="32"/>
          <w:szCs w:val="32"/>
        </w:rPr>
        <w:t>10</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20</w:t>
      </w:r>
      <w:r w:rsidRPr="006B32EC">
        <w:rPr>
          <w:rFonts w:ascii="Arial" w:eastAsia="宋体" w:hAnsi="Arial" w:cs="Arial"/>
          <w:color w:val="2B2B2B"/>
          <w:kern w:val="0"/>
          <w:sz w:val="32"/>
          <w:szCs w:val="32"/>
        </w:rPr>
        <w:t>年，进口的苜蓿仍然会在中国有很大的发展空间，但我期望未来中国会有自己的一条路，不能完全靠进口苜蓿。后面我们会谈到它们的价值，包括东北羊草和玉米青贮能否是唯一的粗饲料来源，还有玉米青贮过多，会不会引起酸中毒等等一系列的问题。</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t xml:space="preserve">　　</w:t>
      </w:r>
      <w:r w:rsidRPr="006B32EC">
        <w:rPr>
          <w:rFonts w:ascii="Arial" w:eastAsia="宋体" w:hAnsi="Arial" w:cs="Arial"/>
          <w:b/>
          <w:bCs/>
          <w:color w:val="2B2B2B"/>
          <w:kern w:val="0"/>
          <w:sz w:val="32"/>
          <w:szCs w:val="32"/>
        </w:rPr>
        <w:t>奶牛为什么要用粗饲料</w:t>
      </w:r>
      <w:r w:rsidRPr="006B32EC">
        <w:rPr>
          <w:rFonts w:ascii="Arial" w:eastAsia="宋体" w:hAnsi="Arial" w:cs="Arial"/>
          <w:b/>
          <w:bCs/>
          <w:color w:val="2B2B2B"/>
          <w:kern w:val="0"/>
          <w:sz w:val="32"/>
          <w:szCs w:val="32"/>
        </w:rPr>
        <w:t>?</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t xml:space="preserve">　　这主要是保证奶牛的瘤胃健康，要有充足的有效纤维</w:t>
      </w:r>
      <w:r w:rsidRPr="006B32EC">
        <w:rPr>
          <w:rFonts w:ascii="Arial" w:eastAsia="宋体" w:hAnsi="Arial" w:cs="Arial"/>
          <w:color w:val="2B2B2B"/>
          <w:kern w:val="0"/>
          <w:sz w:val="32"/>
          <w:szCs w:val="32"/>
        </w:rPr>
        <w:t>(eNDF)</w:t>
      </w:r>
      <w:r w:rsidRPr="006B32EC">
        <w:rPr>
          <w:rFonts w:ascii="Arial" w:eastAsia="宋体" w:hAnsi="Arial" w:cs="Arial"/>
          <w:color w:val="2B2B2B"/>
          <w:kern w:val="0"/>
          <w:sz w:val="32"/>
          <w:szCs w:val="32"/>
        </w:rPr>
        <w:t>。其实，单从有效纤维来说，可供选择的粗饲料很多，包括苜蓿</w:t>
      </w:r>
      <w:r w:rsidRPr="006B32EC">
        <w:rPr>
          <w:rFonts w:ascii="Arial" w:eastAsia="宋体" w:hAnsi="Arial" w:cs="Arial"/>
          <w:color w:val="2B2B2B"/>
          <w:kern w:val="0"/>
          <w:sz w:val="32"/>
          <w:szCs w:val="32"/>
        </w:rPr>
        <w:t>(NDF32</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46%</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 xml:space="preserve"> peNDF90%)</w:t>
      </w:r>
      <w:r w:rsidRPr="006B32EC">
        <w:rPr>
          <w:rFonts w:ascii="Arial" w:eastAsia="宋体" w:hAnsi="Arial" w:cs="Arial"/>
          <w:color w:val="2B2B2B"/>
          <w:kern w:val="0"/>
          <w:sz w:val="32"/>
          <w:szCs w:val="32"/>
        </w:rPr>
        <w:t>、玉米青贮</w:t>
      </w:r>
      <w:r w:rsidRPr="006B32EC">
        <w:rPr>
          <w:rFonts w:ascii="Arial" w:eastAsia="宋体" w:hAnsi="Arial" w:cs="Arial"/>
          <w:color w:val="2B2B2B"/>
          <w:kern w:val="0"/>
          <w:sz w:val="32"/>
          <w:szCs w:val="32"/>
        </w:rPr>
        <w:t>(NDF40</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70%</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peNDF70</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95%)</w:t>
      </w:r>
      <w:r w:rsidRPr="006B32EC">
        <w:rPr>
          <w:rFonts w:ascii="Arial" w:eastAsia="宋体" w:hAnsi="Arial" w:cs="Arial"/>
          <w:color w:val="2B2B2B"/>
          <w:kern w:val="0"/>
          <w:sz w:val="32"/>
          <w:szCs w:val="32"/>
        </w:rPr>
        <w:t>、羊草</w:t>
      </w:r>
      <w:r w:rsidRPr="006B32EC">
        <w:rPr>
          <w:rFonts w:ascii="Arial" w:eastAsia="宋体" w:hAnsi="Arial" w:cs="Arial"/>
          <w:color w:val="2B2B2B"/>
          <w:kern w:val="0"/>
          <w:sz w:val="32"/>
          <w:szCs w:val="32"/>
        </w:rPr>
        <w:t>(NDF60</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70%</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 xml:space="preserve"> peNDF100%)</w:t>
      </w:r>
      <w:r w:rsidRPr="006B32EC">
        <w:rPr>
          <w:rFonts w:ascii="Arial" w:eastAsia="宋体" w:hAnsi="Arial" w:cs="Arial"/>
          <w:color w:val="2B2B2B"/>
          <w:kern w:val="0"/>
          <w:sz w:val="32"/>
          <w:szCs w:val="32"/>
        </w:rPr>
        <w:t>、麦秸</w:t>
      </w:r>
      <w:r w:rsidRPr="006B32EC">
        <w:rPr>
          <w:rFonts w:ascii="Arial" w:eastAsia="宋体" w:hAnsi="Arial" w:cs="Arial"/>
          <w:color w:val="2B2B2B"/>
          <w:kern w:val="0"/>
          <w:sz w:val="32"/>
          <w:szCs w:val="32"/>
        </w:rPr>
        <w:t>(NDF60</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70%</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peNDF100%)</w:t>
      </w:r>
      <w:r w:rsidRPr="006B32EC">
        <w:rPr>
          <w:rFonts w:ascii="Arial" w:eastAsia="宋体" w:hAnsi="Arial" w:cs="Arial"/>
          <w:color w:val="2B2B2B"/>
          <w:kern w:val="0"/>
          <w:sz w:val="32"/>
          <w:szCs w:val="32"/>
        </w:rPr>
        <w:t>等。</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t xml:space="preserve">　　</w:t>
      </w:r>
      <w:r w:rsidRPr="006B32EC">
        <w:rPr>
          <w:rFonts w:ascii="Arial" w:eastAsia="宋体" w:hAnsi="Arial" w:cs="Arial"/>
          <w:b/>
          <w:bCs/>
          <w:color w:val="2B2B2B"/>
          <w:kern w:val="0"/>
          <w:sz w:val="32"/>
          <w:szCs w:val="32"/>
        </w:rPr>
        <w:t>奶牛为什么要用优质的粗饲料</w:t>
      </w:r>
      <w:r w:rsidRPr="006B32EC">
        <w:rPr>
          <w:rFonts w:ascii="Arial" w:eastAsia="宋体" w:hAnsi="Arial" w:cs="Arial"/>
          <w:b/>
          <w:bCs/>
          <w:color w:val="2B2B2B"/>
          <w:kern w:val="0"/>
          <w:sz w:val="32"/>
          <w:szCs w:val="32"/>
        </w:rPr>
        <w:t>?</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t xml:space="preserve">　　粗饲料是限制奶牛干物质采食量的主要因素，因为它决定了适口性和排空速度。你的粗饲料品质越好，消化率越高，排空速度越快，继而可以实现</w:t>
      </w:r>
      <w:r w:rsidRPr="006B32EC">
        <w:rPr>
          <w:rFonts w:ascii="Arial" w:eastAsia="宋体" w:hAnsi="Arial" w:cs="Arial"/>
          <w:color w:val="2B2B2B"/>
          <w:kern w:val="0"/>
          <w:sz w:val="32"/>
          <w:szCs w:val="32"/>
        </w:rPr>
        <w:t>DM</w:t>
      </w:r>
      <w:r w:rsidRPr="006B32EC">
        <w:rPr>
          <w:rFonts w:ascii="Arial" w:eastAsia="宋体" w:hAnsi="Arial" w:cs="Arial"/>
          <w:color w:val="2B2B2B"/>
          <w:kern w:val="0"/>
          <w:sz w:val="32"/>
          <w:szCs w:val="32"/>
        </w:rPr>
        <w:t>采食量的最大化。因此，采食越多的粗饲料，采食越多的</w:t>
      </w:r>
      <w:r w:rsidRPr="006B32EC">
        <w:rPr>
          <w:rFonts w:ascii="Arial" w:eastAsia="宋体" w:hAnsi="Arial" w:cs="Arial"/>
          <w:color w:val="2B2B2B"/>
          <w:kern w:val="0"/>
          <w:sz w:val="32"/>
          <w:szCs w:val="32"/>
        </w:rPr>
        <w:t>NFC(</w:t>
      </w:r>
      <w:r w:rsidRPr="006B32EC">
        <w:rPr>
          <w:rFonts w:ascii="Arial" w:eastAsia="宋体" w:hAnsi="Arial" w:cs="Arial"/>
          <w:color w:val="2B2B2B"/>
          <w:kern w:val="0"/>
          <w:sz w:val="32"/>
          <w:szCs w:val="32"/>
        </w:rPr>
        <w:t>淀粉</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，意味着越多的产奶量。其实，真正能促进奶牛高产的，不是苜蓿本身，而是高的粗饲料采食量，能够采食更多的谷物日粮，从而提高产量。</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lastRenderedPageBreak/>
        <w:t xml:space="preserve">　　</w:t>
      </w:r>
      <w:r w:rsidRPr="006B32EC">
        <w:rPr>
          <w:rFonts w:ascii="Arial" w:eastAsia="宋体" w:hAnsi="Arial" w:cs="Arial"/>
          <w:b/>
          <w:bCs/>
          <w:color w:val="2B2B2B"/>
          <w:kern w:val="0"/>
          <w:sz w:val="32"/>
          <w:szCs w:val="32"/>
        </w:rPr>
        <w:t>南方奶牛一定要用东北的羊草吗</w:t>
      </w:r>
      <w:r w:rsidRPr="006B32EC">
        <w:rPr>
          <w:rFonts w:ascii="Arial" w:eastAsia="宋体" w:hAnsi="Arial" w:cs="Arial"/>
          <w:b/>
          <w:bCs/>
          <w:color w:val="2B2B2B"/>
          <w:kern w:val="0"/>
          <w:sz w:val="32"/>
          <w:szCs w:val="32"/>
        </w:rPr>
        <w:t>?</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t xml:space="preserve">　　中国有句古话：</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百里不运草，千里不运粮食。</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因此，远距离运输粗饲料时必须计算性价比。东北羊草大概</w:t>
      </w:r>
      <w:r w:rsidRPr="006B32EC">
        <w:rPr>
          <w:rFonts w:ascii="Arial" w:eastAsia="宋体" w:hAnsi="Arial" w:cs="Arial"/>
          <w:color w:val="2B2B2B"/>
          <w:kern w:val="0"/>
          <w:sz w:val="32"/>
          <w:szCs w:val="32"/>
        </w:rPr>
        <w:t>700</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800</w:t>
      </w:r>
      <w:r w:rsidRPr="006B32EC">
        <w:rPr>
          <w:rFonts w:ascii="Arial" w:eastAsia="宋体" w:hAnsi="Arial" w:cs="Arial"/>
          <w:color w:val="2B2B2B"/>
          <w:kern w:val="0"/>
          <w:sz w:val="32"/>
          <w:szCs w:val="32"/>
        </w:rPr>
        <w:t>元</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吨，但是运到南方</w:t>
      </w:r>
      <w:r w:rsidRPr="006B32EC">
        <w:rPr>
          <w:rFonts w:ascii="Arial" w:eastAsia="宋体" w:hAnsi="Arial" w:cs="Arial"/>
          <w:color w:val="2B2B2B"/>
          <w:kern w:val="0"/>
          <w:sz w:val="32"/>
          <w:szCs w:val="32"/>
        </w:rPr>
        <w:t>1200</w:t>
      </w:r>
      <w:r w:rsidRPr="006B32EC">
        <w:rPr>
          <w:rFonts w:ascii="Arial" w:eastAsia="宋体" w:hAnsi="Arial" w:cs="Arial"/>
          <w:color w:val="2B2B2B"/>
          <w:kern w:val="0"/>
          <w:sz w:val="32"/>
          <w:szCs w:val="32"/>
        </w:rPr>
        <w:t>元</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吨，而玉米</w:t>
      </w:r>
      <w:r w:rsidRPr="006B32EC">
        <w:rPr>
          <w:rFonts w:ascii="Arial" w:eastAsia="宋体" w:hAnsi="Arial" w:cs="Arial"/>
          <w:color w:val="2B2B2B"/>
          <w:kern w:val="0"/>
          <w:sz w:val="32"/>
          <w:szCs w:val="32"/>
        </w:rPr>
        <w:t>2200</w:t>
      </w:r>
      <w:r w:rsidRPr="006B32EC">
        <w:rPr>
          <w:rFonts w:ascii="Arial" w:eastAsia="宋体" w:hAnsi="Arial" w:cs="Arial"/>
          <w:color w:val="2B2B2B"/>
          <w:kern w:val="0"/>
          <w:sz w:val="32"/>
          <w:szCs w:val="32"/>
        </w:rPr>
        <w:t>元</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吨，运输成本太高，非常不划算。因此我们要充分利用当地的粗饲料资源，比如制作全株小麦青贮</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以</w:t>
      </w:r>
      <w:r w:rsidRPr="006B32EC">
        <w:rPr>
          <w:rFonts w:ascii="Arial" w:eastAsia="宋体" w:hAnsi="Arial" w:cs="Arial"/>
          <w:color w:val="2B2B2B"/>
          <w:kern w:val="0"/>
          <w:sz w:val="32"/>
          <w:szCs w:val="32"/>
        </w:rPr>
        <w:t>DM40%</w:t>
      </w:r>
      <w:r w:rsidRPr="006B32EC">
        <w:rPr>
          <w:rFonts w:ascii="Arial" w:eastAsia="宋体" w:hAnsi="Arial" w:cs="Arial"/>
          <w:color w:val="2B2B2B"/>
          <w:kern w:val="0"/>
          <w:sz w:val="32"/>
          <w:szCs w:val="32"/>
        </w:rPr>
        <w:t>测算</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。下面是关于河北使用小麦青贮和羊草的测算：假如按</w:t>
      </w:r>
      <w:r w:rsidRPr="006B32EC">
        <w:rPr>
          <w:rFonts w:ascii="Arial" w:eastAsia="宋体" w:hAnsi="Arial" w:cs="Arial"/>
          <w:color w:val="2B2B2B"/>
          <w:kern w:val="0"/>
          <w:sz w:val="32"/>
          <w:szCs w:val="32"/>
        </w:rPr>
        <w:t>1000</w:t>
      </w:r>
      <w:r w:rsidRPr="006B32EC">
        <w:rPr>
          <w:rFonts w:ascii="Arial" w:eastAsia="宋体" w:hAnsi="Arial" w:cs="Arial"/>
          <w:color w:val="2B2B2B"/>
          <w:kern w:val="0"/>
          <w:sz w:val="32"/>
          <w:szCs w:val="32"/>
        </w:rPr>
        <w:t>元</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亩收贮，小麦青贮亩产</w:t>
      </w:r>
      <w:r w:rsidRPr="006B32EC">
        <w:rPr>
          <w:rFonts w:ascii="Arial" w:eastAsia="宋体" w:hAnsi="Arial" w:cs="Arial"/>
          <w:color w:val="2B2B2B"/>
          <w:kern w:val="0"/>
          <w:sz w:val="32"/>
          <w:szCs w:val="32"/>
        </w:rPr>
        <w:t>2</w:t>
      </w:r>
      <w:r w:rsidRPr="006B32EC">
        <w:rPr>
          <w:rFonts w:ascii="Arial" w:eastAsia="宋体" w:hAnsi="Arial" w:cs="Arial"/>
          <w:color w:val="2B2B2B"/>
          <w:kern w:val="0"/>
          <w:sz w:val="32"/>
          <w:szCs w:val="32"/>
        </w:rPr>
        <w:t>吨，小麦亩产</w:t>
      </w:r>
      <w:r w:rsidRPr="006B32EC">
        <w:rPr>
          <w:rFonts w:ascii="Arial" w:eastAsia="宋体" w:hAnsi="Arial" w:cs="Arial"/>
          <w:color w:val="2B2B2B"/>
          <w:kern w:val="0"/>
          <w:sz w:val="32"/>
          <w:szCs w:val="32"/>
        </w:rPr>
        <w:t>400kg=880</w:t>
      </w:r>
      <w:r w:rsidRPr="006B32EC">
        <w:rPr>
          <w:rFonts w:ascii="Arial" w:eastAsia="宋体" w:hAnsi="Arial" w:cs="Arial"/>
          <w:color w:val="2B2B2B"/>
          <w:kern w:val="0"/>
          <w:sz w:val="32"/>
          <w:szCs w:val="32"/>
        </w:rPr>
        <w:t>元，小麦秸产量</w:t>
      </w:r>
      <w:r w:rsidRPr="006B32EC">
        <w:rPr>
          <w:rFonts w:ascii="Arial" w:eastAsia="宋体" w:hAnsi="Arial" w:cs="Arial"/>
          <w:color w:val="2B2B2B"/>
          <w:kern w:val="0"/>
          <w:sz w:val="32"/>
          <w:szCs w:val="32"/>
        </w:rPr>
        <w:t>(DM)500kg=120</w:t>
      </w:r>
      <w:r w:rsidRPr="006B32EC">
        <w:rPr>
          <w:rFonts w:ascii="Arial" w:eastAsia="宋体" w:hAnsi="Arial" w:cs="Arial"/>
          <w:color w:val="2B2B2B"/>
          <w:kern w:val="0"/>
          <w:sz w:val="32"/>
          <w:szCs w:val="32"/>
        </w:rPr>
        <w:t>元，即</w:t>
      </w:r>
      <w:r w:rsidRPr="006B32EC">
        <w:rPr>
          <w:rFonts w:ascii="Arial" w:eastAsia="宋体" w:hAnsi="Arial" w:cs="Arial"/>
          <w:color w:val="2B2B2B"/>
          <w:kern w:val="0"/>
          <w:sz w:val="32"/>
          <w:szCs w:val="32"/>
        </w:rPr>
        <w:t>240</w:t>
      </w:r>
      <w:r w:rsidRPr="006B32EC">
        <w:rPr>
          <w:rFonts w:ascii="Arial" w:eastAsia="宋体" w:hAnsi="Arial" w:cs="Arial"/>
          <w:color w:val="2B2B2B"/>
          <w:kern w:val="0"/>
          <w:sz w:val="32"/>
          <w:szCs w:val="32"/>
        </w:rPr>
        <w:t>元买一吨小麦秸青贮</w:t>
      </w:r>
      <w:r w:rsidRPr="006B32EC">
        <w:rPr>
          <w:rFonts w:ascii="Arial" w:eastAsia="宋体" w:hAnsi="Arial" w:cs="Arial"/>
          <w:color w:val="2B2B2B"/>
          <w:kern w:val="0"/>
          <w:sz w:val="32"/>
          <w:szCs w:val="32"/>
        </w:rPr>
        <w:t>(DM)</w:t>
      </w:r>
      <w:r w:rsidRPr="006B32EC">
        <w:rPr>
          <w:rFonts w:ascii="Arial" w:eastAsia="宋体" w:hAnsi="Arial" w:cs="Arial"/>
          <w:color w:val="2B2B2B"/>
          <w:kern w:val="0"/>
          <w:sz w:val="32"/>
          <w:szCs w:val="32"/>
        </w:rPr>
        <w:t>，且它的消化效率比羊草高的多。未来，我们的粗饲料如何解决是很严峻的问题。但任何一种原料，在奶牛的日粮中都不是必须要用的。英国牧场没有全株玉米青贮、没有豆粕、没有玉米，照样能将奶牛养到</w:t>
      </w:r>
      <w:r w:rsidRPr="006B32EC">
        <w:rPr>
          <w:rFonts w:ascii="Arial" w:eastAsia="宋体" w:hAnsi="Arial" w:cs="Arial"/>
          <w:color w:val="2B2B2B"/>
          <w:kern w:val="0"/>
          <w:sz w:val="32"/>
          <w:szCs w:val="32"/>
        </w:rPr>
        <w:t>10</w:t>
      </w:r>
      <w:r w:rsidRPr="006B32EC">
        <w:rPr>
          <w:rFonts w:ascii="Arial" w:eastAsia="宋体" w:hAnsi="Arial" w:cs="Arial"/>
          <w:color w:val="2B2B2B"/>
          <w:kern w:val="0"/>
          <w:sz w:val="32"/>
          <w:szCs w:val="32"/>
        </w:rPr>
        <w:t>吨以上。我们需要探讨不同区域的粗饲料发展计划，规模牧场的粗饲料一定要就地生产，实现本地化，才能实现牧场效益的最大化。</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t xml:space="preserve">　　</w:t>
      </w:r>
      <w:r w:rsidRPr="006B32EC">
        <w:rPr>
          <w:rFonts w:ascii="Arial" w:eastAsia="宋体" w:hAnsi="Arial" w:cs="Arial"/>
          <w:b/>
          <w:bCs/>
          <w:color w:val="2B2B2B"/>
          <w:kern w:val="0"/>
          <w:sz w:val="32"/>
          <w:szCs w:val="32"/>
        </w:rPr>
        <w:t>奶牛为什么会酸中毒</w:t>
      </w:r>
      <w:r w:rsidRPr="006B32EC">
        <w:rPr>
          <w:rFonts w:ascii="Arial" w:eastAsia="宋体" w:hAnsi="Arial" w:cs="Arial"/>
          <w:b/>
          <w:bCs/>
          <w:color w:val="2B2B2B"/>
          <w:kern w:val="0"/>
          <w:sz w:val="32"/>
          <w:szCs w:val="32"/>
        </w:rPr>
        <w:t>?</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t xml:space="preserve">　　奶牛酸中毒主要有两方面原因，一是瘤胃产酸量大于瘤胃对</w:t>
      </w:r>
      <w:r w:rsidRPr="006B32EC">
        <w:rPr>
          <w:rFonts w:ascii="Arial" w:eastAsia="宋体" w:hAnsi="Arial" w:cs="Arial"/>
          <w:color w:val="2B2B2B"/>
          <w:kern w:val="0"/>
          <w:sz w:val="32"/>
          <w:szCs w:val="32"/>
        </w:rPr>
        <w:t>VFA</w:t>
      </w:r>
      <w:r w:rsidRPr="006B32EC">
        <w:rPr>
          <w:rFonts w:ascii="Arial" w:eastAsia="宋体" w:hAnsi="Arial" w:cs="Arial"/>
          <w:color w:val="2B2B2B"/>
          <w:kern w:val="0"/>
          <w:sz w:val="32"/>
          <w:szCs w:val="32"/>
        </w:rPr>
        <w:t>的吸收能力，就会导致酸度过大，这与日粮中淀粉含量过高或日粮淀粉发酵速度过快</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小麦、湿贮玉米、玉米粉</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有关</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另外新产牛奶牛瘤胃对</w:t>
      </w:r>
      <w:r w:rsidRPr="006B32EC">
        <w:rPr>
          <w:rFonts w:ascii="Arial" w:eastAsia="宋体" w:hAnsi="Arial" w:cs="Arial"/>
          <w:color w:val="2B2B2B"/>
          <w:kern w:val="0"/>
          <w:sz w:val="32"/>
          <w:szCs w:val="32"/>
        </w:rPr>
        <w:t>VFA</w:t>
      </w:r>
      <w:r w:rsidRPr="006B32EC">
        <w:rPr>
          <w:rFonts w:ascii="Arial" w:eastAsia="宋体" w:hAnsi="Arial" w:cs="Arial"/>
          <w:color w:val="2B2B2B"/>
          <w:kern w:val="0"/>
          <w:sz w:val="32"/>
          <w:szCs w:val="32"/>
        </w:rPr>
        <w:t>吸收能力欠佳也是导致酸度过高的原因之一。奶牛酸中毒的另一个原因是瘤胃缓冲能</w:t>
      </w:r>
      <w:r w:rsidRPr="006B32EC">
        <w:rPr>
          <w:rFonts w:ascii="Arial" w:eastAsia="宋体" w:hAnsi="Arial" w:cs="Arial"/>
          <w:color w:val="2B2B2B"/>
          <w:kern w:val="0"/>
          <w:sz w:val="32"/>
          <w:szCs w:val="32"/>
        </w:rPr>
        <w:lastRenderedPageBreak/>
        <w:t>力太弱，这和粗饲料当中的有效纤维量不足</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粗饲料提供的纤维量量和颗粒度</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相关。</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t xml:space="preserve">　　</w:t>
      </w:r>
      <w:r w:rsidRPr="006B32EC">
        <w:rPr>
          <w:rFonts w:ascii="Arial" w:eastAsia="宋体" w:hAnsi="Arial" w:cs="Arial"/>
          <w:b/>
          <w:bCs/>
          <w:color w:val="2B2B2B"/>
          <w:kern w:val="0"/>
          <w:sz w:val="32"/>
          <w:szCs w:val="32"/>
        </w:rPr>
        <w:t>怎样的</w:t>
      </w:r>
      <w:r w:rsidRPr="006B32EC">
        <w:rPr>
          <w:rFonts w:ascii="Arial" w:eastAsia="宋体" w:hAnsi="Arial" w:cs="Arial"/>
          <w:b/>
          <w:bCs/>
          <w:color w:val="2B2B2B"/>
          <w:kern w:val="0"/>
          <w:sz w:val="32"/>
          <w:szCs w:val="32"/>
        </w:rPr>
        <w:t>TMR</w:t>
      </w:r>
      <w:r w:rsidRPr="006B32EC">
        <w:rPr>
          <w:rFonts w:ascii="Arial" w:eastAsia="宋体" w:hAnsi="Arial" w:cs="Arial"/>
          <w:b/>
          <w:bCs/>
          <w:color w:val="2B2B2B"/>
          <w:kern w:val="0"/>
          <w:sz w:val="32"/>
          <w:szCs w:val="32"/>
        </w:rPr>
        <w:t>才不会酸中毒</w:t>
      </w:r>
      <w:r w:rsidRPr="006B32EC">
        <w:rPr>
          <w:rFonts w:ascii="Arial" w:eastAsia="宋体" w:hAnsi="Arial" w:cs="Arial"/>
          <w:b/>
          <w:bCs/>
          <w:color w:val="2B2B2B"/>
          <w:kern w:val="0"/>
          <w:sz w:val="32"/>
          <w:szCs w:val="32"/>
        </w:rPr>
        <w:t>?</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t xml:space="preserve">　　首先，控制淀粉或</w:t>
      </w:r>
      <w:r w:rsidRPr="006B32EC">
        <w:rPr>
          <w:rFonts w:ascii="Arial" w:eastAsia="宋体" w:hAnsi="Arial" w:cs="Arial"/>
          <w:color w:val="2B2B2B"/>
          <w:kern w:val="0"/>
          <w:sz w:val="32"/>
          <w:szCs w:val="32"/>
        </w:rPr>
        <w:t>NFC</w:t>
      </w:r>
      <w:r w:rsidRPr="006B32EC">
        <w:rPr>
          <w:rFonts w:ascii="Arial" w:eastAsia="宋体" w:hAnsi="Arial" w:cs="Arial"/>
          <w:color w:val="2B2B2B"/>
          <w:kern w:val="0"/>
          <w:sz w:val="32"/>
          <w:szCs w:val="32"/>
        </w:rPr>
        <w:t>水平。你的配方师或你的管理达到什么样的水准，决定了你的</w:t>
      </w:r>
      <w:r w:rsidRPr="006B32EC">
        <w:rPr>
          <w:rFonts w:ascii="Arial" w:eastAsia="宋体" w:hAnsi="Arial" w:cs="Arial"/>
          <w:color w:val="2B2B2B"/>
          <w:kern w:val="0"/>
          <w:sz w:val="32"/>
          <w:szCs w:val="32"/>
        </w:rPr>
        <w:t>NFC</w:t>
      </w:r>
      <w:r w:rsidRPr="006B32EC">
        <w:rPr>
          <w:rFonts w:ascii="Arial" w:eastAsia="宋体" w:hAnsi="Arial" w:cs="Arial"/>
          <w:color w:val="2B2B2B"/>
          <w:kern w:val="0"/>
          <w:sz w:val="32"/>
          <w:szCs w:val="32"/>
        </w:rPr>
        <w:t>水平配得多高。其次，淀粉或</w:t>
      </w:r>
      <w:r w:rsidRPr="006B32EC">
        <w:rPr>
          <w:rFonts w:ascii="Arial" w:eastAsia="宋体" w:hAnsi="Arial" w:cs="Arial"/>
          <w:color w:val="2B2B2B"/>
          <w:kern w:val="0"/>
          <w:sz w:val="32"/>
          <w:szCs w:val="32"/>
        </w:rPr>
        <w:t>NFC</w:t>
      </w:r>
      <w:r w:rsidRPr="006B32EC">
        <w:rPr>
          <w:rFonts w:ascii="Arial" w:eastAsia="宋体" w:hAnsi="Arial" w:cs="Arial"/>
          <w:color w:val="2B2B2B"/>
          <w:kern w:val="0"/>
          <w:sz w:val="32"/>
          <w:szCs w:val="32"/>
        </w:rPr>
        <w:t>释放速度</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小麦、细粉粹、湿贮玉米</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。比如小麦替代玉米的比例决定了小麦的释放速度，包括粉碎的玉米粉、湿贮玉米等。第三是粗饲料提供的有效纤维</w:t>
      </w:r>
      <w:r w:rsidRPr="006B32EC">
        <w:rPr>
          <w:rFonts w:ascii="Arial" w:eastAsia="宋体" w:hAnsi="Arial" w:cs="Arial"/>
          <w:color w:val="2B2B2B"/>
          <w:kern w:val="0"/>
          <w:sz w:val="32"/>
          <w:szCs w:val="32"/>
        </w:rPr>
        <w:t>(eNDF)</w:t>
      </w:r>
      <w:r w:rsidRPr="006B32EC">
        <w:rPr>
          <w:rFonts w:ascii="Arial" w:eastAsia="宋体" w:hAnsi="Arial" w:cs="Arial"/>
          <w:color w:val="2B2B2B"/>
          <w:kern w:val="0"/>
          <w:sz w:val="32"/>
          <w:szCs w:val="32"/>
        </w:rPr>
        <w:t>水平。有效纤维量高了，淀粉水平适宜，它一定不会酸中毒。最后是</w:t>
      </w:r>
      <w:r w:rsidRPr="006B32EC">
        <w:rPr>
          <w:rFonts w:ascii="Arial" w:eastAsia="宋体" w:hAnsi="Arial" w:cs="Arial"/>
          <w:color w:val="2B2B2B"/>
          <w:kern w:val="0"/>
          <w:sz w:val="32"/>
          <w:szCs w:val="32"/>
        </w:rPr>
        <w:t>TMR</w:t>
      </w:r>
      <w:r w:rsidRPr="006B32EC">
        <w:rPr>
          <w:rFonts w:ascii="Arial" w:eastAsia="宋体" w:hAnsi="Arial" w:cs="Arial"/>
          <w:color w:val="2B2B2B"/>
          <w:kern w:val="0"/>
          <w:sz w:val="32"/>
          <w:szCs w:val="32"/>
        </w:rPr>
        <w:t>日粮的制作水平，包括</w:t>
      </w:r>
      <w:r w:rsidRPr="006B32EC">
        <w:rPr>
          <w:rFonts w:ascii="Arial" w:eastAsia="宋体" w:hAnsi="Arial" w:cs="Arial"/>
          <w:color w:val="2B2B2B"/>
          <w:kern w:val="0"/>
          <w:sz w:val="32"/>
          <w:szCs w:val="32"/>
        </w:rPr>
        <w:t>TMR</w:t>
      </w:r>
      <w:r w:rsidRPr="006B32EC">
        <w:rPr>
          <w:rFonts w:ascii="Arial" w:eastAsia="宋体" w:hAnsi="Arial" w:cs="Arial"/>
          <w:color w:val="2B2B2B"/>
          <w:kern w:val="0"/>
          <w:sz w:val="32"/>
          <w:szCs w:val="32"/>
        </w:rPr>
        <w:t>的颗粒度控制，这是</w:t>
      </w:r>
      <w:r w:rsidRPr="006B32EC">
        <w:rPr>
          <w:rFonts w:ascii="Arial" w:eastAsia="宋体" w:hAnsi="Arial" w:cs="Arial"/>
          <w:color w:val="2B2B2B"/>
          <w:kern w:val="0"/>
          <w:sz w:val="32"/>
          <w:szCs w:val="32"/>
        </w:rPr>
        <w:t>TMR</w:t>
      </w:r>
      <w:r w:rsidRPr="006B32EC">
        <w:rPr>
          <w:rFonts w:ascii="Arial" w:eastAsia="宋体" w:hAnsi="Arial" w:cs="Arial"/>
          <w:color w:val="2B2B2B"/>
          <w:kern w:val="0"/>
          <w:sz w:val="32"/>
          <w:szCs w:val="32"/>
        </w:rPr>
        <w:t>日粮是否安全的最重要的一点，所以，我们做日粮配方的时候，重点看淀粉的水平，看粗饲料里面相对量是否合适。换言之，在产奶牛</w:t>
      </w:r>
      <w:r w:rsidRPr="006B32EC">
        <w:rPr>
          <w:rFonts w:ascii="Arial" w:eastAsia="宋体" w:hAnsi="Arial" w:cs="Arial"/>
          <w:color w:val="2B2B2B"/>
          <w:kern w:val="0"/>
          <w:sz w:val="32"/>
          <w:szCs w:val="32"/>
        </w:rPr>
        <w:t>TMR</w:t>
      </w:r>
      <w:r w:rsidRPr="006B32EC">
        <w:rPr>
          <w:rFonts w:ascii="Arial" w:eastAsia="宋体" w:hAnsi="Arial" w:cs="Arial"/>
          <w:color w:val="2B2B2B"/>
          <w:kern w:val="0"/>
          <w:sz w:val="32"/>
          <w:szCs w:val="32"/>
        </w:rPr>
        <w:t>日粮配方设计过程中一定要关注粗饲料的</w:t>
      </w:r>
      <w:r w:rsidRPr="006B32EC">
        <w:rPr>
          <w:rFonts w:ascii="Arial" w:eastAsia="宋体" w:hAnsi="Arial" w:cs="Arial"/>
          <w:color w:val="2B2B2B"/>
          <w:kern w:val="0"/>
          <w:sz w:val="32"/>
          <w:szCs w:val="32"/>
        </w:rPr>
        <w:t>NDF</w:t>
      </w:r>
      <w:r w:rsidRPr="006B32EC">
        <w:rPr>
          <w:rFonts w:ascii="Arial" w:eastAsia="宋体" w:hAnsi="Arial" w:cs="Arial"/>
          <w:color w:val="2B2B2B"/>
          <w:kern w:val="0"/>
          <w:sz w:val="32"/>
          <w:szCs w:val="32"/>
        </w:rPr>
        <w:t>水平和淀粉</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或</w:t>
      </w:r>
      <w:r w:rsidRPr="006B32EC">
        <w:rPr>
          <w:rFonts w:ascii="Arial" w:eastAsia="宋体" w:hAnsi="Arial" w:cs="Arial"/>
          <w:color w:val="2B2B2B"/>
          <w:kern w:val="0"/>
          <w:sz w:val="32"/>
          <w:szCs w:val="32"/>
        </w:rPr>
        <w:t>NFC)</w:t>
      </w:r>
      <w:r w:rsidRPr="006B32EC">
        <w:rPr>
          <w:rFonts w:ascii="Arial" w:eastAsia="宋体" w:hAnsi="Arial" w:cs="Arial"/>
          <w:color w:val="2B2B2B"/>
          <w:kern w:val="0"/>
          <w:sz w:val="32"/>
          <w:szCs w:val="32"/>
        </w:rPr>
        <w:t>水平，同时结合</w:t>
      </w:r>
      <w:r w:rsidRPr="006B32EC">
        <w:rPr>
          <w:rFonts w:ascii="Arial" w:eastAsia="宋体" w:hAnsi="Arial" w:cs="Arial"/>
          <w:color w:val="2B2B2B"/>
          <w:kern w:val="0"/>
          <w:sz w:val="32"/>
          <w:szCs w:val="32"/>
        </w:rPr>
        <w:t>TMR</w:t>
      </w:r>
      <w:r w:rsidRPr="006B32EC">
        <w:rPr>
          <w:rFonts w:ascii="Arial" w:eastAsia="宋体" w:hAnsi="Arial" w:cs="Arial"/>
          <w:color w:val="2B2B2B"/>
          <w:kern w:val="0"/>
          <w:sz w:val="32"/>
          <w:szCs w:val="32"/>
        </w:rPr>
        <w:t>制作的颗粒度和淀粉的释放速度来确定适宜的粗料</w:t>
      </w:r>
      <w:r w:rsidRPr="006B32EC">
        <w:rPr>
          <w:rFonts w:ascii="Arial" w:eastAsia="宋体" w:hAnsi="Arial" w:cs="Arial"/>
          <w:color w:val="2B2B2B"/>
          <w:kern w:val="0"/>
          <w:sz w:val="32"/>
          <w:szCs w:val="32"/>
        </w:rPr>
        <w:t>NDF</w:t>
      </w:r>
      <w:r w:rsidRPr="006B32EC">
        <w:rPr>
          <w:rFonts w:ascii="Arial" w:eastAsia="宋体" w:hAnsi="Arial" w:cs="Arial"/>
          <w:color w:val="2B2B2B"/>
          <w:kern w:val="0"/>
          <w:sz w:val="32"/>
          <w:szCs w:val="32"/>
        </w:rPr>
        <w:t>和淀粉水平。</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t xml:space="preserve">　</w:t>
      </w:r>
      <w:r w:rsidRPr="006B32EC">
        <w:rPr>
          <w:rFonts w:ascii="Arial" w:eastAsia="宋体" w:hAnsi="Arial" w:cs="Arial"/>
          <w:b/>
          <w:bCs/>
          <w:color w:val="2B2B2B"/>
          <w:kern w:val="0"/>
          <w:sz w:val="32"/>
          <w:szCs w:val="32"/>
        </w:rPr>
        <w:t xml:space="preserve">　小麦可以</w:t>
      </w:r>
      <w:r w:rsidRPr="006B32EC">
        <w:rPr>
          <w:rFonts w:ascii="Arial" w:eastAsia="宋体" w:hAnsi="Arial" w:cs="Arial"/>
          <w:b/>
          <w:bCs/>
          <w:color w:val="2B2B2B"/>
          <w:kern w:val="0"/>
          <w:sz w:val="32"/>
          <w:szCs w:val="32"/>
        </w:rPr>
        <w:t>100%</w:t>
      </w:r>
      <w:r w:rsidRPr="006B32EC">
        <w:rPr>
          <w:rFonts w:ascii="Arial" w:eastAsia="宋体" w:hAnsi="Arial" w:cs="Arial"/>
          <w:b/>
          <w:bCs/>
          <w:color w:val="2B2B2B"/>
          <w:kern w:val="0"/>
          <w:sz w:val="32"/>
          <w:szCs w:val="32"/>
        </w:rPr>
        <w:t>替代玉米吗</w:t>
      </w:r>
      <w:r w:rsidRPr="006B32EC">
        <w:rPr>
          <w:rFonts w:ascii="Arial" w:eastAsia="宋体" w:hAnsi="Arial" w:cs="Arial"/>
          <w:b/>
          <w:bCs/>
          <w:color w:val="2B2B2B"/>
          <w:kern w:val="0"/>
          <w:sz w:val="32"/>
          <w:szCs w:val="32"/>
        </w:rPr>
        <w:t>?</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t xml:space="preserve">　　答案是肯定的，因为英国人给了一个非常好的答案。英国人不用一粒玉米，完全用小麦也能把奶牛养到十吨。但问</w:t>
      </w:r>
      <w:r w:rsidRPr="006B32EC">
        <w:rPr>
          <w:rFonts w:ascii="Arial" w:eastAsia="宋体" w:hAnsi="Arial" w:cs="Arial"/>
          <w:color w:val="2B2B2B"/>
          <w:kern w:val="0"/>
          <w:sz w:val="32"/>
          <w:szCs w:val="32"/>
        </w:rPr>
        <w:lastRenderedPageBreak/>
        <w:t>题是，我们怎么去应用</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因此，使用方法上有很多的技巧。英国使用碱化的小麦，非常成功。</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t xml:space="preserve">　　</w:t>
      </w:r>
      <w:r w:rsidRPr="006B32EC">
        <w:rPr>
          <w:rFonts w:ascii="Arial" w:eastAsia="宋体" w:hAnsi="Arial" w:cs="Arial"/>
          <w:b/>
          <w:bCs/>
          <w:color w:val="2B2B2B"/>
          <w:kern w:val="0"/>
          <w:sz w:val="32"/>
          <w:szCs w:val="32"/>
        </w:rPr>
        <w:t>奶牛</w:t>
      </w:r>
      <w:r w:rsidRPr="006B32EC">
        <w:rPr>
          <w:rFonts w:ascii="Arial" w:eastAsia="宋体" w:hAnsi="Arial" w:cs="Arial"/>
          <w:b/>
          <w:bCs/>
          <w:color w:val="2B2B2B"/>
          <w:kern w:val="0"/>
          <w:sz w:val="32"/>
          <w:szCs w:val="32"/>
        </w:rPr>
        <w:t>TMR</w:t>
      </w:r>
      <w:r w:rsidRPr="006B32EC">
        <w:rPr>
          <w:rFonts w:ascii="Arial" w:eastAsia="宋体" w:hAnsi="Arial" w:cs="Arial"/>
          <w:b/>
          <w:bCs/>
          <w:color w:val="2B2B2B"/>
          <w:kern w:val="0"/>
          <w:sz w:val="32"/>
          <w:szCs w:val="32"/>
        </w:rPr>
        <w:t>日粮中，玉米青贮饲料可作为唯一的粗饲料使用吗</w:t>
      </w:r>
      <w:r w:rsidRPr="006B32EC">
        <w:rPr>
          <w:rFonts w:ascii="Arial" w:eastAsia="宋体" w:hAnsi="Arial" w:cs="Arial"/>
          <w:b/>
          <w:bCs/>
          <w:color w:val="2B2B2B"/>
          <w:kern w:val="0"/>
          <w:sz w:val="32"/>
          <w:szCs w:val="32"/>
        </w:rPr>
        <w:t>?</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t xml:space="preserve">　　关于能否用百分之百的玉米青贮作为唯一的粗饲料来源，同样我觉得答案也是肯定的，完全没有问题。但需要解决三个问题：日粮含水量</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日粮有效纤维量</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消化率问题。首先，就是日粮的含水量，如果切割期太短，含水量太高，你的干物质产量上不去，很显然粗饲料提供的有效纤维量也不够。其次是日粮的有效纤维量，这决定玉米青贮的干物质含量，至少要做到</w:t>
      </w:r>
      <w:r w:rsidRPr="006B32EC">
        <w:rPr>
          <w:rFonts w:ascii="Arial" w:eastAsia="宋体" w:hAnsi="Arial" w:cs="Arial"/>
          <w:color w:val="2B2B2B"/>
          <w:kern w:val="0"/>
          <w:sz w:val="32"/>
          <w:szCs w:val="32"/>
        </w:rPr>
        <w:t>30</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35%</w:t>
      </w:r>
      <w:r w:rsidRPr="006B32EC">
        <w:rPr>
          <w:rFonts w:ascii="Arial" w:eastAsia="宋体" w:hAnsi="Arial" w:cs="Arial"/>
          <w:color w:val="2B2B2B"/>
          <w:kern w:val="0"/>
          <w:sz w:val="32"/>
          <w:szCs w:val="32"/>
        </w:rPr>
        <w:t>，而且对它的品质的要求都比较高，包括收割时期和留茬高度，如果这些都能解决，那完全使用青贮饲料作为唯一粗饲料来源也就没有任何问题。</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t xml:space="preserve">　　</w:t>
      </w:r>
      <w:r w:rsidRPr="006B32EC">
        <w:rPr>
          <w:rFonts w:ascii="Arial" w:eastAsia="宋体" w:hAnsi="Arial" w:cs="Arial"/>
          <w:b/>
          <w:bCs/>
          <w:color w:val="2B2B2B"/>
          <w:kern w:val="0"/>
          <w:sz w:val="32"/>
          <w:szCs w:val="32"/>
        </w:rPr>
        <w:t>奶牛产奶的驱动力是什么</w:t>
      </w:r>
      <w:r w:rsidRPr="006B32EC">
        <w:rPr>
          <w:rFonts w:ascii="Arial" w:eastAsia="宋体" w:hAnsi="Arial" w:cs="Arial"/>
          <w:b/>
          <w:bCs/>
          <w:color w:val="2B2B2B"/>
          <w:kern w:val="0"/>
          <w:sz w:val="32"/>
          <w:szCs w:val="32"/>
        </w:rPr>
        <w:t>?</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t xml:space="preserve">　　我们都知道，奶牛产奶量、乳脂率、乳蛋白会根据泌乳天数、季节变化而波动，但唯独乳糖相对稳定。所以，乳糖是产奶的原动力。那么乳糖是怎么生成的</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实际上，乳糖跟谷物的消化有关系，要想提高产奶量要提供尽可能多的</w:t>
      </w:r>
      <w:r w:rsidRPr="006B32EC">
        <w:rPr>
          <w:rFonts w:ascii="Arial" w:eastAsia="宋体" w:hAnsi="Arial" w:cs="Arial"/>
          <w:color w:val="2B2B2B"/>
          <w:kern w:val="0"/>
          <w:sz w:val="32"/>
          <w:szCs w:val="32"/>
        </w:rPr>
        <w:t>NFC(</w:t>
      </w:r>
      <w:r w:rsidRPr="006B32EC">
        <w:rPr>
          <w:rFonts w:ascii="Arial" w:eastAsia="宋体" w:hAnsi="Arial" w:cs="Arial"/>
          <w:color w:val="2B2B2B"/>
          <w:kern w:val="0"/>
          <w:sz w:val="32"/>
          <w:szCs w:val="32"/>
        </w:rPr>
        <w:t>淀粉</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和谷物</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玉米、小麦</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也就是说奶牛要靠谷物发酵来拉动，粗饲料品质越高，采食的谷物的量也就越高，才能</w:t>
      </w:r>
      <w:r w:rsidRPr="006B32EC">
        <w:rPr>
          <w:rFonts w:ascii="Arial" w:eastAsia="宋体" w:hAnsi="Arial" w:cs="Arial"/>
          <w:color w:val="2B2B2B"/>
          <w:kern w:val="0"/>
          <w:sz w:val="32"/>
          <w:szCs w:val="32"/>
        </w:rPr>
        <w:lastRenderedPageBreak/>
        <w:t>实现奶牛的健康高产。同时，我们还需要根据牛群情况的变化，灵活掌控各种营养素的配比。</w:t>
      </w:r>
    </w:p>
    <w:p w:rsidR="006B32EC" w:rsidRPr="006B32EC" w:rsidRDefault="006B32EC" w:rsidP="006B32EC">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6B32EC">
        <w:rPr>
          <w:rFonts w:ascii="Arial" w:eastAsia="宋体" w:hAnsi="Arial" w:cs="Arial"/>
          <w:noProof/>
          <w:color w:val="2B2B2B"/>
          <w:kern w:val="0"/>
          <w:sz w:val="32"/>
          <w:szCs w:val="32"/>
        </w:rPr>
        <w:drawing>
          <wp:inline distT="0" distB="0" distL="0" distR="0">
            <wp:extent cx="5610225" cy="3057525"/>
            <wp:effectExtent l="19050" t="0" r="9525" b="0"/>
            <wp:docPr id="102" name="图片 102" descr="http://www.hesitan.com:80/pdres/201401/201401061455111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http://www.hesitan.com:80/pdres/201401/20140106145511108.jpg"/>
                    <pic:cNvPicPr>
                      <a:picLocks noChangeAspect="1" noChangeArrowheads="1"/>
                    </pic:cNvPicPr>
                  </pic:nvPicPr>
                  <pic:blipFill>
                    <a:blip r:embed="rId6"/>
                    <a:srcRect/>
                    <a:stretch>
                      <a:fillRect/>
                    </a:stretch>
                  </pic:blipFill>
                  <pic:spPr bwMode="auto">
                    <a:xfrm>
                      <a:off x="0" y="0"/>
                      <a:ext cx="5610225" cy="3057525"/>
                    </a:xfrm>
                    <a:prstGeom prst="rect">
                      <a:avLst/>
                    </a:prstGeom>
                    <a:noFill/>
                    <a:ln w="9525">
                      <a:noFill/>
                      <a:miter lim="800000"/>
                      <a:headEnd/>
                      <a:tailEnd/>
                    </a:ln>
                  </pic:spPr>
                </pic:pic>
              </a:graphicData>
            </a:graphic>
          </wp:inline>
        </w:drawing>
      </w:r>
    </w:p>
    <w:p w:rsidR="006B32EC" w:rsidRPr="006B32EC" w:rsidRDefault="006B32EC" w:rsidP="006B32EC">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6B32EC">
        <w:rPr>
          <w:rFonts w:ascii="Arial" w:eastAsia="宋体" w:hAnsi="Arial" w:cs="Arial"/>
          <w:color w:val="2B2B2B"/>
          <w:kern w:val="0"/>
          <w:sz w:val="32"/>
          <w:szCs w:val="32"/>
        </w:rPr>
        <w:t>图</w:t>
      </w:r>
      <w:r w:rsidRPr="006B32EC">
        <w:rPr>
          <w:rFonts w:ascii="Arial" w:eastAsia="宋体" w:hAnsi="Arial" w:cs="Arial"/>
          <w:color w:val="2B2B2B"/>
          <w:kern w:val="0"/>
          <w:sz w:val="32"/>
          <w:szCs w:val="32"/>
        </w:rPr>
        <w:t xml:space="preserve">1 </w:t>
      </w:r>
      <w:r w:rsidRPr="006B32EC">
        <w:rPr>
          <w:rFonts w:ascii="Arial" w:eastAsia="宋体" w:hAnsi="Arial" w:cs="Arial"/>
          <w:color w:val="2B2B2B"/>
          <w:kern w:val="0"/>
          <w:sz w:val="32"/>
          <w:szCs w:val="32"/>
        </w:rPr>
        <w:t>季节对奶牛产奶量、乳脂和乳蛋白的影响</w:t>
      </w:r>
    </w:p>
    <w:p w:rsidR="006B32EC" w:rsidRPr="006B32EC" w:rsidRDefault="006B32EC" w:rsidP="006B32EC">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6B32EC">
        <w:rPr>
          <w:rFonts w:ascii="Arial" w:eastAsia="宋体" w:hAnsi="Arial" w:cs="Arial"/>
          <w:noProof/>
          <w:color w:val="2B2B2B"/>
          <w:kern w:val="0"/>
          <w:sz w:val="32"/>
          <w:szCs w:val="32"/>
        </w:rPr>
        <w:drawing>
          <wp:inline distT="0" distB="0" distL="0" distR="0">
            <wp:extent cx="6096000" cy="3305175"/>
            <wp:effectExtent l="19050" t="0" r="0" b="0"/>
            <wp:docPr id="103" name="图片 103" descr="http://www.hesitan.com:80/pdres/201401/201401061455111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http://www.hesitan.com:80/pdres/201401/20140106145511109.jpg"/>
                    <pic:cNvPicPr>
                      <a:picLocks noChangeAspect="1" noChangeArrowheads="1"/>
                    </pic:cNvPicPr>
                  </pic:nvPicPr>
                  <pic:blipFill>
                    <a:blip r:embed="rId7"/>
                    <a:srcRect/>
                    <a:stretch>
                      <a:fillRect/>
                    </a:stretch>
                  </pic:blipFill>
                  <pic:spPr bwMode="auto">
                    <a:xfrm>
                      <a:off x="0" y="0"/>
                      <a:ext cx="6096000" cy="3305175"/>
                    </a:xfrm>
                    <a:prstGeom prst="rect">
                      <a:avLst/>
                    </a:prstGeom>
                    <a:noFill/>
                    <a:ln w="9525">
                      <a:noFill/>
                      <a:miter lim="800000"/>
                      <a:headEnd/>
                      <a:tailEnd/>
                    </a:ln>
                  </pic:spPr>
                </pic:pic>
              </a:graphicData>
            </a:graphic>
          </wp:inline>
        </w:drawing>
      </w:r>
    </w:p>
    <w:p w:rsidR="006B32EC" w:rsidRPr="006B32EC" w:rsidRDefault="006B32EC" w:rsidP="006B32EC">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6B32EC">
        <w:rPr>
          <w:rFonts w:ascii="Arial" w:eastAsia="宋体" w:hAnsi="Arial" w:cs="Arial"/>
          <w:color w:val="2B2B2B"/>
          <w:kern w:val="0"/>
          <w:sz w:val="32"/>
          <w:szCs w:val="32"/>
        </w:rPr>
        <w:t>图</w:t>
      </w:r>
      <w:r w:rsidRPr="006B32EC">
        <w:rPr>
          <w:rFonts w:ascii="Arial" w:eastAsia="宋体" w:hAnsi="Arial" w:cs="Arial"/>
          <w:color w:val="2B2B2B"/>
          <w:kern w:val="0"/>
          <w:sz w:val="32"/>
          <w:szCs w:val="32"/>
        </w:rPr>
        <w:t xml:space="preserve">2 </w:t>
      </w:r>
      <w:r w:rsidRPr="006B32EC">
        <w:rPr>
          <w:rFonts w:ascii="Arial" w:eastAsia="宋体" w:hAnsi="Arial" w:cs="Arial"/>
          <w:color w:val="2B2B2B"/>
          <w:kern w:val="0"/>
          <w:sz w:val="32"/>
          <w:szCs w:val="32"/>
        </w:rPr>
        <w:t>奶牛泌乳天数对乳脂和乳蛋白的影响</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lastRenderedPageBreak/>
        <w:t xml:space="preserve">　　</w:t>
      </w:r>
      <w:r w:rsidRPr="006B32EC">
        <w:rPr>
          <w:rFonts w:ascii="Arial" w:eastAsia="宋体" w:hAnsi="Arial" w:cs="Arial"/>
          <w:b/>
          <w:bCs/>
          <w:color w:val="2B2B2B"/>
          <w:kern w:val="0"/>
          <w:sz w:val="32"/>
          <w:szCs w:val="32"/>
        </w:rPr>
        <w:t>如何使我们的牛场更赚钱</w:t>
      </w:r>
      <w:r w:rsidRPr="006B32EC">
        <w:rPr>
          <w:rFonts w:ascii="Arial" w:eastAsia="宋体" w:hAnsi="Arial" w:cs="Arial"/>
          <w:b/>
          <w:bCs/>
          <w:color w:val="2B2B2B"/>
          <w:kern w:val="0"/>
          <w:sz w:val="32"/>
          <w:szCs w:val="32"/>
        </w:rPr>
        <w:t>?</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t xml:space="preserve">　　答案很简单：用相对最少的钱养出相对更健康更高产的奶牛。其实就是我们饲料和原料的营养价值。下面我选了一些饲料原料，用</w:t>
      </w:r>
      <w:r w:rsidRPr="006B32EC">
        <w:rPr>
          <w:rFonts w:ascii="Arial" w:eastAsia="宋体" w:hAnsi="Arial" w:cs="Arial"/>
          <w:color w:val="2B2B2B"/>
          <w:kern w:val="0"/>
          <w:sz w:val="32"/>
          <w:szCs w:val="32"/>
        </w:rPr>
        <w:t>CPM</w:t>
      </w:r>
      <w:r w:rsidRPr="006B32EC">
        <w:rPr>
          <w:rFonts w:ascii="Arial" w:eastAsia="宋体" w:hAnsi="Arial" w:cs="Arial"/>
          <w:color w:val="2B2B2B"/>
          <w:kern w:val="0"/>
          <w:sz w:val="32"/>
          <w:szCs w:val="32"/>
        </w:rPr>
        <w:t>软件套算的一些值，就是支持每公斤牛奶的代谢蛋白质和代谢能，这是支持奶量的数字，我做了一个饲料原料泌乳价值的排比，实际上就是它的营养价值，这里只是泌乳价值，不算考虑增重。</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t xml:space="preserve">　　</w:t>
      </w:r>
      <w:r w:rsidRPr="006B32EC">
        <w:rPr>
          <w:rFonts w:ascii="Arial" w:eastAsia="宋体" w:hAnsi="Arial" w:cs="Arial"/>
          <w:b/>
          <w:bCs/>
          <w:color w:val="2B2B2B"/>
          <w:kern w:val="0"/>
          <w:sz w:val="32"/>
          <w:szCs w:val="32"/>
        </w:rPr>
        <w:t>奶牛饲料原料的营养与价值</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t xml:space="preserve">　　奶牛所需要的营养素有碳水化合物、脂肪、蛋白、矿物元素和维生素，任何一个原料都是这些营养素的载体。因此，我们不光要计算奶牛需要多少，还要关注能量的能量结构，怎么来提供，不同的提供方式最后反映的结果是完全不一样的。</w:t>
      </w:r>
    </w:p>
    <w:p w:rsidR="006B32EC" w:rsidRPr="006B32EC" w:rsidRDefault="006B32EC" w:rsidP="006B32EC">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6B32EC">
        <w:rPr>
          <w:rFonts w:ascii="Arial" w:eastAsia="宋体" w:hAnsi="Arial" w:cs="Arial"/>
          <w:color w:val="2B2B2B"/>
          <w:kern w:val="0"/>
          <w:sz w:val="32"/>
          <w:szCs w:val="32"/>
        </w:rPr>
        <w:t>表</w:t>
      </w:r>
      <w:r w:rsidRPr="006B32EC">
        <w:rPr>
          <w:rFonts w:ascii="Arial" w:eastAsia="宋体" w:hAnsi="Arial" w:cs="Arial"/>
          <w:color w:val="2B2B2B"/>
          <w:kern w:val="0"/>
          <w:sz w:val="32"/>
          <w:szCs w:val="32"/>
        </w:rPr>
        <w:t xml:space="preserve">2 </w:t>
      </w:r>
      <w:r w:rsidRPr="006B32EC">
        <w:rPr>
          <w:rFonts w:ascii="Arial" w:eastAsia="宋体" w:hAnsi="Arial" w:cs="Arial"/>
          <w:color w:val="2B2B2B"/>
          <w:kern w:val="0"/>
          <w:sz w:val="32"/>
          <w:szCs w:val="32"/>
        </w:rPr>
        <w:t>每公斤饲料原料的</w:t>
      </w:r>
      <w:r w:rsidRPr="006B32EC">
        <w:rPr>
          <w:rFonts w:ascii="Arial" w:eastAsia="宋体" w:hAnsi="Arial" w:cs="Arial"/>
          <w:color w:val="2B2B2B"/>
          <w:kern w:val="0"/>
          <w:sz w:val="32"/>
          <w:szCs w:val="32"/>
        </w:rPr>
        <w:t>MP</w:t>
      </w:r>
      <w:r w:rsidRPr="006B32EC">
        <w:rPr>
          <w:rFonts w:ascii="Arial" w:eastAsia="宋体" w:hAnsi="Arial" w:cs="Arial"/>
          <w:color w:val="2B2B2B"/>
          <w:kern w:val="0"/>
          <w:sz w:val="32"/>
          <w:szCs w:val="32"/>
        </w:rPr>
        <w:t>和</w:t>
      </w:r>
      <w:r w:rsidRPr="006B32EC">
        <w:rPr>
          <w:rFonts w:ascii="Arial" w:eastAsia="宋体" w:hAnsi="Arial" w:cs="Arial"/>
          <w:color w:val="2B2B2B"/>
          <w:kern w:val="0"/>
          <w:sz w:val="32"/>
          <w:szCs w:val="32"/>
        </w:rPr>
        <w:t>ME</w:t>
      </w:r>
      <w:r w:rsidRPr="006B32EC">
        <w:rPr>
          <w:rFonts w:ascii="Arial" w:eastAsia="宋体" w:hAnsi="Arial" w:cs="Arial"/>
          <w:color w:val="2B2B2B"/>
          <w:kern w:val="0"/>
          <w:sz w:val="32"/>
          <w:szCs w:val="32"/>
        </w:rPr>
        <w:t>支持的产奶量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16"/>
        <w:gridCol w:w="696"/>
        <w:gridCol w:w="696"/>
      </w:tblGrid>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jc w:val="left"/>
              <w:rPr>
                <w:rFonts w:ascii="Arial" w:eastAsia="宋体" w:hAnsi="Arial" w:cs="Arial"/>
                <w:color w:val="828282"/>
                <w:kern w:val="0"/>
                <w:sz w:val="32"/>
                <w:szCs w:val="32"/>
              </w:rPr>
            </w:pP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before="100" w:beforeAutospacing="1" w:after="100" w:afterAutospacing="1"/>
              <w:jc w:val="left"/>
              <w:rPr>
                <w:rFonts w:ascii="Arial" w:eastAsia="宋体" w:hAnsi="Arial" w:cs="Arial"/>
                <w:color w:val="828282"/>
                <w:kern w:val="0"/>
                <w:sz w:val="32"/>
                <w:szCs w:val="32"/>
              </w:rPr>
            </w:pPr>
            <w:r w:rsidRPr="006B32EC">
              <w:rPr>
                <w:rFonts w:ascii="宋体" w:eastAsia="宋体" w:hAnsi="宋体" w:cs="Arial" w:hint="eastAsia"/>
                <w:kern w:val="0"/>
                <w:sz w:val="32"/>
                <w:szCs w:val="32"/>
              </w:rPr>
              <w:t>MP</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before="100" w:beforeAutospacing="1" w:after="100" w:afterAutospacing="1"/>
              <w:jc w:val="left"/>
              <w:rPr>
                <w:rFonts w:ascii="Arial" w:eastAsia="宋体" w:hAnsi="Arial" w:cs="Arial"/>
                <w:color w:val="828282"/>
                <w:kern w:val="0"/>
                <w:sz w:val="32"/>
                <w:szCs w:val="32"/>
              </w:rPr>
            </w:pPr>
            <w:r w:rsidRPr="006B32EC">
              <w:rPr>
                <w:rFonts w:ascii="宋体" w:eastAsia="宋体" w:hAnsi="宋体" w:cs="Arial" w:hint="eastAsia"/>
                <w:kern w:val="0"/>
                <w:sz w:val="32"/>
                <w:szCs w:val="32"/>
              </w:rPr>
              <w:t>ME</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before="100" w:beforeAutospacing="1" w:after="100" w:afterAutospacing="1"/>
              <w:jc w:val="left"/>
              <w:rPr>
                <w:rFonts w:ascii="Arial" w:eastAsia="宋体" w:hAnsi="Arial" w:cs="Arial"/>
                <w:color w:val="828282"/>
                <w:kern w:val="0"/>
                <w:sz w:val="32"/>
                <w:szCs w:val="32"/>
              </w:rPr>
            </w:pPr>
            <w:r w:rsidRPr="006B32EC">
              <w:rPr>
                <w:rFonts w:ascii="宋体" w:eastAsia="宋体" w:hAnsi="宋体" w:cs="Arial" w:hint="eastAsia"/>
                <w:kern w:val="0"/>
                <w:sz w:val="32"/>
                <w:szCs w:val="32"/>
              </w:rPr>
              <w:t>过瘤胃脂肪</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before="100" w:beforeAutospacing="1" w:after="100" w:afterAutospacing="1"/>
              <w:jc w:val="left"/>
              <w:rPr>
                <w:rFonts w:ascii="Arial" w:eastAsia="宋体" w:hAnsi="Arial" w:cs="Arial"/>
                <w:color w:val="828282"/>
                <w:kern w:val="0"/>
                <w:sz w:val="32"/>
                <w:szCs w:val="32"/>
              </w:rPr>
            </w:pPr>
            <w:r w:rsidRPr="006B32EC">
              <w:rPr>
                <w:rFonts w:ascii="宋体" w:eastAsia="宋体" w:hAnsi="宋体" w:cs="Arial" w:hint="eastAsia"/>
                <w:kern w:val="0"/>
                <w:sz w:val="32"/>
                <w:szCs w:val="32"/>
              </w:rPr>
              <w:t>0.0</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before="100" w:beforeAutospacing="1" w:after="100" w:afterAutospacing="1"/>
              <w:jc w:val="left"/>
              <w:rPr>
                <w:rFonts w:ascii="Arial" w:eastAsia="宋体" w:hAnsi="Arial" w:cs="Arial"/>
                <w:color w:val="828282"/>
                <w:kern w:val="0"/>
                <w:sz w:val="32"/>
                <w:szCs w:val="32"/>
              </w:rPr>
            </w:pPr>
            <w:r w:rsidRPr="006B32EC">
              <w:rPr>
                <w:rFonts w:ascii="宋体" w:eastAsia="宋体" w:hAnsi="宋体" w:cs="Arial" w:hint="eastAsia"/>
                <w:kern w:val="0"/>
                <w:sz w:val="32"/>
                <w:szCs w:val="32"/>
              </w:rPr>
              <w:t>8.0</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before="100" w:beforeAutospacing="1" w:after="100" w:afterAutospacing="1"/>
              <w:jc w:val="left"/>
              <w:rPr>
                <w:rFonts w:ascii="Arial" w:eastAsia="宋体" w:hAnsi="Arial" w:cs="Arial"/>
                <w:color w:val="828282"/>
                <w:kern w:val="0"/>
                <w:sz w:val="32"/>
                <w:szCs w:val="32"/>
              </w:rPr>
            </w:pPr>
            <w:r w:rsidRPr="006B32EC">
              <w:rPr>
                <w:rFonts w:ascii="宋体" w:eastAsia="宋体" w:hAnsi="宋体" w:cs="Arial" w:hint="eastAsia"/>
                <w:kern w:val="0"/>
                <w:sz w:val="32"/>
                <w:szCs w:val="32"/>
              </w:rPr>
              <w:t>膨化大豆</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before="100" w:beforeAutospacing="1" w:after="100" w:afterAutospacing="1"/>
              <w:jc w:val="left"/>
              <w:rPr>
                <w:rFonts w:ascii="Arial" w:eastAsia="宋体" w:hAnsi="Arial" w:cs="Arial"/>
                <w:color w:val="828282"/>
                <w:kern w:val="0"/>
                <w:sz w:val="32"/>
                <w:szCs w:val="32"/>
              </w:rPr>
            </w:pPr>
            <w:r w:rsidRPr="006B32EC">
              <w:rPr>
                <w:rFonts w:ascii="宋体" w:eastAsia="宋体" w:hAnsi="宋体" w:cs="Arial" w:hint="eastAsia"/>
                <w:kern w:val="0"/>
                <w:sz w:val="32"/>
                <w:szCs w:val="32"/>
              </w:rPr>
              <w:t>4.6</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before="100" w:beforeAutospacing="1" w:after="100" w:afterAutospacing="1"/>
              <w:jc w:val="left"/>
              <w:rPr>
                <w:rFonts w:ascii="Arial" w:eastAsia="宋体" w:hAnsi="Arial" w:cs="Arial"/>
                <w:color w:val="828282"/>
                <w:kern w:val="0"/>
                <w:sz w:val="32"/>
                <w:szCs w:val="32"/>
              </w:rPr>
            </w:pPr>
            <w:r w:rsidRPr="006B32EC">
              <w:rPr>
                <w:rFonts w:ascii="宋体" w:eastAsia="宋体" w:hAnsi="宋体" w:cs="Arial" w:hint="eastAsia"/>
                <w:kern w:val="0"/>
                <w:sz w:val="32"/>
                <w:szCs w:val="32"/>
              </w:rPr>
              <w:t>2.9</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before="100" w:beforeAutospacing="1" w:after="100" w:afterAutospacing="1"/>
              <w:jc w:val="left"/>
              <w:rPr>
                <w:rFonts w:ascii="Arial" w:eastAsia="宋体" w:hAnsi="Arial" w:cs="Arial"/>
                <w:color w:val="828282"/>
                <w:kern w:val="0"/>
                <w:sz w:val="32"/>
                <w:szCs w:val="32"/>
              </w:rPr>
            </w:pPr>
            <w:r w:rsidRPr="006B32EC">
              <w:rPr>
                <w:rFonts w:ascii="宋体" w:eastAsia="宋体" w:hAnsi="宋体" w:cs="Arial" w:hint="eastAsia"/>
                <w:kern w:val="0"/>
                <w:sz w:val="32"/>
                <w:szCs w:val="32"/>
              </w:rPr>
              <w:t>玉米</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before="100" w:beforeAutospacing="1" w:after="100" w:afterAutospacing="1"/>
              <w:jc w:val="left"/>
              <w:rPr>
                <w:rFonts w:ascii="Arial" w:eastAsia="宋体" w:hAnsi="Arial" w:cs="Arial"/>
                <w:color w:val="828282"/>
                <w:kern w:val="0"/>
                <w:sz w:val="32"/>
                <w:szCs w:val="32"/>
              </w:rPr>
            </w:pPr>
            <w:r w:rsidRPr="006B32EC">
              <w:rPr>
                <w:rFonts w:ascii="宋体" w:eastAsia="宋体" w:hAnsi="宋体" w:cs="Arial" w:hint="eastAsia"/>
                <w:kern w:val="0"/>
                <w:sz w:val="32"/>
                <w:szCs w:val="32"/>
              </w:rPr>
              <w:t>1.7</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before="100" w:beforeAutospacing="1" w:after="100" w:afterAutospacing="1"/>
              <w:jc w:val="left"/>
              <w:rPr>
                <w:rFonts w:ascii="Arial" w:eastAsia="宋体" w:hAnsi="Arial" w:cs="Arial"/>
                <w:color w:val="828282"/>
                <w:kern w:val="0"/>
                <w:sz w:val="32"/>
                <w:szCs w:val="32"/>
              </w:rPr>
            </w:pPr>
            <w:r w:rsidRPr="006B32EC">
              <w:rPr>
                <w:rFonts w:ascii="宋体" w:eastAsia="宋体" w:hAnsi="宋体" w:cs="Arial" w:hint="eastAsia"/>
                <w:kern w:val="0"/>
                <w:sz w:val="32"/>
                <w:szCs w:val="32"/>
              </w:rPr>
              <w:t>2.1</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before="100" w:beforeAutospacing="1" w:after="100" w:afterAutospacing="1"/>
              <w:jc w:val="left"/>
              <w:rPr>
                <w:rFonts w:ascii="Arial" w:eastAsia="宋体" w:hAnsi="Arial" w:cs="Arial"/>
                <w:color w:val="828282"/>
                <w:kern w:val="0"/>
                <w:sz w:val="32"/>
                <w:szCs w:val="32"/>
              </w:rPr>
            </w:pPr>
            <w:r w:rsidRPr="006B32EC">
              <w:rPr>
                <w:rFonts w:ascii="宋体" w:eastAsia="宋体" w:hAnsi="宋体" w:cs="Arial" w:hint="eastAsia"/>
                <w:kern w:val="0"/>
                <w:sz w:val="32"/>
                <w:szCs w:val="32"/>
              </w:rPr>
              <w:t>DDGS</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before="100" w:beforeAutospacing="1" w:after="100" w:afterAutospacing="1"/>
              <w:jc w:val="left"/>
              <w:rPr>
                <w:rFonts w:ascii="Arial" w:eastAsia="宋体" w:hAnsi="Arial" w:cs="Arial"/>
                <w:color w:val="828282"/>
                <w:kern w:val="0"/>
                <w:sz w:val="32"/>
                <w:szCs w:val="32"/>
              </w:rPr>
            </w:pPr>
            <w:r w:rsidRPr="006B32EC">
              <w:rPr>
                <w:rFonts w:ascii="宋体" w:eastAsia="宋体" w:hAnsi="宋体" w:cs="Arial" w:hint="eastAsia"/>
                <w:kern w:val="0"/>
                <w:sz w:val="32"/>
                <w:szCs w:val="32"/>
              </w:rPr>
              <w:t>3.3</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before="100" w:beforeAutospacing="1" w:after="100" w:afterAutospacing="1"/>
              <w:jc w:val="left"/>
              <w:rPr>
                <w:rFonts w:ascii="Arial" w:eastAsia="宋体" w:hAnsi="Arial" w:cs="Arial"/>
                <w:color w:val="828282"/>
                <w:kern w:val="0"/>
                <w:sz w:val="32"/>
                <w:szCs w:val="32"/>
              </w:rPr>
            </w:pPr>
            <w:r w:rsidRPr="006B32EC">
              <w:rPr>
                <w:rFonts w:ascii="宋体" w:eastAsia="宋体" w:hAnsi="宋体" w:cs="Arial" w:hint="eastAsia"/>
                <w:kern w:val="0"/>
                <w:sz w:val="32"/>
                <w:szCs w:val="32"/>
              </w:rPr>
              <w:t>2.1</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before="100" w:beforeAutospacing="1" w:after="100" w:afterAutospacing="1"/>
              <w:jc w:val="left"/>
              <w:rPr>
                <w:rFonts w:ascii="Arial" w:eastAsia="宋体" w:hAnsi="Arial" w:cs="Arial"/>
                <w:color w:val="828282"/>
                <w:kern w:val="0"/>
                <w:sz w:val="32"/>
                <w:szCs w:val="32"/>
              </w:rPr>
            </w:pPr>
            <w:r w:rsidRPr="006B32EC">
              <w:rPr>
                <w:rFonts w:ascii="宋体" w:eastAsia="宋体" w:hAnsi="宋体" w:cs="Arial" w:hint="eastAsia"/>
                <w:kern w:val="0"/>
                <w:sz w:val="32"/>
                <w:szCs w:val="32"/>
              </w:rPr>
              <w:t>全棉籽</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before="100" w:beforeAutospacing="1" w:after="100" w:afterAutospacing="1"/>
              <w:jc w:val="left"/>
              <w:rPr>
                <w:rFonts w:ascii="Arial" w:eastAsia="宋体" w:hAnsi="Arial" w:cs="Arial"/>
                <w:color w:val="828282"/>
                <w:kern w:val="0"/>
                <w:sz w:val="32"/>
                <w:szCs w:val="32"/>
              </w:rPr>
            </w:pPr>
            <w:r w:rsidRPr="006B32EC">
              <w:rPr>
                <w:rFonts w:ascii="宋体" w:eastAsia="宋体" w:hAnsi="宋体" w:cs="Arial" w:hint="eastAsia"/>
                <w:kern w:val="0"/>
                <w:sz w:val="32"/>
                <w:szCs w:val="32"/>
              </w:rPr>
              <w:t>1.0</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before="100" w:beforeAutospacing="1" w:after="100" w:afterAutospacing="1"/>
              <w:jc w:val="left"/>
              <w:rPr>
                <w:rFonts w:ascii="Arial" w:eastAsia="宋体" w:hAnsi="Arial" w:cs="Arial"/>
                <w:color w:val="828282"/>
                <w:kern w:val="0"/>
                <w:sz w:val="32"/>
                <w:szCs w:val="32"/>
              </w:rPr>
            </w:pPr>
            <w:r w:rsidRPr="006B32EC">
              <w:rPr>
                <w:rFonts w:ascii="宋体" w:eastAsia="宋体" w:hAnsi="宋体" w:cs="Arial" w:hint="eastAsia"/>
                <w:kern w:val="0"/>
                <w:sz w:val="32"/>
                <w:szCs w:val="32"/>
              </w:rPr>
              <w:t>2.0</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before="100" w:beforeAutospacing="1" w:after="100" w:afterAutospacing="1"/>
              <w:jc w:val="left"/>
              <w:rPr>
                <w:rFonts w:ascii="Arial" w:eastAsia="宋体" w:hAnsi="Arial" w:cs="Arial"/>
                <w:color w:val="828282"/>
                <w:kern w:val="0"/>
                <w:sz w:val="32"/>
                <w:szCs w:val="32"/>
              </w:rPr>
            </w:pPr>
            <w:r w:rsidRPr="006B32EC">
              <w:rPr>
                <w:rFonts w:ascii="宋体" w:eastAsia="宋体" w:hAnsi="宋体" w:cs="Arial" w:hint="eastAsia"/>
                <w:kern w:val="0"/>
                <w:sz w:val="32"/>
                <w:szCs w:val="32"/>
              </w:rPr>
              <w:lastRenderedPageBreak/>
              <w:t>糖蜜</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before="100" w:beforeAutospacing="1" w:after="100" w:afterAutospacing="1"/>
              <w:jc w:val="left"/>
              <w:rPr>
                <w:rFonts w:ascii="Arial" w:eastAsia="宋体" w:hAnsi="Arial" w:cs="Arial"/>
                <w:color w:val="828282"/>
                <w:kern w:val="0"/>
                <w:sz w:val="32"/>
                <w:szCs w:val="32"/>
              </w:rPr>
            </w:pPr>
            <w:r w:rsidRPr="006B32EC">
              <w:rPr>
                <w:rFonts w:ascii="宋体" w:eastAsia="宋体" w:hAnsi="宋体" w:cs="Arial" w:hint="eastAsia"/>
                <w:kern w:val="0"/>
                <w:sz w:val="32"/>
                <w:szCs w:val="32"/>
              </w:rPr>
              <w:t>1.9</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before="100" w:beforeAutospacing="1" w:after="100" w:afterAutospacing="1"/>
              <w:jc w:val="left"/>
              <w:rPr>
                <w:rFonts w:ascii="Arial" w:eastAsia="宋体" w:hAnsi="Arial" w:cs="Arial"/>
                <w:color w:val="828282"/>
                <w:kern w:val="0"/>
                <w:sz w:val="32"/>
                <w:szCs w:val="32"/>
              </w:rPr>
            </w:pPr>
            <w:r w:rsidRPr="006B32EC">
              <w:rPr>
                <w:rFonts w:ascii="宋体" w:eastAsia="宋体" w:hAnsi="宋体" w:cs="Arial" w:hint="eastAsia"/>
                <w:kern w:val="0"/>
                <w:sz w:val="32"/>
                <w:szCs w:val="32"/>
              </w:rPr>
              <w:t>1.9</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before="100" w:beforeAutospacing="1" w:after="100" w:afterAutospacing="1"/>
              <w:jc w:val="left"/>
              <w:rPr>
                <w:rFonts w:ascii="Arial" w:eastAsia="宋体" w:hAnsi="Arial" w:cs="Arial"/>
                <w:color w:val="828282"/>
                <w:kern w:val="0"/>
                <w:sz w:val="32"/>
                <w:szCs w:val="32"/>
              </w:rPr>
            </w:pPr>
            <w:r w:rsidRPr="006B32EC">
              <w:rPr>
                <w:rFonts w:ascii="宋体" w:eastAsia="宋体" w:hAnsi="宋体" w:cs="Arial" w:hint="eastAsia"/>
                <w:kern w:val="0"/>
                <w:sz w:val="32"/>
                <w:szCs w:val="32"/>
              </w:rPr>
              <w:t>豆粕</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before="100" w:beforeAutospacing="1" w:after="100" w:afterAutospacing="1"/>
              <w:jc w:val="left"/>
              <w:rPr>
                <w:rFonts w:ascii="Arial" w:eastAsia="宋体" w:hAnsi="Arial" w:cs="Arial"/>
                <w:color w:val="828282"/>
                <w:kern w:val="0"/>
                <w:sz w:val="32"/>
                <w:szCs w:val="32"/>
              </w:rPr>
            </w:pPr>
            <w:r w:rsidRPr="006B32EC">
              <w:rPr>
                <w:rFonts w:ascii="宋体" w:eastAsia="宋体" w:hAnsi="宋体" w:cs="Arial" w:hint="eastAsia"/>
                <w:kern w:val="0"/>
                <w:sz w:val="32"/>
                <w:szCs w:val="32"/>
              </w:rPr>
              <w:t>3.7</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before="100" w:beforeAutospacing="1" w:after="100" w:afterAutospacing="1"/>
              <w:jc w:val="left"/>
              <w:rPr>
                <w:rFonts w:ascii="Arial" w:eastAsia="宋体" w:hAnsi="Arial" w:cs="Arial"/>
                <w:color w:val="828282"/>
                <w:kern w:val="0"/>
                <w:sz w:val="32"/>
                <w:szCs w:val="32"/>
              </w:rPr>
            </w:pPr>
            <w:r w:rsidRPr="006B32EC">
              <w:rPr>
                <w:rFonts w:ascii="宋体" w:eastAsia="宋体" w:hAnsi="宋体" w:cs="Arial" w:hint="eastAsia"/>
                <w:kern w:val="0"/>
                <w:sz w:val="32"/>
                <w:szCs w:val="32"/>
              </w:rPr>
              <w:t>1.8</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before="100" w:beforeAutospacing="1" w:after="100" w:afterAutospacing="1"/>
              <w:jc w:val="left"/>
              <w:rPr>
                <w:rFonts w:ascii="Arial" w:eastAsia="宋体" w:hAnsi="Arial" w:cs="Arial"/>
                <w:color w:val="828282"/>
                <w:kern w:val="0"/>
                <w:sz w:val="32"/>
                <w:szCs w:val="32"/>
              </w:rPr>
            </w:pPr>
            <w:r w:rsidRPr="006B32EC">
              <w:rPr>
                <w:rFonts w:ascii="宋体" w:eastAsia="宋体" w:hAnsi="宋体" w:cs="Arial" w:hint="eastAsia"/>
                <w:kern w:val="0"/>
                <w:sz w:val="32"/>
                <w:szCs w:val="32"/>
              </w:rPr>
              <w:t>甜菜粕</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before="100" w:beforeAutospacing="1" w:after="100" w:afterAutospacing="1"/>
              <w:jc w:val="left"/>
              <w:rPr>
                <w:rFonts w:ascii="Arial" w:eastAsia="宋体" w:hAnsi="Arial" w:cs="Arial"/>
                <w:color w:val="828282"/>
                <w:kern w:val="0"/>
                <w:sz w:val="32"/>
                <w:szCs w:val="32"/>
              </w:rPr>
            </w:pPr>
            <w:r w:rsidRPr="006B32EC">
              <w:rPr>
                <w:rFonts w:ascii="宋体" w:eastAsia="宋体" w:hAnsi="宋体" w:cs="Arial" w:hint="eastAsia"/>
                <w:kern w:val="0"/>
                <w:sz w:val="32"/>
                <w:szCs w:val="32"/>
              </w:rPr>
              <w:t>2.2</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before="100" w:beforeAutospacing="1" w:after="100" w:afterAutospacing="1"/>
              <w:jc w:val="left"/>
              <w:rPr>
                <w:rFonts w:ascii="Arial" w:eastAsia="宋体" w:hAnsi="Arial" w:cs="Arial"/>
                <w:color w:val="828282"/>
                <w:kern w:val="0"/>
                <w:sz w:val="32"/>
                <w:szCs w:val="32"/>
              </w:rPr>
            </w:pPr>
            <w:r w:rsidRPr="006B32EC">
              <w:rPr>
                <w:rFonts w:ascii="宋体" w:eastAsia="宋体" w:hAnsi="宋体" w:cs="Arial" w:hint="eastAsia"/>
                <w:kern w:val="0"/>
                <w:sz w:val="32"/>
                <w:szCs w:val="32"/>
              </w:rPr>
              <w:t>1.8</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before="100" w:beforeAutospacing="1" w:after="100" w:afterAutospacing="1"/>
              <w:jc w:val="left"/>
              <w:rPr>
                <w:rFonts w:ascii="Arial" w:eastAsia="宋体" w:hAnsi="Arial" w:cs="Arial"/>
                <w:color w:val="828282"/>
                <w:kern w:val="0"/>
                <w:sz w:val="32"/>
                <w:szCs w:val="32"/>
              </w:rPr>
            </w:pPr>
            <w:r w:rsidRPr="006B32EC">
              <w:rPr>
                <w:rFonts w:ascii="宋体" w:eastAsia="宋体" w:hAnsi="宋体" w:cs="Arial" w:hint="eastAsia"/>
                <w:kern w:val="0"/>
                <w:sz w:val="32"/>
                <w:szCs w:val="32"/>
              </w:rPr>
              <w:t>大豆皮</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before="100" w:beforeAutospacing="1" w:after="100" w:afterAutospacing="1"/>
              <w:jc w:val="left"/>
              <w:rPr>
                <w:rFonts w:ascii="Arial" w:eastAsia="宋体" w:hAnsi="Arial" w:cs="Arial"/>
                <w:color w:val="828282"/>
                <w:kern w:val="0"/>
                <w:sz w:val="32"/>
                <w:szCs w:val="32"/>
              </w:rPr>
            </w:pPr>
            <w:r w:rsidRPr="006B32EC">
              <w:rPr>
                <w:rFonts w:ascii="宋体" w:eastAsia="宋体" w:hAnsi="宋体" w:cs="Arial" w:hint="eastAsia"/>
                <w:kern w:val="0"/>
                <w:sz w:val="32"/>
                <w:szCs w:val="32"/>
              </w:rPr>
              <w:t>1.5</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before="100" w:beforeAutospacing="1" w:after="100" w:afterAutospacing="1"/>
              <w:jc w:val="left"/>
              <w:rPr>
                <w:rFonts w:ascii="Arial" w:eastAsia="宋体" w:hAnsi="Arial" w:cs="Arial"/>
                <w:color w:val="828282"/>
                <w:kern w:val="0"/>
                <w:sz w:val="32"/>
                <w:szCs w:val="32"/>
              </w:rPr>
            </w:pPr>
            <w:r w:rsidRPr="006B32EC">
              <w:rPr>
                <w:rFonts w:ascii="宋体" w:eastAsia="宋体" w:hAnsi="宋体" w:cs="Arial" w:hint="eastAsia"/>
                <w:kern w:val="0"/>
                <w:sz w:val="32"/>
                <w:szCs w:val="32"/>
              </w:rPr>
              <w:t>1.6</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before="100" w:beforeAutospacing="1" w:after="100" w:afterAutospacing="1"/>
              <w:jc w:val="left"/>
              <w:rPr>
                <w:rFonts w:ascii="Arial" w:eastAsia="宋体" w:hAnsi="Arial" w:cs="Arial"/>
                <w:color w:val="828282"/>
                <w:kern w:val="0"/>
                <w:sz w:val="32"/>
                <w:szCs w:val="32"/>
              </w:rPr>
            </w:pPr>
            <w:r w:rsidRPr="006B32EC">
              <w:rPr>
                <w:rFonts w:ascii="宋体" w:eastAsia="宋体" w:hAnsi="宋体" w:cs="Arial" w:hint="eastAsia"/>
                <w:kern w:val="0"/>
                <w:sz w:val="32"/>
                <w:szCs w:val="32"/>
              </w:rPr>
              <w:t>苜蓿草</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before="100" w:beforeAutospacing="1" w:after="100" w:afterAutospacing="1"/>
              <w:jc w:val="left"/>
              <w:rPr>
                <w:rFonts w:ascii="Arial" w:eastAsia="宋体" w:hAnsi="Arial" w:cs="Arial"/>
                <w:color w:val="828282"/>
                <w:kern w:val="0"/>
                <w:sz w:val="32"/>
                <w:szCs w:val="32"/>
              </w:rPr>
            </w:pPr>
            <w:r w:rsidRPr="006B32EC">
              <w:rPr>
                <w:rFonts w:ascii="宋体" w:eastAsia="宋体" w:hAnsi="宋体" w:cs="Arial" w:hint="eastAsia"/>
                <w:kern w:val="0"/>
                <w:sz w:val="32"/>
                <w:szCs w:val="32"/>
              </w:rPr>
              <w:t>1.8</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before="100" w:beforeAutospacing="1" w:after="100" w:afterAutospacing="1"/>
              <w:jc w:val="left"/>
              <w:rPr>
                <w:rFonts w:ascii="Arial" w:eastAsia="宋体" w:hAnsi="Arial" w:cs="Arial"/>
                <w:color w:val="828282"/>
                <w:kern w:val="0"/>
                <w:sz w:val="32"/>
                <w:szCs w:val="32"/>
              </w:rPr>
            </w:pPr>
            <w:r w:rsidRPr="006B32EC">
              <w:rPr>
                <w:rFonts w:ascii="宋体" w:eastAsia="宋体" w:hAnsi="宋体" w:cs="Arial" w:hint="eastAsia"/>
                <w:kern w:val="0"/>
                <w:sz w:val="32"/>
                <w:szCs w:val="32"/>
              </w:rPr>
              <w:t>1.5</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before="100" w:beforeAutospacing="1" w:after="100" w:afterAutospacing="1"/>
              <w:jc w:val="left"/>
              <w:rPr>
                <w:rFonts w:ascii="Arial" w:eastAsia="宋体" w:hAnsi="Arial" w:cs="Arial"/>
                <w:color w:val="828282"/>
                <w:kern w:val="0"/>
                <w:sz w:val="32"/>
                <w:szCs w:val="32"/>
              </w:rPr>
            </w:pPr>
            <w:r w:rsidRPr="006B32EC">
              <w:rPr>
                <w:rFonts w:ascii="宋体" w:eastAsia="宋体" w:hAnsi="宋体" w:cs="Arial" w:hint="eastAsia"/>
                <w:kern w:val="0"/>
                <w:sz w:val="32"/>
                <w:szCs w:val="32"/>
              </w:rPr>
              <w:t>棉粕</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before="100" w:beforeAutospacing="1" w:after="100" w:afterAutospacing="1"/>
              <w:jc w:val="left"/>
              <w:rPr>
                <w:rFonts w:ascii="Arial" w:eastAsia="宋体" w:hAnsi="Arial" w:cs="Arial"/>
                <w:color w:val="828282"/>
                <w:kern w:val="0"/>
                <w:sz w:val="32"/>
                <w:szCs w:val="32"/>
              </w:rPr>
            </w:pPr>
            <w:r w:rsidRPr="006B32EC">
              <w:rPr>
                <w:rFonts w:ascii="宋体" w:eastAsia="宋体" w:hAnsi="宋体" w:cs="Arial" w:hint="eastAsia"/>
                <w:kern w:val="0"/>
                <w:sz w:val="32"/>
                <w:szCs w:val="32"/>
              </w:rPr>
              <w:t>4.2</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before="100" w:beforeAutospacing="1" w:after="100" w:afterAutospacing="1"/>
              <w:jc w:val="left"/>
              <w:rPr>
                <w:rFonts w:ascii="Arial" w:eastAsia="宋体" w:hAnsi="Arial" w:cs="Arial"/>
                <w:color w:val="828282"/>
                <w:kern w:val="0"/>
                <w:sz w:val="32"/>
                <w:szCs w:val="32"/>
              </w:rPr>
            </w:pPr>
            <w:r w:rsidRPr="006B32EC">
              <w:rPr>
                <w:rFonts w:ascii="宋体" w:eastAsia="宋体" w:hAnsi="宋体" w:cs="Arial" w:hint="eastAsia"/>
                <w:kern w:val="0"/>
                <w:sz w:val="32"/>
                <w:szCs w:val="32"/>
              </w:rPr>
              <w:t>1.4</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before="100" w:beforeAutospacing="1" w:after="100" w:afterAutospacing="1"/>
              <w:jc w:val="left"/>
              <w:rPr>
                <w:rFonts w:ascii="Arial" w:eastAsia="宋体" w:hAnsi="Arial" w:cs="Arial"/>
                <w:color w:val="828282"/>
                <w:kern w:val="0"/>
                <w:sz w:val="32"/>
                <w:szCs w:val="32"/>
              </w:rPr>
            </w:pPr>
            <w:r w:rsidRPr="006B32EC">
              <w:rPr>
                <w:rFonts w:ascii="宋体" w:eastAsia="宋体" w:hAnsi="宋体" w:cs="Arial" w:hint="eastAsia"/>
                <w:kern w:val="0"/>
                <w:sz w:val="32"/>
                <w:szCs w:val="32"/>
              </w:rPr>
              <w:t>羊草</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before="100" w:beforeAutospacing="1" w:after="100" w:afterAutospacing="1"/>
              <w:jc w:val="left"/>
              <w:rPr>
                <w:rFonts w:ascii="Arial" w:eastAsia="宋体" w:hAnsi="Arial" w:cs="Arial"/>
                <w:color w:val="828282"/>
                <w:kern w:val="0"/>
                <w:sz w:val="32"/>
                <w:szCs w:val="32"/>
              </w:rPr>
            </w:pPr>
            <w:r w:rsidRPr="006B32EC">
              <w:rPr>
                <w:rFonts w:ascii="宋体" w:eastAsia="宋体" w:hAnsi="宋体" w:cs="Arial" w:hint="eastAsia"/>
                <w:kern w:val="0"/>
                <w:sz w:val="32"/>
                <w:szCs w:val="32"/>
              </w:rPr>
              <w:t>0.6</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before="100" w:beforeAutospacing="1" w:after="100" w:afterAutospacing="1"/>
              <w:jc w:val="left"/>
              <w:rPr>
                <w:rFonts w:ascii="Arial" w:eastAsia="宋体" w:hAnsi="Arial" w:cs="Arial"/>
                <w:color w:val="828282"/>
                <w:kern w:val="0"/>
                <w:sz w:val="32"/>
                <w:szCs w:val="32"/>
              </w:rPr>
            </w:pPr>
            <w:r w:rsidRPr="006B32EC">
              <w:rPr>
                <w:rFonts w:ascii="宋体" w:eastAsia="宋体" w:hAnsi="宋体" w:cs="Arial" w:hint="eastAsia"/>
                <w:kern w:val="0"/>
                <w:sz w:val="32"/>
                <w:szCs w:val="32"/>
              </w:rPr>
              <w:t>1.0</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before="100" w:beforeAutospacing="1" w:after="100" w:afterAutospacing="1"/>
              <w:jc w:val="left"/>
              <w:rPr>
                <w:rFonts w:ascii="Arial" w:eastAsia="宋体" w:hAnsi="Arial" w:cs="Arial"/>
                <w:color w:val="828282"/>
                <w:kern w:val="0"/>
                <w:sz w:val="32"/>
                <w:szCs w:val="32"/>
              </w:rPr>
            </w:pPr>
            <w:r w:rsidRPr="006B32EC">
              <w:rPr>
                <w:rFonts w:ascii="宋体" w:eastAsia="宋体" w:hAnsi="宋体" w:cs="Arial" w:hint="eastAsia"/>
                <w:kern w:val="0"/>
                <w:sz w:val="32"/>
                <w:szCs w:val="32"/>
              </w:rPr>
              <w:t>玉米秸秆</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before="100" w:beforeAutospacing="1" w:after="100" w:afterAutospacing="1"/>
              <w:jc w:val="left"/>
              <w:rPr>
                <w:rFonts w:ascii="Arial" w:eastAsia="宋体" w:hAnsi="Arial" w:cs="Arial"/>
                <w:color w:val="828282"/>
                <w:kern w:val="0"/>
                <w:sz w:val="32"/>
                <w:szCs w:val="32"/>
              </w:rPr>
            </w:pPr>
            <w:r w:rsidRPr="006B32EC">
              <w:rPr>
                <w:rFonts w:ascii="宋体" w:eastAsia="宋体" w:hAnsi="宋体" w:cs="Arial" w:hint="eastAsia"/>
                <w:kern w:val="0"/>
                <w:sz w:val="32"/>
                <w:szCs w:val="32"/>
              </w:rPr>
              <w:t>0.0</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before="100" w:beforeAutospacing="1" w:after="100" w:afterAutospacing="1"/>
              <w:jc w:val="left"/>
              <w:rPr>
                <w:rFonts w:ascii="Arial" w:eastAsia="宋体" w:hAnsi="Arial" w:cs="Arial"/>
                <w:color w:val="828282"/>
                <w:kern w:val="0"/>
                <w:sz w:val="32"/>
                <w:szCs w:val="32"/>
              </w:rPr>
            </w:pPr>
            <w:r w:rsidRPr="006B32EC">
              <w:rPr>
                <w:rFonts w:ascii="宋体" w:eastAsia="宋体" w:hAnsi="宋体" w:cs="Arial" w:hint="eastAsia"/>
                <w:kern w:val="0"/>
                <w:sz w:val="32"/>
                <w:szCs w:val="32"/>
              </w:rPr>
              <w:t>0.8</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before="100" w:beforeAutospacing="1" w:after="100" w:afterAutospacing="1"/>
              <w:jc w:val="left"/>
              <w:rPr>
                <w:rFonts w:ascii="Arial" w:eastAsia="宋体" w:hAnsi="Arial" w:cs="Arial"/>
                <w:color w:val="828282"/>
                <w:kern w:val="0"/>
                <w:sz w:val="32"/>
                <w:szCs w:val="32"/>
              </w:rPr>
            </w:pPr>
            <w:r w:rsidRPr="006B32EC">
              <w:rPr>
                <w:rFonts w:ascii="宋体" w:eastAsia="宋体" w:hAnsi="宋体" w:cs="Arial" w:hint="eastAsia"/>
                <w:kern w:val="0"/>
                <w:sz w:val="32"/>
                <w:szCs w:val="32"/>
              </w:rPr>
              <w:t>青贮</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before="100" w:beforeAutospacing="1" w:after="100" w:afterAutospacing="1"/>
              <w:jc w:val="left"/>
              <w:rPr>
                <w:rFonts w:ascii="Arial" w:eastAsia="宋体" w:hAnsi="Arial" w:cs="Arial"/>
                <w:color w:val="828282"/>
                <w:kern w:val="0"/>
                <w:sz w:val="32"/>
                <w:szCs w:val="32"/>
              </w:rPr>
            </w:pPr>
            <w:r w:rsidRPr="006B32EC">
              <w:rPr>
                <w:rFonts w:ascii="宋体" w:eastAsia="宋体" w:hAnsi="宋体" w:cs="Arial" w:hint="eastAsia"/>
                <w:kern w:val="0"/>
                <w:sz w:val="32"/>
                <w:szCs w:val="32"/>
              </w:rPr>
              <w:t>0.2</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before="100" w:beforeAutospacing="1" w:after="100" w:afterAutospacing="1"/>
              <w:jc w:val="left"/>
              <w:rPr>
                <w:rFonts w:ascii="Arial" w:eastAsia="宋体" w:hAnsi="Arial" w:cs="Arial"/>
                <w:color w:val="828282"/>
                <w:kern w:val="0"/>
                <w:sz w:val="32"/>
                <w:szCs w:val="32"/>
              </w:rPr>
            </w:pPr>
            <w:r w:rsidRPr="006B32EC">
              <w:rPr>
                <w:rFonts w:ascii="宋体" w:eastAsia="宋体" w:hAnsi="宋体" w:cs="Arial" w:hint="eastAsia"/>
                <w:kern w:val="0"/>
                <w:sz w:val="32"/>
                <w:szCs w:val="32"/>
              </w:rPr>
              <w:t>0.4</w:t>
            </w:r>
          </w:p>
        </w:tc>
      </w:tr>
    </w:tbl>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t xml:space="preserve">　　下面是一个原料的营养价值，我会计算出营养价值折算成每吨多少钱，然后我用实际的价格和泌乳价值和营养价值，两种方法排在一起，这个公式我也逐渐完善的过程中，两种算法基本上差不多是相当的。比如豆粕，去年大概</w:t>
      </w:r>
      <w:r w:rsidRPr="006B32EC">
        <w:rPr>
          <w:rFonts w:ascii="Arial" w:eastAsia="宋体" w:hAnsi="Arial" w:cs="Arial"/>
          <w:color w:val="2B2B2B"/>
          <w:kern w:val="0"/>
          <w:sz w:val="32"/>
          <w:szCs w:val="32"/>
        </w:rPr>
        <w:t>3850</w:t>
      </w:r>
      <w:r w:rsidRPr="006B32EC">
        <w:rPr>
          <w:rFonts w:ascii="Arial" w:eastAsia="宋体" w:hAnsi="Arial" w:cs="Arial"/>
          <w:color w:val="2B2B2B"/>
          <w:kern w:val="0"/>
          <w:sz w:val="32"/>
          <w:szCs w:val="32"/>
        </w:rPr>
        <w:t>元</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吨，那么泌乳价值和实际的营养价值差不多，大概</w:t>
      </w:r>
      <w:r w:rsidRPr="006B32EC">
        <w:rPr>
          <w:rFonts w:ascii="Arial" w:eastAsia="宋体" w:hAnsi="Arial" w:cs="Arial"/>
          <w:color w:val="2B2B2B"/>
          <w:kern w:val="0"/>
          <w:sz w:val="32"/>
          <w:szCs w:val="32"/>
        </w:rPr>
        <w:t>3800</w:t>
      </w:r>
      <w:r w:rsidRPr="006B32EC">
        <w:rPr>
          <w:rFonts w:ascii="Arial" w:eastAsia="宋体" w:hAnsi="Arial" w:cs="Arial"/>
          <w:color w:val="2B2B2B"/>
          <w:kern w:val="0"/>
          <w:sz w:val="32"/>
          <w:szCs w:val="32"/>
        </w:rPr>
        <w:t>左右，但是假如豆粕涨到</w:t>
      </w:r>
      <w:r w:rsidRPr="006B32EC">
        <w:rPr>
          <w:rFonts w:ascii="Arial" w:eastAsia="宋体" w:hAnsi="Arial" w:cs="Arial"/>
          <w:color w:val="2B2B2B"/>
          <w:kern w:val="0"/>
          <w:sz w:val="32"/>
          <w:szCs w:val="32"/>
        </w:rPr>
        <w:t>4500</w:t>
      </w:r>
      <w:r w:rsidRPr="006B32EC">
        <w:rPr>
          <w:rFonts w:ascii="Arial" w:eastAsia="宋体" w:hAnsi="Arial" w:cs="Arial"/>
          <w:color w:val="2B2B2B"/>
          <w:kern w:val="0"/>
          <w:sz w:val="32"/>
          <w:szCs w:val="32"/>
        </w:rPr>
        <w:t>元</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吨，这说明你花了</w:t>
      </w:r>
      <w:r w:rsidRPr="006B32EC">
        <w:rPr>
          <w:rFonts w:ascii="Arial" w:eastAsia="宋体" w:hAnsi="Arial" w:cs="Arial"/>
          <w:color w:val="2B2B2B"/>
          <w:kern w:val="0"/>
          <w:sz w:val="32"/>
          <w:szCs w:val="32"/>
        </w:rPr>
        <w:t>4500</w:t>
      </w:r>
      <w:r w:rsidRPr="006B32EC">
        <w:rPr>
          <w:rFonts w:ascii="Arial" w:eastAsia="宋体" w:hAnsi="Arial" w:cs="Arial"/>
          <w:color w:val="2B2B2B"/>
          <w:kern w:val="0"/>
          <w:sz w:val="32"/>
          <w:szCs w:val="32"/>
        </w:rPr>
        <w:t>元，只实现了</w:t>
      </w:r>
      <w:r w:rsidRPr="006B32EC">
        <w:rPr>
          <w:rFonts w:ascii="Arial" w:eastAsia="宋体" w:hAnsi="Arial" w:cs="Arial"/>
          <w:color w:val="2B2B2B"/>
          <w:kern w:val="0"/>
          <w:sz w:val="32"/>
          <w:szCs w:val="32"/>
        </w:rPr>
        <w:t>3800</w:t>
      </w:r>
      <w:r w:rsidRPr="006B32EC">
        <w:rPr>
          <w:rFonts w:ascii="Arial" w:eastAsia="宋体" w:hAnsi="Arial" w:cs="Arial"/>
          <w:color w:val="2B2B2B"/>
          <w:kern w:val="0"/>
          <w:sz w:val="32"/>
          <w:szCs w:val="32"/>
        </w:rPr>
        <w:t>元的泌乳价值。这里需要说明的是这只是给大家一个原料使用和选择的思路，这里的数据和计算只做参考使用，请勿误读或曲解其中的意思。</w:t>
      </w:r>
    </w:p>
    <w:p w:rsidR="006B32EC" w:rsidRPr="006B32EC" w:rsidRDefault="006B32EC" w:rsidP="006B32EC">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6B32EC">
        <w:rPr>
          <w:rFonts w:ascii="Arial" w:eastAsia="宋体" w:hAnsi="Arial" w:cs="Arial"/>
          <w:color w:val="2B2B2B"/>
          <w:kern w:val="0"/>
          <w:sz w:val="32"/>
          <w:szCs w:val="32"/>
        </w:rPr>
        <w:t>表</w:t>
      </w:r>
      <w:r w:rsidRPr="006B32EC">
        <w:rPr>
          <w:rFonts w:ascii="Arial" w:eastAsia="宋体" w:hAnsi="Arial" w:cs="Arial"/>
          <w:color w:val="2B2B2B"/>
          <w:kern w:val="0"/>
          <w:sz w:val="32"/>
          <w:szCs w:val="32"/>
        </w:rPr>
        <w:t xml:space="preserve">3 </w:t>
      </w:r>
      <w:r w:rsidRPr="006B32EC">
        <w:rPr>
          <w:rFonts w:ascii="Arial" w:eastAsia="宋体" w:hAnsi="Arial" w:cs="Arial"/>
          <w:color w:val="2B2B2B"/>
          <w:kern w:val="0"/>
          <w:sz w:val="32"/>
          <w:szCs w:val="32"/>
        </w:rPr>
        <w:t>每公斤饲料原料的支持泌乳的价值</w:t>
      </w:r>
      <w:r w:rsidRPr="006B32EC">
        <w:rPr>
          <w:rFonts w:ascii="Arial" w:eastAsia="宋体" w:hAnsi="Arial" w:cs="Arial"/>
          <w:color w:val="2B2B2B"/>
          <w:kern w:val="0"/>
          <w:sz w:val="32"/>
          <w:szCs w:val="3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16"/>
        <w:gridCol w:w="696"/>
        <w:gridCol w:w="696"/>
        <w:gridCol w:w="1496"/>
      </w:tblGrid>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6B32EC" w:rsidRPr="006B32EC" w:rsidRDefault="006B32EC" w:rsidP="008302AE">
            <w:pPr>
              <w:widowControl/>
              <w:jc w:val="left"/>
              <w:rPr>
                <w:rFonts w:ascii="Arial" w:eastAsia="宋体" w:hAnsi="Arial" w:cs="Arial"/>
                <w:color w:val="828282"/>
                <w:kern w:val="0"/>
                <w:sz w:val="32"/>
                <w:szCs w:val="32"/>
              </w:rPr>
            </w:pP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6B32EC" w:rsidRPr="006B32EC" w:rsidRDefault="006B32EC" w:rsidP="008302AE">
            <w:pPr>
              <w:widowControl/>
              <w:spacing w:before="100" w:beforeAutospacing="1" w:after="100" w:afterAutospacing="1"/>
              <w:jc w:val="center"/>
              <w:rPr>
                <w:rFonts w:ascii="Arial" w:eastAsia="宋体" w:hAnsi="Arial" w:cs="Arial"/>
                <w:color w:val="828282"/>
                <w:kern w:val="0"/>
                <w:sz w:val="32"/>
                <w:szCs w:val="32"/>
              </w:rPr>
            </w:pPr>
            <w:r w:rsidRPr="006B32EC">
              <w:rPr>
                <w:rFonts w:ascii="宋体" w:eastAsia="宋体" w:hAnsi="宋体" w:cs="Arial" w:hint="eastAsia"/>
                <w:kern w:val="0"/>
                <w:sz w:val="32"/>
                <w:szCs w:val="32"/>
              </w:rPr>
              <w:t>MP</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6B32EC" w:rsidRPr="006B32EC" w:rsidRDefault="006B32EC" w:rsidP="008302AE">
            <w:pPr>
              <w:widowControl/>
              <w:spacing w:before="100" w:beforeAutospacing="1" w:after="100" w:afterAutospacing="1"/>
              <w:jc w:val="center"/>
              <w:rPr>
                <w:rFonts w:ascii="Arial" w:eastAsia="宋体" w:hAnsi="Arial" w:cs="Arial"/>
                <w:color w:val="828282"/>
                <w:kern w:val="0"/>
                <w:sz w:val="32"/>
                <w:szCs w:val="32"/>
              </w:rPr>
            </w:pPr>
            <w:r w:rsidRPr="006B32EC">
              <w:rPr>
                <w:rFonts w:ascii="宋体" w:eastAsia="宋体" w:hAnsi="宋体" w:cs="Arial" w:hint="eastAsia"/>
                <w:kern w:val="0"/>
                <w:sz w:val="32"/>
                <w:szCs w:val="32"/>
              </w:rPr>
              <w:t>ME</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6B32EC" w:rsidRPr="006B32EC" w:rsidRDefault="006B32EC" w:rsidP="008302AE">
            <w:pPr>
              <w:widowControl/>
              <w:spacing w:before="100" w:beforeAutospacing="1" w:after="100" w:afterAutospacing="1"/>
              <w:jc w:val="center"/>
              <w:rPr>
                <w:rFonts w:ascii="Arial" w:eastAsia="宋体" w:hAnsi="Arial" w:cs="Arial"/>
                <w:color w:val="828282"/>
                <w:kern w:val="0"/>
                <w:sz w:val="32"/>
                <w:szCs w:val="32"/>
              </w:rPr>
            </w:pPr>
            <w:r w:rsidRPr="006B32EC">
              <w:rPr>
                <w:rFonts w:ascii="宋体" w:eastAsia="宋体" w:hAnsi="宋体" w:cs="Arial" w:hint="eastAsia"/>
                <w:kern w:val="0"/>
                <w:sz w:val="32"/>
                <w:szCs w:val="32"/>
              </w:rPr>
              <w:t>泌乳价值</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6B32EC" w:rsidRPr="006B32EC" w:rsidRDefault="006B32EC" w:rsidP="008302AE">
            <w:pPr>
              <w:widowControl/>
              <w:spacing w:before="100" w:beforeAutospacing="1" w:after="100" w:afterAutospacing="1"/>
              <w:jc w:val="center"/>
              <w:rPr>
                <w:rFonts w:ascii="Arial" w:eastAsia="宋体" w:hAnsi="Arial" w:cs="Arial"/>
                <w:color w:val="828282"/>
                <w:kern w:val="0"/>
                <w:sz w:val="32"/>
                <w:szCs w:val="32"/>
              </w:rPr>
            </w:pPr>
            <w:r w:rsidRPr="006B32EC">
              <w:rPr>
                <w:rFonts w:ascii="宋体" w:eastAsia="宋体" w:hAnsi="宋体" w:cs="Arial" w:hint="eastAsia"/>
                <w:kern w:val="0"/>
                <w:sz w:val="32"/>
                <w:szCs w:val="32"/>
              </w:rPr>
              <w:lastRenderedPageBreak/>
              <w:t>膨化大豆</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rsidR="006B32EC" w:rsidRPr="006B32EC" w:rsidRDefault="006B32EC" w:rsidP="008302AE">
            <w:pPr>
              <w:widowControl/>
              <w:spacing w:before="100" w:beforeAutospacing="1" w:after="100" w:afterAutospacing="1"/>
              <w:jc w:val="center"/>
              <w:rPr>
                <w:rFonts w:ascii="Arial" w:eastAsia="宋体" w:hAnsi="Arial" w:cs="Arial"/>
                <w:color w:val="828282"/>
                <w:kern w:val="0"/>
                <w:sz w:val="32"/>
                <w:szCs w:val="32"/>
              </w:rPr>
            </w:pPr>
            <w:r w:rsidRPr="006B32EC">
              <w:rPr>
                <w:rFonts w:ascii="宋体" w:eastAsia="宋体" w:hAnsi="宋体" w:cs="Arial" w:hint="eastAsia"/>
                <w:kern w:val="0"/>
                <w:sz w:val="32"/>
                <w:szCs w:val="32"/>
              </w:rPr>
              <w:t>4.6</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rsidR="006B32EC" w:rsidRPr="006B32EC" w:rsidRDefault="006B32EC" w:rsidP="008302AE">
            <w:pPr>
              <w:widowControl/>
              <w:spacing w:before="100" w:beforeAutospacing="1" w:after="100" w:afterAutospacing="1"/>
              <w:jc w:val="center"/>
              <w:rPr>
                <w:rFonts w:ascii="Arial" w:eastAsia="宋体" w:hAnsi="Arial" w:cs="Arial"/>
                <w:color w:val="828282"/>
                <w:kern w:val="0"/>
                <w:sz w:val="32"/>
                <w:szCs w:val="32"/>
              </w:rPr>
            </w:pPr>
            <w:r w:rsidRPr="006B32EC">
              <w:rPr>
                <w:rFonts w:ascii="宋体" w:eastAsia="宋体" w:hAnsi="宋体" w:cs="Arial" w:hint="eastAsia"/>
                <w:kern w:val="0"/>
                <w:sz w:val="32"/>
                <w:szCs w:val="32"/>
              </w:rPr>
              <w:t>2.9</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rsidR="006B32EC" w:rsidRPr="006B32EC" w:rsidRDefault="006B32EC" w:rsidP="008302AE">
            <w:pPr>
              <w:widowControl/>
              <w:spacing w:before="100" w:beforeAutospacing="1" w:after="100" w:afterAutospacing="1"/>
              <w:jc w:val="center"/>
              <w:rPr>
                <w:rFonts w:ascii="Arial" w:eastAsia="宋体" w:hAnsi="Arial" w:cs="Arial"/>
                <w:color w:val="828282"/>
                <w:kern w:val="0"/>
                <w:sz w:val="32"/>
                <w:szCs w:val="32"/>
              </w:rPr>
            </w:pPr>
            <w:r w:rsidRPr="006B32EC">
              <w:rPr>
                <w:rFonts w:ascii="宋体" w:eastAsia="宋体" w:hAnsi="宋体" w:cs="Arial" w:hint="eastAsia"/>
                <w:kern w:val="0"/>
                <w:sz w:val="32"/>
                <w:szCs w:val="32"/>
              </w:rPr>
              <w:t>5132</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6B32EC" w:rsidRPr="006B32EC" w:rsidRDefault="006B32EC" w:rsidP="008302AE">
            <w:pPr>
              <w:widowControl/>
              <w:spacing w:before="100" w:beforeAutospacing="1" w:after="100" w:afterAutospacing="1"/>
              <w:jc w:val="center"/>
              <w:rPr>
                <w:rFonts w:ascii="Arial" w:eastAsia="宋体" w:hAnsi="Arial" w:cs="Arial"/>
                <w:color w:val="828282"/>
                <w:kern w:val="0"/>
                <w:sz w:val="32"/>
                <w:szCs w:val="32"/>
              </w:rPr>
            </w:pPr>
            <w:r w:rsidRPr="006B32EC">
              <w:rPr>
                <w:rFonts w:ascii="宋体" w:eastAsia="宋体" w:hAnsi="宋体" w:cs="Arial" w:hint="eastAsia"/>
                <w:kern w:val="0"/>
                <w:sz w:val="32"/>
                <w:szCs w:val="32"/>
              </w:rPr>
              <w:t>过瘤胃脂肪</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rsidR="006B32EC" w:rsidRPr="006B32EC" w:rsidRDefault="006B32EC" w:rsidP="008302AE">
            <w:pPr>
              <w:widowControl/>
              <w:spacing w:before="100" w:beforeAutospacing="1" w:after="100" w:afterAutospacing="1"/>
              <w:jc w:val="center"/>
              <w:rPr>
                <w:rFonts w:ascii="Arial" w:eastAsia="宋体" w:hAnsi="Arial" w:cs="Arial"/>
                <w:color w:val="828282"/>
                <w:kern w:val="0"/>
                <w:sz w:val="32"/>
                <w:szCs w:val="32"/>
              </w:rPr>
            </w:pPr>
            <w:r w:rsidRPr="006B32EC">
              <w:rPr>
                <w:rFonts w:ascii="宋体" w:eastAsia="宋体" w:hAnsi="宋体" w:cs="Arial" w:hint="eastAsia"/>
                <w:kern w:val="0"/>
                <w:sz w:val="32"/>
                <w:szCs w:val="32"/>
              </w:rPr>
              <w:t>0.0</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rsidR="006B32EC" w:rsidRPr="006B32EC" w:rsidRDefault="006B32EC" w:rsidP="008302AE">
            <w:pPr>
              <w:widowControl/>
              <w:spacing w:before="100" w:beforeAutospacing="1" w:after="100" w:afterAutospacing="1"/>
              <w:jc w:val="center"/>
              <w:rPr>
                <w:rFonts w:ascii="Arial" w:eastAsia="宋体" w:hAnsi="Arial" w:cs="Arial"/>
                <w:color w:val="828282"/>
                <w:kern w:val="0"/>
                <w:sz w:val="32"/>
                <w:szCs w:val="32"/>
              </w:rPr>
            </w:pPr>
            <w:r w:rsidRPr="006B32EC">
              <w:rPr>
                <w:rFonts w:ascii="宋体" w:eastAsia="宋体" w:hAnsi="宋体" w:cs="Arial" w:hint="eastAsia"/>
                <w:kern w:val="0"/>
                <w:sz w:val="32"/>
                <w:szCs w:val="32"/>
              </w:rPr>
              <w:t>8.0</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rsidR="006B32EC" w:rsidRPr="006B32EC" w:rsidRDefault="006B32EC" w:rsidP="008302AE">
            <w:pPr>
              <w:widowControl/>
              <w:spacing w:before="100" w:beforeAutospacing="1" w:after="100" w:afterAutospacing="1"/>
              <w:jc w:val="center"/>
              <w:rPr>
                <w:rFonts w:ascii="Arial" w:eastAsia="宋体" w:hAnsi="Arial" w:cs="Arial"/>
                <w:color w:val="828282"/>
                <w:kern w:val="0"/>
                <w:sz w:val="32"/>
                <w:szCs w:val="32"/>
              </w:rPr>
            </w:pPr>
            <w:r w:rsidRPr="006B32EC">
              <w:rPr>
                <w:rFonts w:ascii="宋体" w:eastAsia="宋体" w:hAnsi="宋体" w:cs="Arial" w:hint="eastAsia"/>
                <w:kern w:val="0"/>
                <w:sz w:val="32"/>
                <w:szCs w:val="32"/>
              </w:rPr>
              <w:t>4640</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6B32EC" w:rsidRPr="006B32EC" w:rsidRDefault="006B32EC" w:rsidP="008302AE">
            <w:pPr>
              <w:widowControl/>
              <w:spacing w:before="100" w:beforeAutospacing="1" w:after="100" w:afterAutospacing="1"/>
              <w:jc w:val="center"/>
              <w:rPr>
                <w:rFonts w:ascii="Arial" w:eastAsia="宋体" w:hAnsi="Arial" w:cs="Arial"/>
                <w:color w:val="828282"/>
                <w:kern w:val="0"/>
                <w:sz w:val="32"/>
                <w:szCs w:val="32"/>
              </w:rPr>
            </w:pPr>
            <w:r w:rsidRPr="006B32EC">
              <w:rPr>
                <w:rFonts w:ascii="宋体" w:eastAsia="宋体" w:hAnsi="宋体" w:cs="Arial" w:hint="eastAsia"/>
                <w:kern w:val="0"/>
                <w:sz w:val="32"/>
                <w:szCs w:val="32"/>
              </w:rPr>
              <w:t>棉粕</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rsidR="006B32EC" w:rsidRPr="006B32EC" w:rsidRDefault="006B32EC" w:rsidP="008302AE">
            <w:pPr>
              <w:widowControl/>
              <w:spacing w:before="100" w:beforeAutospacing="1" w:after="100" w:afterAutospacing="1"/>
              <w:jc w:val="center"/>
              <w:rPr>
                <w:rFonts w:ascii="Arial" w:eastAsia="宋体" w:hAnsi="Arial" w:cs="Arial"/>
                <w:color w:val="828282"/>
                <w:kern w:val="0"/>
                <w:sz w:val="32"/>
                <w:szCs w:val="32"/>
              </w:rPr>
            </w:pPr>
            <w:r w:rsidRPr="006B32EC">
              <w:rPr>
                <w:rFonts w:ascii="宋体" w:eastAsia="宋体" w:hAnsi="宋体" w:cs="Arial" w:hint="eastAsia"/>
                <w:kern w:val="0"/>
                <w:sz w:val="32"/>
                <w:szCs w:val="32"/>
              </w:rPr>
              <w:t>4.2</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rsidR="006B32EC" w:rsidRPr="006B32EC" w:rsidRDefault="006B32EC" w:rsidP="008302AE">
            <w:pPr>
              <w:widowControl/>
              <w:spacing w:before="100" w:beforeAutospacing="1" w:after="100" w:afterAutospacing="1"/>
              <w:jc w:val="center"/>
              <w:rPr>
                <w:rFonts w:ascii="Arial" w:eastAsia="宋体" w:hAnsi="Arial" w:cs="Arial"/>
                <w:color w:val="828282"/>
                <w:kern w:val="0"/>
                <w:sz w:val="32"/>
                <w:szCs w:val="32"/>
              </w:rPr>
            </w:pPr>
            <w:r w:rsidRPr="006B32EC">
              <w:rPr>
                <w:rFonts w:ascii="宋体" w:eastAsia="宋体" w:hAnsi="宋体" w:cs="Arial" w:hint="eastAsia"/>
                <w:kern w:val="0"/>
                <w:sz w:val="32"/>
                <w:szCs w:val="32"/>
              </w:rPr>
              <w:t>1.4</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rsidR="006B32EC" w:rsidRPr="006B32EC" w:rsidRDefault="006B32EC" w:rsidP="008302AE">
            <w:pPr>
              <w:widowControl/>
              <w:spacing w:before="100" w:beforeAutospacing="1" w:after="100" w:afterAutospacing="1"/>
              <w:jc w:val="center"/>
              <w:rPr>
                <w:rFonts w:ascii="Arial" w:eastAsia="宋体" w:hAnsi="Arial" w:cs="Arial"/>
                <w:color w:val="828282"/>
                <w:kern w:val="0"/>
                <w:sz w:val="32"/>
                <w:szCs w:val="32"/>
              </w:rPr>
            </w:pPr>
            <w:r w:rsidRPr="006B32EC">
              <w:rPr>
                <w:rFonts w:ascii="宋体" w:eastAsia="宋体" w:hAnsi="宋体" w:cs="Arial" w:hint="eastAsia"/>
                <w:kern w:val="0"/>
                <w:sz w:val="32"/>
                <w:szCs w:val="32"/>
              </w:rPr>
              <w:t>3962</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6B32EC" w:rsidRPr="006B32EC" w:rsidRDefault="006B32EC" w:rsidP="008302AE">
            <w:pPr>
              <w:widowControl/>
              <w:spacing w:before="100" w:beforeAutospacing="1" w:after="100" w:afterAutospacing="1"/>
              <w:jc w:val="center"/>
              <w:rPr>
                <w:rFonts w:ascii="Arial" w:eastAsia="宋体" w:hAnsi="Arial" w:cs="Arial"/>
                <w:color w:val="828282"/>
                <w:kern w:val="0"/>
                <w:sz w:val="32"/>
                <w:szCs w:val="32"/>
              </w:rPr>
            </w:pPr>
            <w:r w:rsidRPr="006B32EC">
              <w:rPr>
                <w:rFonts w:ascii="宋体" w:eastAsia="宋体" w:hAnsi="宋体" w:cs="Arial" w:hint="eastAsia"/>
                <w:kern w:val="0"/>
                <w:sz w:val="32"/>
                <w:szCs w:val="32"/>
              </w:rPr>
              <w:t>豆粕</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rsidR="006B32EC" w:rsidRPr="006B32EC" w:rsidRDefault="006B32EC" w:rsidP="008302AE">
            <w:pPr>
              <w:widowControl/>
              <w:spacing w:before="100" w:beforeAutospacing="1" w:after="100" w:afterAutospacing="1"/>
              <w:jc w:val="center"/>
              <w:rPr>
                <w:rFonts w:ascii="Arial" w:eastAsia="宋体" w:hAnsi="Arial" w:cs="Arial"/>
                <w:color w:val="828282"/>
                <w:kern w:val="0"/>
                <w:sz w:val="32"/>
                <w:szCs w:val="32"/>
              </w:rPr>
            </w:pPr>
            <w:r w:rsidRPr="006B32EC">
              <w:rPr>
                <w:rFonts w:ascii="宋体" w:eastAsia="宋体" w:hAnsi="宋体" w:cs="Arial" w:hint="eastAsia"/>
                <w:kern w:val="0"/>
                <w:sz w:val="32"/>
                <w:szCs w:val="32"/>
              </w:rPr>
              <w:t>3.7</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rsidR="006B32EC" w:rsidRPr="006B32EC" w:rsidRDefault="006B32EC" w:rsidP="008302AE">
            <w:pPr>
              <w:widowControl/>
              <w:spacing w:before="100" w:beforeAutospacing="1" w:after="100" w:afterAutospacing="1"/>
              <w:jc w:val="center"/>
              <w:rPr>
                <w:rFonts w:ascii="Arial" w:eastAsia="宋体" w:hAnsi="Arial" w:cs="Arial"/>
                <w:color w:val="828282"/>
                <w:kern w:val="0"/>
                <w:sz w:val="32"/>
                <w:szCs w:val="32"/>
              </w:rPr>
            </w:pPr>
            <w:r w:rsidRPr="006B32EC">
              <w:rPr>
                <w:rFonts w:ascii="宋体" w:eastAsia="宋体" w:hAnsi="宋体" w:cs="Arial" w:hint="eastAsia"/>
                <w:kern w:val="0"/>
                <w:sz w:val="32"/>
                <w:szCs w:val="32"/>
              </w:rPr>
              <w:t>1.8</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rsidR="006B32EC" w:rsidRPr="006B32EC" w:rsidRDefault="006B32EC" w:rsidP="008302AE">
            <w:pPr>
              <w:widowControl/>
              <w:spacing w:before="100" w:beforeAutospacing="1" w:after="100" w:afterAutospacing="1"/>
              <w:jc w:val="center"/>
              <w:rPr>
                <w:rFonts w:ascii="Arial" w:eastAsia="宋体" w:hAnsi="Arial" w:cs="Arial"/>
                <w:color w:val="828282"/>
                <w:kern w:val="0"/>
                <w:sz w:val="32"/>
                <w:szCs w:val="32"/>
              </w:rPr>
            </w:pPr>
            <w:r w:rsidRPr="006B32EC">
              <w:rPr>
                <w:rFonts w:ascii="宋体" w:eastAsia="宋体" w:hAnsi="宋体" w:cs="Arial" w:hint="eastAsia"/>
                <w:kern w:val="0"/>
                <w:sz w:val="32"/>
                <w:szCs w:val="32"/>
              </w:rPr>
              <w:t>3819</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6B32EC" w:rsidRPr="006B32EC" w:rsidRDefault="006B32EC" w:rsidP="008302AE">
            <w:pPr>
              <w:widowControl/>
              <w:spacing w:before="100" w:beforeAutospacing="1" w:after="100" w:afterAutospacing="1"/>
              <w:jc w:val="center"/>
              <w:rPr>
                <w:rFonts w:ascii="Arial" w:eastAsia="宋体" w:hAnsi="Arial" w:cs="Arial"/>
                <w:color w:val="828282"/>
                <w:kern w:val="0"/>
                <w:sz w:val="32"/>
                <w:szCs w:val="32"/>
              </w:rPr>
            </w:pPr>
            <w:r w:rsidRPr="006B32EC">
              <w:rPr>
                <w:rFonts w:ascii="宋体" w:eastAsia="宋体" w:hAnsi="宋体" w:cs="Arial" w:hint="eastAsia"/>
                <w:kern w:val="0"/>
                <w:sz w:val="32"/>
                <w:szCs w:val="32"/>
              </w:rPr>
              <w:t>DDGS</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rsidR="006B32EC" w:rsidRPr="006B32EC" w:rsidRDefault="006B32EC" w:rsidP="008302AE">
            <w:pPr>
              <w:widowControl/>
              <w:spacing w:before="100" w:beforeAutospacing="1" w:after="100" w:afterAutospacing="1"/>
              <w:jc w:val="center"/>
              <w:rPr>
                <w:rFonts w:ascii="Arial" w:eastAsia="宋体" w:hAnsi="Arial" w:cs="Arial"/>
                <w:color w:val="828282"/>
                <w:kern w:val="0"/>
                <w:sz w:val="32"/>
                <w:szCs w:val="32"/>
              </w:rPr>
            </w:pPr>
            <w:r w:rsidRPr="006B32EC">
              <w:rPr>
                <w:rFonts w:ascii="宋体" w:eastAsia="宋体" w:hAnsi="宋体" w:cs="Arial" w:hint="eastAsia"/>
                <w:kern w:val="0"/>
                <w:sz w:val="32"/>
                <w:szCs w:val="32"/>
              </w:rPr>
              <w:t>3.3</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rsidR="006B32EC" w:rsidRPr="006B32EC" w:rsidRDefault="006B32EC" w:rsidP="008302AE">
            <w:pPr>
              <w:widowControl/>
              <w:spacing w:before="100" w:beforeAutospacing="1" w:after="100" w:afterAutospacing="1"/>
              <w:jc w:val="center"/>
              <w:rPr>
                <w:rFonts w:ascii="Arial" w:eastAsia="宋体" w:hAnsi="Arial" w:cs="Arial"/>
                <w:color w:val="828282"/>
                <w:kern w:val="0"/>
                <w:sz w:val="32"/>
                <w:szCs w:val="32"/>
              </w:rPr>
            </w:pPr>
            <w:r w:rsidRPr="006B32EC">
              <w:rPr>
                <w:rFonts w:ascii="宋体" w:eastAsia="宋体" w:hAnsi="宋体" w:cs="Arial" w:hint="eastAsia"/>
                <w:kern w:val="0"/>
                <w:sz w:val="32"/>
                <w:szCs w:val="32"/>
              </w:rPr>
              <w:t>2.1</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rsidR="006B32EC" w:rsidRPr="006B32EC" w:rsidRDefault="006B32EC" w:rsidP="008302AE">
            <w:pPr>
              <w:widowControl/>
              <w:spacing w:before="100" w:beforeAutospacing="1" w:after="100" w:afterAutospacing="1"/>
              <w:jc w:val="center"/>
              <w:rPr>
                <w:rFonts w:ascii="Arial" w:eastAsia="宋体" w:hAnsi="Arial" w:cs="Arial"/>
                <w:color w:val="828282"/>
                <w:kern w:val="0"/>
                <w:sz w:val="32"/>
                <w:szCs w:val="32"/>
              </w:rPr>
            </w:pPr>
            <w:r w:rsidRPr="006B32EC">
              <w:rPr>
                <w:rFonts w:ascii="宋体" w:eastAsia="宋体" w:hAnsi="宋体" w:cs="Arial" w:hint="eastAsia"/>
                <w:kern w:val="0"/>
                <w:sz w:val="32"/>
                <w:szCs w:val="32"/>
              </w:rPr>
              <w:t>3693</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6B32EC" w:rsidRPr="006B32EC" w:rsidRDefault="006B32EC" w:rsidP="008302AE">
            <w:pPr>
              <w:widowControl/>
              <w:spacing w:before="100" w:beforeAutospacing="1" w:after="100" w:afterAutospacing="1"/>
              <w:jc w:val="center"/>
              <w:rPr>
                <w:rFonts w:ascii="Arial" w:eastAsia="宋体" w:hAnsi="Arial" w:cs="Arial"/>
                <w:color w:val="828282"/>
                <w:kern w:val="0"/>
                <w:sz w:val="32"/>
                <w:szCs w:val="32"/>
              </w:rPr>
            </w:pPr>
            <w:r w:rsidRPr="006B32EC">
              <w:rPr>
                <w:rFonts w:ascii="宋体" w:eastAsia="宋体" w:hAnsi="宋体" w:cs="Arial" w:hint="eastAsia"/>
                <w:kern w:val="0"/>
                <w:sz w:val="32"/>
                <w:szCs w:val="32"/>
              </w:rPr>
              <w:t>甜菜粕</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rsidR="006B32EC" w:rsidRPr="006B32EC" w:rsidRDefault="006B32EC" w:rsidP="008302AE">
            <w:pPr>
              <w:widowControl/>
              <w:spacing w:before="100" w:beforeAutospacing="1" w:after="100" w:afterAutospacing="1"/>
              <w:jc w:val="center"/>
              <w:rPr>
                <w:rFonts w:ascii="Arial" w:eastAsia="宋体" w:hAnsi="Arial" w:cs="Arial"/>
                <w:color w:val="828282"/>
                <w:kern w:val="0"/>
                <w:sz w:val="32"/>
                <w:szCs w:val="32"/>
              </w:rPr>
            </w:pPr>
            <w:r w:rsidRPr="006B32EC">
              <w:rPr>
                <w:rFonts w:ascii="宋体" w:eastAsia="宋体" w:hAnsi="宋体" w:cs="Arial" w:hint="eastAsia"/>
                <w:kern w:val="0"/>
                <w:sz w:val="32"/>
                <w:szCs w:val="32"/>
              </w:rPr>
              <w:t>2.2</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rsidR="006B32EC" w:rsidRPr="006B32EC" w:rsidRDefault="006B32EC" w:rsidP="008302AE">
            <w:pPr>
              <w:widowControl/>
              <w:spacing w:before="100" w:beforeAutospacing="1" w:after="100" w:afterAutospacing="1"/>
              <w:jc w:val="center"/>
              <w:rPr>
                <w:rFonts w:ascii="Arial" w:eastAsia="宋体" w:hAnsi="Arial" w:cs="Arial"/>
                <w:color w:val="828282"/>
                <w:kern w:val="0"/>
                <w:sz w:val="32"/>
                <w:szCs w:val="32"/>
              </w:rPr>
            </w:pPr>
            <w:r w:rsidRPr="006B32EC">
              <w:rPr>
                <w:rFonts w:ascii="宋体" w:eastAsia="宋体" w:hAnsi="宋体" w:cs="Arial" w:hint="eastAsia"/>
                <w:kern w:val="0"/>
                <w:sz w:val="32"/>
                <w:szCs w:val="32"/>
              </w:rPr>
              <w:t>1.8</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rsidR="006B32EC" w:rsidRPr="006B32EC" w:rsidRDefault="006B32EC" w:rsidP="008302AE">
            <w:pPr>
              <w:widowControl/>
              <w:spacing w:before="100" w:beforeAutospacing="1" w:after="100" w:afterAutospacing="1"/>
              <w:jc w:val="center"/>
              <w:rPr>
                <w:rFonts w:ascii="Arial" w:eastAsia="宋体" w:hAnsi="Arial" w:cs="Arial"/>
                <w:color w:val="828282"/>
                <w:kern w:val="0"/>
                <w:sz w:val="32"/>
                <w:szCs w:val="32"/>
              </w:rPr>
            </w:pPr>
            <w:r w:rsidRPr="006B32EC">
              <w:rPr>
                <w:rFonts w:ascii="宋体" w:eastAsia="宋体" w:hAnsi="宋体" w:cs="Arial" w:hint="eastAsia"/>
                <w:kern w:val="0"/>
                <w:sz w:val="32"/>
                <w:szCs w:val="32"/>
              </w:rPr>
              <w:t>2694</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6B32EC" w:rsidRPr="006B32EC" w:rsidRDefault="006B32EC" w:rsidP="008302AE">
            <w:pPr>
              <w:widowControl/>
              <w:spacing w:before="100" w:beforeAutospacing="1" w:after="100" w:afterAutospacing="1"/>
              <w:jc w:val="center"/>
              <w:rPr>
                <w:rFonts w:ascii="Arial" w:eastAsia="宋体" w:hAnsi="Arial" w:cs="Arial"/>
                <w:color w:val="828282"/>
                <w:kern w:val="0"/>
                <w:sz w:val="32"/>
                <w:szCs w:val="32"/>
              </w:rPr>
            </w:pPr>
            <w:r w:rsidRPr="006B32EC">
              <w:rPr>
                <w:rFonts w:ascii="宋体" w:eastAsia="宋体" w:hAnsi="宋体" w:cs="Arial" w:hint="eastAsia"/>
                <w:kern w:val="0"/>
                <w:sz w:val="32"/>
                <w:szCs w:val="32"/>
              </w:rPr>
              <w:t>糖蜜</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rsidR="006B32EC" w:rsidRPr="006B32EC" w:rsidRDefault="006B32EC" w:rsidP="008302AE">
            <w:pPr>
              <w:widowControl/>
              <w:spacing w:before="100" w:beforeAutospacing="1" w:after="100" w:afterAutospacing="1"/>
              <w:jc w:val="center"/>
              <w:rPr>
                <w:rFonts w:ascii="Arial" w:eastAsia="宋体" w:hAnsi="Arial" w:cs="Arial"/>
                <w:color w:val="828282"/>
                <w:kern w:val="0"/>
                <w:sz w:val="32"/>
                <w:szCs w:val="32"/>
              </w:rPr>
            </w:pPr>
            <w:r w:rsidRPr="006B32EC">
              <w:rPr>
                <w:rFonts w:ascii="宋体" w:eastAsia="宋体" w:hAnsi="宋体" w:cs="Arial" w:hint="eastAsia"/>
                <w:kern w:val="0"/>
                <w:sz w:val="32"/>
                <w:szCs w:val="32"/>
              </w:rPr>
              <w:t>1.9</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rsidR="006B32EC" w:rsidRPr="006B32EC" w:rsidRDefault="006B32EC" w:rsidP="008302AE">
            <w:pPr>
              <w:widowControl/>
              <w:spacing w:before="100" w:beforeAutospacing="1" w:after="100" w:afterAutospacing="1"/>
              <w:jc w:val="center"/>
              <w:rPr>
                <w:rFonts w:ascii="Arial" w:eastAsia="宋体" w:hAnsi="Arial" w:cs="Arial"/>
                <w:color w:val="828282"/>
                <w:kern w:val="0"/>
                <w:sz w:val="32"/>
                <w:szCs w:val="32"/>
              </w:rPr>
            </w:pPr>
            <w:r w:rsidRPr="006B32EC">
              <w:rPr>
                <w:rFonts w:ascii="宋体" w:eastAsia="宋体" w:hAnsi="宋体" w:cs="Arial" w:hint="eastAsia"/>
                <w:kern w:val="0"/>
                <w:sz w:val="32"/>
                <w:szCs w:val="32"/>
              </w:rPr>
              <w:t>1.9</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rsidR="006B32EC" w:rsidRPr="006B32EC" w:rsidRDefault="006B32EC" w:rsidP="008302AE">
            <w:pPr>
              <w:widowControl/>
              <w:spacing w:before="100" w:beforeAutospacing="1" w:after="100" w:afterAutospacing="1"/>
              <w:jc w:val="center"/>
              <w:rPr>
                <w:rFonts w:ascii="Arial" w:eastAsia="宋体" w:hAnsi="Arial" w:cs="Arial"/>
                <w:color w:val="828282"/>
                <w:kern w:val="0"/>
                <w:sz w:val="32"/>
                <w:szCs w:val="32"/>
              </w:rPr>
            </w:pPr>
            <w:r w:rsidRPr="006B32EC">
              <w:rPr>
                <w:rFonts w:ascii="宋体" w:eastAsia="宋体" w:hAnsi="宋体" w:cs="Arial" w:hint="eastAsia"/>
                <w:kern w:val="0"/>
                <w:sz w:val="32"/>
                <w:szCs w:val="32"/>
              </w:rPr>
              <w:t>2527</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6B32EC" w:rsidRPr="006B32EC" w:rsidRDefault="006B32EC" w:rsidP="008302AE">
            <w:pPr>
              <w:widowControl/>
              <w:spacing w:before="100" w:beforeAutospacing="1" w:after="100" w:afterAutospacing="1"/>
              <w:jc w:val="center"/>
              <w:rPr>
                <w:rFonts w:ascii="Arial" w:eastAsia="宋体" w:hAnsi="Arial" w:cs="Arial"/>
                <w:color w:val="828282"/>
                <w:kern w:val="0"/>
                <w:sz w:val="32"/>
                <w:szCs w:val="32"/>
              </w:rPr>
            </w:pPr>
            <w:r w:rsidRPr="006B32EC">
              <w:rPr>
                <w:rFonts w:ascii="宋体" w:eastAsia="宋体" w:hAnsi="宋体" w:cs="Arial" w:hint="eastAsia"/>
                <w:kern w:val="0"/>
                <w:sz w:val="32"/>
                <w:szCs w:val="32"/>
              </w:rPr>
              <w:t>玉米</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rsidR="006B32EC" w:rsidRPr="006B32EC" w:rsidRDefault="006B32EC" w:rsidP="008302AE">
            <w:pPr>
              <w:widowControl/>
              <w:spacing w:before="100" w:beforeAutospacing="1" w:after="100" w:afterAutospacing="1"/>
              <w:jc w:val="center"/>
              <w:rPr>
                <w:rFonts w:ascii="Arial" w:eastAsia="宋体" w:hAnsi="Arial" w:cs="Arial"/>
                <w:color w:val="828282"/>
                <w:kern w:val="0"/>
                <w:sz w:val="32"/>
                <w:szCs w:val="32"/>
              </w:rPr>
            </w:pPr>
            <w:r w:rsidRPr="006B32EC">
              <w:rPr>
                <w:rFonts w:ascii="宋体" w:eastAsia="宋体" w:hAnsi="宋体" w:cs="Arial" w:hint="eastAsia"/>
                <w:kern w:val="0"/>
                <w:sz w:val="32"/>
                <w:szCs w:val="32"/>
              </w:rPr>
              <w:t>1.7</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rsidR="006B32EC" w:rsidRPr="006B32EC" w:rsidRDefault="006B32EC" w:rsidP="008302AE">
            <w:pPr>
              <w:widowControl/>
              <w:spacing w:before="100" w:beforeAutospacing="1" w:after="100" w:afterAutospacing="1"/>
              <w:jc w:val="center"/>
              <w:rPr>
                <w:rFonts w:ascii="Arial" w:eastAsia="宋体" w:hAnsi="Arial" w:cs="Arial"/>
                <w:color w:val="828282"/>
                <w:kern w:val="0"/>
                <w:sz w:val="32"/>
                <w:szCs w:val="32"/>
              </w:rPr>
            </w:pPr>
            <w:r w:rsidRPr="006B32EC">
              <w:rPr>
                <w:rFonts w:ascii="宋体" w:eastAsia="宋体" w:hAnsi="宋体" w:cs="Arial" w:hint="eastAsia"/>
                <w:kern w:val="0"/>
                <w:sz w:val="32"/>
                <w:szCs w:val="32"/>
              </w:rPr>
              <w:t>2.1</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rsidR="006B32EC" w:rsidRPr="006B32EC" w:rsidRDefault="006B32EC" w:rsidP="008302AE">
            <w:pPr>
              <w:widowControl/>
              <w:spacing w:before="100" w:beforeAutospacing="1" w:after="100" w:afterAutospacing="1"/>
              <w:jc w:val="center"/>
              <w:rPr>
                <w:rFonts w:ascii="Arial" w:eastAsia="宋体" w:hAnsi="Arial" w:cs="Arial"/>
                <w:color w:val="828282"/>
                <w:kern w:val="0"/>
                <w:sz w:val="32"/>
                <w:szCs w:val="32"/>
              </w:rPr>
            </w:pPr>
            <w:r w:rsidRPr="006B32EC">
              <w:rPr>
                <w:rFonts w:ascii="宋体" w:eastAsia="宋体" w:hAnsi="宋体" w:cs="Arial" w:hint="eastAsia"/>
                <w:kern w:val="0"/>
                <w:sz w:val="32"/>
                <w:szCs w:val="32"/>
              </w:rPr>
              <w:t>2493</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6B32EC" w:rsidRPr="006B32EC" w:rsidRDefault="006B32EC" w:rsidP="008302AE">
            <w:pPr>
              <w:widowControl/>
              <w:spacing w:before="100" w:beforeAutospacing="1" w:after="100" w:afterAutospacing="1"/>
              <w:jc w:val="center"/>
              <w:rPr>
                <w:rFonts w:ascii="Arial" w:eastAsia="宋体" w:hAnsi="Arial" w:cs="Arial"/>
                <w:color w:val="828282"/>
                <w:kern w:val="0"/>
                <w:sz w:val="32"/>
                <w:szCs w:val="32"/>
              </w:rPr>
            </w:pPr>
            <w:r w:rsidRPr="006B32EC">
              <w:rPr>
                <w:rFonts w:ascii="宋体" w:eastAsia="宋体" w:hAnsi="宋体" w:cs="Arial" w:hint="eastAsia"/>
                <w:kern w:val="0"/>
                <w:sz w:val="32"/>
                <w:szCs w:val="32"/>
              </w:rPr>
              <w:t>苜蓿草</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rsidR="006B32EC" w:rsidRPr="006B32EC" w:rsidRDefault="006B32EC" w:rsidP="008302AE">
            <w:pPr>
              <w:widowControl/>
              <w:spacing w:before="100" w:beforeAutospacing="1" w:after="100" w:afterAutospacing="1"/>
              <w:jc w:val="center"/>
              <w:rPr>
                <w:rFonts w:ascii="Arial" w:eastAsia="宋体" w:hAnsi="Arial" w:cs="Arial"/>
                <w:color w:val="828282"/>
                <w:kern w:val="0"/>
                <w:sz w:val="32"/>
                <w:szCs w:val="32"/>
              </w:rPr>
            </w:pPr>
            <w:r w:rsidRPr="006B32EC">
              <w:rPr>
                <w:rFonts w:ascii="宋体" w:eastAsia="宋体" w:hAnsi="宋体" w:cs="Arial" w:hint="eastAsia"/>
                <w:kern w:val="0"/>
                <w:sz w:val="32"/>
                <w:szCs w:val="32"/>
              </w:rPr>
              <w:t>1.8</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rsidR="006B32EC" w:rsidRPr="006B32EC" w:rsidRDefault="006B32EC" w:rsidP="008302AE">
            <w:pPr>
              <w:widowControl/>
              <w:spacing w:before="100" w:beforeAutospacing="1" w:after="100" w:afterAutospacing="1"/>
              <w:jc w:val="center"/>
              <w:rPr>
                <w:rFonts w:ascii="Arial" w:eastAsia="宋体" w:hAnsi="Arial" w:cs="Arial"/>
                <w:color w:val="828282"/>
                <w:kern w:val="0"/>
                <w:sz w:val="32"/>
                <w:szCs w:val="32"/>
              </w:rPr>
            </w:pPr>
            <w:r w:rsidRPr="006B32EC">
              <w:rPr>
                <w:rFonts w:ascii="宋体" w:eastAsia="宋体" w:hAnsi="宋体" w:cs="Arial" w:hint="eastAsia"/>
                <w:kern w:val="0"/>
                <w:sz w:val="32"/>
                <w:szCs w:val="32"/>
              </w:rPr>
              <w:t>1.5</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rsidR="006B32EC" w:rsidRPr="006B32EC" w:rsidRDefault="006B32EC" w:rsidP="008302AE">
            <w:pPr>
              <w:widowControl/>
              <w:spacing w:before="100" w:beforeAutospacing="1" w:after="100" w:afterAutospacing="1"/>
              <w:jc w:val="center"/>
              <w:rPr>
                <w:rFonts w:ascii="Arial" w:eastAsia="宋体" w:hAnsi="Arial" w:cs="Arial"/>
                <w:color w:val="828282"/>
                <w:kern w:val="0"/>
                <w:sz w:val="32"/>
                <w:szCs w:val="32"/>
              </w:rPr>
            </w:pPr>
            <w:r w:rsidRPr="006B32EC">
              <w:rPr>
                <w:rFonts w:ascii="宋体" w:eastAsia="宋体" w:hAnsi="宋体" w:cs="Arial" w:hint="eastAsia"/>
                <w:kern w:val="0"/>
                <w:sz w:val="32"/>
                <w:szCs w:val="32"/>
              </w:rPr>
              <w:t>2220</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6B32EC" w:rsidRPr="006B32EC" w:rsidRDefault="006B32EC" w:rsidP="008302AE">
            <w:pPr>
              <w:widowControl/>
              <w:spacing w:before="100" w:beforeAutospacing="1" w:after="100" w:afterAutospacing="1"/>
              <w:jc w:val="center"/>
              <w:rPr>
                <w:rFonts w:ascii="Arial" w:eastAsia="宋体" w:hAnsi="Arial" w:cs="Arial"/>
                <w:color w:val="828282"/>
                <w:kern w:val="0"/>
                <w:sz w:val="32"/>
                <w:szCs w:val="32"/>
              </w:rPr>
            </w:pPr>
            <w:r w:rsidRPr="006B32EC">
              <w:rPr>
                <w:rFonts w:ascii="宋体" w:eastAsia="宋体" w:hAnsi="宋体" w:cs="Arial" w:hint="eastAsia"/>
                <w:kern w:val="0"/>
                <w:sz w:val="32"/>
                <w:szCs w:val="32"/>
              </w:rPr>
              <w:t>大豆皮</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rsidR="006B32EC" w:rsidRPr="006B32EC" w:rsidRDefault="006B32EC" w:rsidP="008302AE">
            <w:pPr>
              <w:widowControl/>
              <w:spacing w:before="100" w:beforeAutospacing="1" w:after="100" w:afterAutospacing="1"/>
              <w:jc w:val="center"/>
              <w:rPr>
                <w:rFonts w:ascii="Arial" w:eastAsia="宋体" w:hAnsi="Arial" w:cs="Arial"/>
                <w:color w:val="828282"/>
                <w:kern w:val="0"/>
                <w:sz w:val="32"/>
                <w:szCs w:val="32"/>
              </w:rPr>
            </w:pPr>
            <w:r w:rsidRPr="006B32EC">
              <w:rPr>
                <w:rFonts w:ascii="宋体" w:eastAsia="宋体" w:hAnsi="宋体" w:cs="Arial" w:hint="eastAsia"/>
                <w:kern w:val="0"/>
                <w:sz w:val="32"/>
                <w:szCs w:val="32"/>
              </w:rPr>
              <w:t>1.5</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rsidR="006B32EC" w:rsidRPr="006B32EC" w:rsidRDefault="006B32EC" w:rsidP="008302AE">
            <w:pPr>
              <w:widowControl/>
              <w:spacing w:before="100" w:beforeAutospacing="1" w:after="100" w:afterAutospacing="1"/>
              <w:jc w:val="center"/>
              <w:rPr>
                <w:rFonts w:ascii="Arial" w:eastAsia="宋体" w:hAnsi="Arial" w:cs="Arial"/>
                <w:color w:val="828282"/>
                <w:kern w:val="0"/>
                <w:sz w:val="32"/>
                <w:szCs w:val="32"/>
              </w:rPr>
            </w:pPr>
            <w:r w:rsidRPr="006B32EC">
              <w:rPr>
                <w:rFonts w:ascii="宋体" w:eastAsia="宋体" w:hAnsi="宋体" w:cs="Arial" w:hint="eastAsia"/>
                <w:kern w:val="0"/>
                <w:sz w:val="32"/>
                <w:szCs w:val="32"/>
              </w:rPr>
              <w:t>1.6</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rsidR="006B32EC" w:rsidRPr="006B32EC" w:rsidRDefault="006B32EC" w:rsidP="008302AE">
            <w:pPr>
              <w:widowControl/>
              <w:spacing w:before="100" w:beforeAutospacing="1" w:after="100" w:afterAutospacing="1"/>
              <w:jc w:val="center"/>
              <w:rPr>
                <w:rFonts w:ascii="Arial" w:eastAsia="宋体" w:hAnsi="Arial" w:cs="Arial"/>
                <w:color w:val="828282"/>
                <w:kern w:val="0"/>
                <w:sz w:val="32"/>
                <w:szCs w:val="32"/>
              </w:rPr>
            </w:pPr>
            <w:r w:rsidRPr="006B32EC">
              <w:rPr>
                <w:rFonts w:ascii="宋体" w:eastAsia="宋体" w:hAnsi="宋体" w:cs="Arial" w:hint="eastAsia"/>
                <w:kern w:val="0"/>
                <w:sz w:val="32"/>
                <w:szCs w:val="32"/>
              </w:rPr>
              <w:t>2053</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6B32EC" w:rsidRPr="006B32EC" w:rsidRDefault="006B32EC" w:rsidP="008302AE">
            <w:pPr>
              <w:widowControl/>
              <w:spacing w:before="100" w:beforeAutospacing="1" w:after="100" w:afterAutospacing="1"/>
              <w:jc w:val="center"/>
              <w:rPr>
                <w:rFonts w:ascii="Arial" w:eastAsia="宋体" w:hAnsi="Arial" w:cs="Arial"/>
                <w:color w:val="828282"/>
                <w:kern w:val="0"/>
                <w:sz w:val="32"/>
                <w:szCs w:val="32"/>
              </w:rPr>
            </w:pPr>
            <w:r w:rsidRPr="006B32EC">
              <w:rPr>
                <w:rFonts w:ascii="宋体" w:eastAsia="宋体" w:hAnsi="宋体" w:cs="Arial" w:hint="eastAsia"/>
                <w:kern w:val="0"/>
                <w:sz w:val="32"/>
                <w:szCs w:val="32"/>
              </w:rPr>
              <w:t>全棉籽</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rsidR="006B32EC" w:rsidRPr="006B32EC" w:rsidRDefault="006B32EC" w:rsidP="008302AE">
            <w:pPr>
              <w:widowControl/>
              <w:spacing w:before="100" w:beforeAutospacing="1" w:after="100" w:afterAutospacing="1"/>
              <w:jc w:val="center"/>
              <w:rPr>
                <w:rFonts w:ascii="Arial" w:eastAsia="宋体" w:hAnsi="Arial" w:cs="Arial"/>
                <w:color w:val="828282"/>
                <w:kern w:val="0"/>
                <w:sz w:val="32"/>
                <w:szCs w:val="32"/>
              </w:rPr>
            </w:pPr>
            <w:r w:rsidRPr="006B32EC">
              <w:rPr>
                <w:rFonts w:ascii="宋体" w:eastAsia="宋体" w:hAnsi="宋体" w:cs="Arial" w:hint="eastAsia"/>
                <w:kern w:val="0"/>
                <w:sz w:val="32"/>
                <w:szCs w:val="32"/>
              </w:rPr>
              <w:t>1.0</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rsidR="006B32EC" w:rsidRPr="006B32EC" w:rsidRDefault="006B32EC" w:rsidP="008302AE">
            <w:pPr>
              <w:widowControl/>
              <w:spacing w:before="100" w:beforeAutospacing="1" w:after="100" w:afterAutospacing="1"/>
              <w:jc w:val="center"/>
              <w:rPr>
                <w:rFonts w:ascii="Arial" w:eastAsia="宋体" w:hAnsi="Arial" w:cs="Arial"/>
                <w:color w:val="828282"/>
                <w:kern w:val="0"/>
                <w:sz w:val="32"/>
                <w:szCs w:val="32"/>
              </w:rPr>
            </w:pPr>
            <w:r w:rsidRPr="006B32EC">
              <w:rPr>
                <w:rFonts w:ascii="宋体" w:eastAsia="宋体" w:hAnsi="宋体" w:cs="Arial" w:hint="eastAsia"/>
                <w:kern w:val="0"/>
                <w:sz w:val="32"/>
                <w:szCs w:val="32"/>
              </w:rPr>
              <w:t>2.0</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rsidR="006B32EC" w:rsidRPr="006B32EC" w:rsidRDefault="006B32EC" w:rsidP="008302AE">
            <w:pPr>
              <w:widowControl/>
              <w:spacing w:before="100" w:beforeAutospacing="1" w:after="100" w:afterAutospacing="1"/>
              <w:jc w:val="center"/>
              <w:rPr>
                <w:rFonts w:ascii="Arial" w:eastAsia="宋体" w:hAnsi="Arial" w:cs="Arial"/>
                <w:color w:val="828282"/>
                <w:kern w:val="0"/>
                <w:sz w:val="32"/>
                <w:szCs w:val="32"/>
              </w:rPr>
            </w:pPr>
            <w:r w:rsidRPr="006B32EC">
              <w:rPr>
                <w:rFonts w:ascii="宋体" w:eastAsia="宋体" w:hAnsi="宋体" w:cs="Arial" w:hint="eastAsia"/>
                <w:kern w:val="0"/>
                <w:sz w:val="32"/>
                <w:szCs w:val="32"/>
              </w:rPr>
              <w:t>1910</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6B32EC" w:rsidRPr="006B32EC" w:rsidRDefault="006B32EC" w:rsidP="008302AE">
            <w:pPr>
              <w:widowControl/>
              <w:spacing w:before="100" w:beforeAutospacing="1" w:after="100" w:afterAutospacing="1"/>
              <w:jc w:val="center"/>
              <w:rPr>
                <w:rFonts w:ascii="Arial" w:eastAsia="宋体" w:hAnsi="Arial" w:cs="Arial"/>
                <w:color w:val="828282"/>
                <w:kern w:val="0"/>
                <w:sz w:val="32"/>
                <w:szCs w:val="32"/>
              </w:rPr>
            </w:pPr>
            <w:r w:rsidRPr="006B32EC">
              <w:rPr>
                <w:rFonts w:ascii="宋体" w:eastAsia="宋体" w:hAnsi="宋体" w:cs="Arial" w:hint="eastAsia"/>
                <w:kern w:val="0"/>
                <w:sz w:val="32"/>
                <w:szCs w:val="32"/>
              </w:rPr>
              <w:t>羊草</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rsidR="006B32EC" w:rsidRPr="006B32EC" w:rsidRDefault="006B32EC" w:rsidP="008302AE">
            <w:pPr>
              <w:widowControl/>
              <w:spacing w:before="100" w:beforeAutospacing="1" w:after="100" w:afterAutospacing="1"/>
              <w:jc w:val="center"/>
              <w:rPr>
                <w:rFonts w:ascii="Arial" w:eastAsia="宋体" w:hAnsi="Arial" w:cs="Arial"/>
                <w:color w:val="828282"/>
                <w:kern w:val="0"/>
                <w:sz w:val="32"/>
                <w:szCs w:val="32"/>
              </w:rPr>
            </w:pPr>
            <w:r w:rsidRPr="006B32EC">
              <w:rPr>
                <w:rFonts w:ascii="宋体" w:eastAsia="宋体" w:hAnsi="宋体" w:cs="Arial" w:hint="eastAsia"/>
                <w:kern w:val="0"/>
                <w:sz w:val="32"/>
                <w:szCs w:val="32"/>
              </w:rPr>
              <w:t>0.6</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rsidR="006B32EC" w:rsidRPr="006B32EC" w:rsidRDefault="006B32EC" w:rsidP="008302AE">
            <w:pPr>
              <w:widowControl/>
              <w:spacing w:before="100" w:beforeAutospacing="1" w:after="100" w:afterAutospacing="1"/>
              <w:jc w:val="center"/>
              <w:rPr>
                <w:rFonts w:ascii="Arial" w:eastAsia="宋体" w:hAnsi="Arial" w:cs="Arial"/>
                <w:color w:val="828282"/>
                <w:kern w:val="0"/>
                <w:sz w:val="32"/>
                <w:szCs w:val="32"/>
              </w:rPr>
            </w:pPr>
            <w:r w:rsidRPr="006B32EC">
              <w:rPr>
                <w:rFonts w:ascii="宋体" w:eastAsia="宋体" w:hAnsi="宋体" w:cs="Arial" w:hint="eastAsia"/>
                <w:kern w:val="0"/>
                <w:sz w:val="32"/>
                <w:szCs w:val="32"/>
              </w:rPr>
              <w:t>1.0</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rsidR="006B32EC" w:rsidRPr="006B32EC" w:rsidRDefault="006B32EC" w:rsidP="008302AE">
            <w:pPr>
              <w:widowControl/>
              <w:spacing w:before="100" w:beforeAutospacing="1" w:after="100" w:afterAutospacing="1"/>
              <w:jc w:val="center"/>
              <w:rPr>
                <w:rFonts w:ascii="Arial" w:eastAsia="宋体" w:hAnsi="Arial" w:cs="Arial"/>
                <w:color w:val="828282"/>
                <w:kern w:val="0"/>
                <w:sz w:val="32"/>
                <w:szCs w:val="32"/>
              </w:rPr>
            </w:pPr>
            <w:r w:rsidRPr="006B32EC">
              <w:rPr>
                <w:rFonts w:ascii="宋体" w:eastAsia="宋体" w:hAnsi="宋体" w:cs="Arial" w:hint="eastAsia"/>
                <w:kern w:val="0"/>
                <w:sz w:val="32"/>
                <w:szCs w:val="32"/>
              </w:rPr>
              <w:t>1030</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6B32EC" w:rsidRPr="006B32EC" w:rsidRDefault="006B32EC" w:rsidP="008302AE">
            <w:pPr>
              <w:widowControl/>
              <w:spacing w:before="100" w:beforeAutospacing="1" w:after="100" w:afterAutospacing="1"/>
              <w:jc w:val="center"/>
              <w:rPr>
                <w:rFonts w:ascii="Arial" w:eastAsia="宋体" w:hAnsi="Arial" w:cs="Arial"/>
                <w:color w:val="828282"/>
                <w:kern w:val="0"/>
                <w:sz w:val="32"/>
                <w:szCs w:val="32"/>
              </w:rPr>
            </w:pPr>
            <w:r w:rsidRPr="006B32EC">
              <w:rPr>
                <w:rFonts w:ascii="宋体" w:eastAsia="宋体" w:hAnsi="宋体" w:cs="Arial" w:hint="eastAsia"/>
                <w:kern w:val="0"/>
                <w:sz w:val="32"/>
                <w:szCs w:val="32"/>
              </w:rPr>
              <w:t>玉米秸秆</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rsidR="006B32EC" w:rsidRPr="006B32EC" w:rsidRDefault="006B32EC" w:rsidP="008302AE">
            <w:pPr>
              <w:widowControl/>
              <w:spacing w:before="100" w:beforeAutospacing="1" w:after="100" w:afterAutospacing="1"/>
              <w:jc w:val="center"/>
              <w:rPr>
                <w:rFonts w:ascii="Arial" w:eastAsia="宋体" w:hAnsi="Arial" w:cs="Arial"/>
                <w:color w:val="828282"/>
                <w:kern w:val="0"/>
                <w:sz w:val="32"/>
                <w:szCs w:val="32"/>
              </w:rPr>
            </w:pPr>
            <w:r w:rsidRPr="006B32EC">
              <w:rPr>
                <w:rFonts w:ascii="宋体" w:eastAsia="宋体" w:hAnsi="宋体" w:cs="Arial" w:hint="eastAsia"/>
                <w:kern w:val="0"/>
                <w:sz w:val="32"/>
                <w:szCs w:val="32"/>
              </w:rPr>
              <w:t>0.0</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rsidR="006B32EC" w:rsidRPr="006B32EC" w:rsidRDefault="006B32EC" w:rsidP="008302AE">
            <w:pPr>
              <w:widowControl/>
              <w:spacing w:before="100" w:beforeAutospacing="1" w:after="100" w:afterAutospacing="1"/>
              <w:jc w:val="center"/>
              <w:rPr>
                <w:rFonts w:ascii="Arial" w:eastAsia="宋体" w:hAnsi="Arial" w:cs="Arial"/>
                <w:color w:val="828282"/>
                <w:kern w:val="0"/>
                <w:sz w:val="32"/>
                <w:szCs w:val="32"/>
              </w:rPr>
            </w:pPr>
            <w:r w:rsidRPr="006B32EC">
              <w:rPr>
                <w:rFonts w:ascii="宋体" w:eastAsia="宋体" w:hAnsi="宋体" w:cs="Arial" w:hint="eastAsia"/>
                <w:kern w:val="0"/>
                <w:sz w:val="32"/>
                <w:szCs w:val="32"/>
              </w:rPr>
              <w:t>0.8</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rsidR="006B32EC" w:rsidRPr="006B32EC" w:rsidRDefault="006B32EC" w:rsidP="008302AE">
            <w:pPr>
              <w:widowControl/>
              <w:spacing w:before="100" w:beforeAutospacing="1" w:after="100" w:afterAutospacing="1"/>
              <w:jc w:val="center"/>
              <w:rPr>
                <w:rFonts w:ascii="Arial" w:eastAsia="宋体" w:hAnsi="Arial" w:cs="Arial"/>
                <w:color w:val="828282"/>
                <w:kern w:val="0"/>
                <w:sz w:val="32"/>
                <w:szCs w:val="32"/>
              </w:rPr>
            </w:pPr>
            <w:r w:rsidRPr="006B32EC">
              <w:rPr>
                <w:rFonts w:ascii="宋体" w:eastAsia="宋体" w:hAnsi="宋体" w:cs="Arial" w:hint="eastAsia"/>
                <w:kern w:val="0"/>
                <w:sz w:val="32"/>
                <w:szCs w:val="32"/>
              </w:rPr>
              <w:t>464</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6B32EC" w:rsidRPr="006B32EC" w:rsidRDefault="006B32EC" w:rsidP="008302AE">
            <w:pPr>
              <w:widowControl/>
              <w:spacing w:before="100" w:beforeAutospacing="1" w:after="100" w:afterAutospacing="1"/>
              <w:jc w:val="center"/>
              <w:rPr>
                <w:rFonts w:ascii="Arial" w:eastAsia="宋体" w:hAnsi="Arial" w:cs="Arial"/>
                <w:color w:val="828282"/>
                <w:kern w:val="0"/>
                <w:sz w:val="32"/>
                <w:szCs w:val="32"/>
              </w:rPr>
            </w:pPr>
            <w:r w:rsidRPr="006B32EC">
              <w:rPr>
                <w:rFonts w:ascii="宋体" w:eastAsia="宋体" w:hAnsi="宋体" w:cs="Arial" w:hint="eastAsia"/>
                <w:kern w:val="0"/>
                <w:sz w:val="32"/>
                <w:szCs w:val="32"/>
              </w:rPr>
              <w:t>青贮</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rsidR="006B32EC" w:rsidRPr="006B32EC" w:rsidRDefault="006B32EC" w:rsidP="008302AE">
            <w:pPr>
              <w:widowControl/>
              <w:spacing w:before="100" w:beforeAutospacing="1" w:after="100" w:afterAutospacing="1"/>
              <w:jc w:val="center"/>
              <w:rPr>
                <w:rFonts w:ascii="Arial" w:eastAsia="宋体" w:hAnsi="Arial" w:cs="Arial"/>
                <w:color w:val="828282"/>
                <w:kern w:val="0"/>
                <w:sz w:val="32"/>
                <w:szCs w:val="32"/>
              </w:rPr>
            </w:pPr>
            <w:r w:rsidRPr="006B32EC">
              <w:rPr>
                <w:rFonts w:ascii="宋体" w:eastAsia="宋体" w:hAnsi="宋体" w:cs="Arial" w:hint="eastAsia"/>
                <w:kern w:val="0"/>
                <w:sz w:val="32"/>
                <w:szCs w:val="32"/>
              </w:rPr>
              <w:t>0.2</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rsidR="006B32EC" w:rsidRPr="006B32EC" w:rsidRDefault="006B32EC" w:rsidP="008302AE">
            <w:pPr>
              <w:widowControl/>
              <w:spacing w:before="100" w:beforeAutospacing="1" w:after="100" w:afterAutospacing="1"/>
              <w:jc w:val="center"/>
              <w:rPr>
                <w:rFonts w:ascii="Arial" w:eastAsia="宋体" w:hAnsi="Arial" w:cs="Arial"/>
                <w:color w:val="828282"/>
                <w:kern w:val="0"/>
                <w:sz w:val="32"/>
                <w:szCs w:val="32"/>
              </w:rPr>
            </w:pPr>
            <w:r w:rsidRPr="006B32EC">
              <w:rPr>
                <w:rFonts w:ascii="宋体" w:eastAsia="宋体" w:hAnsi="宋体" w:cs="Arial" w:hint="eastAsia"/>
                <w:kern w:val="0"/>
                <w:sz w:val="32"/>
                <w:szCs w:val="32"/>
              </w:rPr>
              <w:t>0.4</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rsidR="006B32EC" w:rsidRPr="006B32EC" w:rsidRDefault="006B32EC" w:rsidP="008302AE">
            <w:pPr>
              <w:widowControl/>
              <w:spacing w:before="100" w:beforeAutospacing="1" w:after="100" w:afterAutospacing="1"/>
              <w:jc w:val="center"/>
              <w:rPr>
                <w:rFonts w:ascii="Arial" w:eastAsia="宋体" w:hAnsi="Arial" w:cs="Arial"/>
                <w:color w:val="828282"/>
                <w:kern w:val="0"/>
                <w:sz w:val="32"/>
                <w:szCs w:val="32"/>
              </w:rPr>
            </w:pPr>
            <w:r w:rsidRPr="006B32EC">
              <w:rPr>
                <w:rFonts w:ascii="宋体" w:eastAsia="宋体" w:hAnsi="宋体" w:cs="Arial" w:hint="eastAsia"/>
                <w:kern w:val="0"/>
                <w:sz w:val="32"/>
                <w:szCs w:val="32"/>
              </w:rPr>
              <w:t>382</w:t>
            </w:r>
          </w:p>
        </w:tc>
      </w:tr>
    </w:tbl>
    <w:p w:rsidR="006B32EC" w:rsidRPr="006B32EC" w:rsidRDefault="006B32EC" w:rsidP="006B32EC">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6B32EC">
        <w:rPr>
          <w:rFonts w:ascii="Arial" w:eastAsia="宋体" w:hAnsi="Arial" w:cs="Arial"/>
          <w:color w:val="2B2B2B"/>
          <w:kern w:val="0"/>
          <w:sz w:val="32"/>
          <w:szCs w:val="32"/>
        </w:rPr>
        <w:t>表</w:t>
      </w:r>
      <w:r w:rsidRPr="006B32EC">
        <w:rPr>
          <w:rFonts w:ascii="Arial" w:eastAsia="宋体" w:hAnsi="Arial" w:cs="Arial"/>
          <w:color w:val="2B2B2B"/>
          <w:kern w:val="0"/>
          <w:sz w:val="32"/>
          <w:szCs w:val="32"/>
        </w:rPr>
        <w:t>4</w:t>
      </w:r>
      <w:r w:rsidRPr="006B32EC">
        <w:rPr>
          <w:rFonts w:ascii="Arial" w:eastAsia="宋体" w:hAnsi="Arial" w:cs="Arial"/>
          <w:color w:val="2B2B2B"/>
          <w:kern w:val="0"/>
          <w:sz w:val="32"/>
          <w:szCs w:val="32"/>
        </w:rPr>
        <w:t>奶牛常用原料的营养价值</w:t>
      </w:r>
      <w:r w:rsidRPr="006B32EC">
        <w:rPr>
          <w:rFonts w:ascii="Arial" w:eastAsia="宋体" w:hAnsi="Arial" w:cs="Arial"/>
          <w:color w:val="2B2B2B"/>
          <w:kern w:val="0"/>
          <w:sz w:val="32"/>
          <w:szCs w:val="3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5"/>
        <w:gridCol w:w="636"/>
        <w:gridCol w:w="636"/>
        <w:gridCol w:w="916"/>
        <w:gridCol w:w="807"/>
        <w:gridCol w:w="916"/>
        <w:gridCol w:w="916"/>
        <w:gridCol w:w="916"/>
        <w:gridCol w:w="916"/>
        <w:gridCol w:w="838"/>
      </w:tblGrid>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jc w:val="left"/>
              <w:rPr>
                <w:rFonts w:ascii="Arial" w:eastAsia="宋体" w:hAnsi="Arial" w:cs="Arial"/>
                <w:color w:val="828282"/>
                <w:kern w:val="0"/>
                <w:sz w:val="32"/>
                <w:szCs w:val="32"/>
              </w:rPr>
            </w:pP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MP</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ME</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TP</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NPN</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NDF</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ADL</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EE</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NFC</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营养价值</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豆粕</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3.7</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1.8</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39.27</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5.46</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11.97</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0.36</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0.21</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27.72</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3903</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lastRenderedPageBreak/>
              <w:t>棉粕</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4.2</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1.4</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41.16</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2.63</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21.06</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4.95</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0.00</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19.26</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3786</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DDGS</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3.3</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2.1</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27.06</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3.77</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20.69</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2.96</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10.12</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32.59</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3574</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玉米</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1.7</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2.1</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6.91</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1.24</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8.96</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0.2</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2.39</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65.72</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2491</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苜蓿草</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1.8</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1.5</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16.01</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4.10</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33.00</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5.61</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2.76</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31.68</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2302</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甜菜粕</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2.2</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1.8</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6.04</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5.01</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40.28</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4.27</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0.80</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38.62</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2683</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大豆皮</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1.5</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1.6</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12.36</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2.16</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59.67</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1.79</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2.37</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14.00</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2085</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羊草</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0.6</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1.0</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4.62</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1.46</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62.93</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16.00</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2.76</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18.74</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1046</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玉米秸秆</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0.0</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0.8</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4.84</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1.14</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65.00</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18.00</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1.40</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16.36</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469</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青贮</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0.2</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0.4</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2.25</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1.13</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15.9</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1.76</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0.18</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10.80</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394</w:t>
            </w:r>
          </w:p>
        </w:tc>
      </w:tr>
    </w:tbl>
    <w:p w:rsidR="006B32EC" w:rsidRPr="006B32EC" w:rsidRDefault="006B32EC" w:rsidP="006B32EC">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6B32EC">
        <w:rPr>
          <w:rFonts w:ascii="Arial" w:eastAsia="宋体" w:hAnsi="Arial" w:cs="Arial"/>
          <w:color w:val="2B2B2B"/>
          <w:kern w:val="0"/>
          <w:sz w:val="32"/>
          <w:szCs w:val="32"/>
        </w:rPr>
        <w:t>表</w:t>
      </w:r>
      <w:r w:rsidRPr="006B32EC">
        <w:rPr>
          <w:rFonts w:ascii="Arial" w:eastAsia="宋体" w:hAnsi="Arial" w:cs="Arial"/>
          <w:color w:val="2B2B2B"/>
          <w:kern w:val="0"/>
          <w:sz w:val="32"/>
          <w:szCs w:val="32"/>
        </w:rPr>
        <w:t xml:space="preserve">5 </w:t>
      </w:r>
      <w:r w:rsidRPr="006B32EC">
        <w:rPr>
          <w:rFonts w:ascii="Arial" w:eastAsia="宋体" w:hAnsi="Arial" w:cs="Arial"/>
          <w:color w:val="2B2B2B"/>
          <w:kern w:val="0"/>
          <w:sz w:val="32"/>
          <w:szCs w:val="32"/>
        </w:rPr>
        <w:t>奶牛常用原料的营养价值表</w:t>
      </w:r>
      <w:r w:rsidRPr="006B32EC">
        <w:rPr>
          <w:rFonts w:ascii="Arial" w:eastAsia="宋体" w:hAnsi="Arial" w:cs="Arial"/>
          <w:color w:val="2B2B2B"/>
          <w:kern w:val="0"/>
          <w:sz w:val="32"/>
          <w:szCs w:val="3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96"/>
        <w:gridCol w:w="1496"/>
        <w:gridCol w:w="1496"/>
        <w:gridCol w:w="1496"/>
      </w:tblGrid>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jc w:val="left"/>
              <w:rPr>
                <w:rFonts w:ascii="Arial" w:eastAsia="宋体" w:hAnsi="Arial" w:cs="Arial"/>
                <w:color w:val="828282"/>
                <w:kern w:val="0"/>
                <w:sz w:val="32"/>
                <w:szCs w:val="32"/>
              </w:rPr>
            </w:pP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实际价格</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泌乳价值</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营养价值</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豆粕</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3850</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3819</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3903</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lastRenderedPageBreak/>
              <w:t>棉粕</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2800</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3962</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3786</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DDGS</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1870</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3693</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3574</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玉米</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2300</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2493</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2491</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苜蓿草</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3100</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2220</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2302</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甜菜粕</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1910</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2694</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2683</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大豆皮</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1800</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2053</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2085</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羊草</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1100</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1030</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1046</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玉米秸秆</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500</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464</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469</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青贮</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350</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382</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Arial"/>
                <w:color w:val="2B2B2B"/>
                <w:kern w:val="0"/>
                <w:sz w:val="32"/>
                <w:szCs w:val="32"/>
              </w:rPr>
              <w:t>394</w:t>
            </w:r>
          </w:p>
        </w:tc>
      </w:tr>
    </w:tbl>
    <w:p w:rsidR="006B32EC" w:rsidRPr="006B32EC" w:rsidRDefault="006B32EC" w:rsidP="006B32EC">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6B32EC">
        <w:rPr>
          <w:rFonts w:ascii="Arial" w:eastAsia="宋体" w:hAnsi="Arial" w:cs="Arial"/>
          <w:color w:val="2B2B2B"/>
          <w:kern w:val="0"/>
          <w:sz w:val="32"/>
          <w:szCs w:val="32"/>
        </w:rPr>
        <w:t xml:space="preserve">　　</w:t>
      </w:r>
      <w:r w:rsidRPr="006B32EC">
        <w:rPr>
          <w:rFonts w:ascii="Arial" w:eastAsia="宋体" w:hAnsi="Arial" w:cs="Arial"/>
          <w:color w:val="2B2B2B"/>
          <w:kern w:val="0"/>
          <w:sz w:val="32"/>
          <w:szCs w:val="32"/>
        </w:rPr>
        <w:t>6</w:t>
      </w:r>
      <w:r w:rsidRPr="006B32EC">
        <w:rPr>
          <w:rFonts w:ascii="Arial" w:eastAsia="宋体" w:hAnsi="Arial" w:cs="Arial"/>
          <w:color w:val="2B2B2B"/>
          <w:kern w:val="0"/>
          <w:sz w:val="32"/>
          <w:szCs w:val="32"/>
        </w:rPr>
        <w:t>饲料的价格与价值</w:t>
      </w:r>
      <w:r w:rsidRPr="006B32EC">
        <w:rPr>
          <w:rFonts w:ascii="Arial" w:eastAsia="宋体" w:hAnsi="Arial" w:cs="Arial"/>
          <w:color w:val="2B2B2B"/>
          <w:kern w:val="0"/>
          <w:sz w:val="32"/>
          <w:szCs w:val="3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36"/>
        <w:gridCol w:w="1816"/>
        <w:gridCol w:w="3452"/>
      </w:tblGrid>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Times New Roman"/>
                <w:color w:val="828282"/>
                <w:kern w:val="0"/>
                <w:sz w:val="32"/>
                <w:szCs w:val="32"/>
              </w:rPr>
              <w:t>饲料原料</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Times New Roman"/>
                <w:color w:val="828282"/>
                <w:kern w:val="0"/>
                <w:sz w:val="32"/>
                <w:szCs w:val="32"/>
              </w:rPr>
              <w:t>每公斤价格</w:t>
            </w:r>
          </w:p>
        </w:tc>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Times New Roman"/>
                <w:color w:val="828282"/>
                <w:kern w:val="0"/>
                <w:sz w:val="32"/>
                <w:szCs w:val="32"/>
              </w:rPr>
              <w:t>生产</w:t>
            </w:r>
            <w:r w:rsidRPr="006B32EC">
              <w:rPr>
                <w:rFonts w:ascii="Arial" w:eastAsia="宋体" w:hAnsi="Arial" w:cs="Times New Roman"/>
                <w:color w:val="828282"/>
                <w:kern w:val="0"/>
                <w:sz w:val="32"/>
                <w:szCs w:val="32"/>
              </w:rPr>
              <w:t>1kg</w:t>
            </w:r>
            <w:r w:rsidRPr="006B32EC">
              <w:rPr>
                <w:rFonts w:ascii="Arial" w:eastAsia="宋体" w:hAnsi="Arial" w:cs="Times New Roman"/>
                <w:color w:val="828282"/>
                <w:kern w:val="0"/>
                <w:sz w:val="32"/>
                <w:szCs w:val="32"/>
              </w:rPr>
              <w:t>牛奶所需成本</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before="100" w:beforeAutospacing="1" w:after="100" w:afterAutospacing="1"/>
              <w:jc w:val="left"/>
              <w:rPr>
                <w:rFonts w:ascii="Arial" w:eastAsia="宋体" w:hAnsi="Arial" w:cs="Arial"/>
                <w:color w:val="828282"/>
                <w:kern w:val="0"/>
                <w:sz w:val="32"/>
                <w:szCs w:val="32"/>
              </w:rPr>
            </w:pPr>
            <w:r w:rsidRPr="006B32EC">
              <w:rPr>
                <w:rFonts w:ascii="宋体" w:eastAsia="宋体" w:hAnsi="宋体" w:cs="Arial" w:hint="eastAsia"/>
                <w:kern w:val="0"/>
                <w:sz w:val="32"/>
                <w:szCs w:val="32"/>
              </w:rPr>
              <w:t>过瘤胃脂肪</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Times New Roman"/>
                <w:color w:val="828282"/>
                <w:kern w:val="0"/>
                <w:sz w:val="32"/>
                <w:szCs w:val="32"/>
              </w:rPr>
              <w:t>8.3</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Times New Roman"/>
                <w:color w:val="828282"/>
                <w:kern w:val="0"/>
                <w:sz w:val="32"/>
                <w:szCs w:val="32"/>
              </w:rPr>
              <w:t>2.08</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before="100" w:beforeAutospacing="1" w:after="100" w:afterAutospacing="1"/>
              <w:jc w:val="left"/>
              <w:rPr>
                <w:rFonts w:ascii="Arial" w:eastAsia="宋体" w:hAnsi="Arial" w:cs="Arial"/>
                <w:color w:val="828282"/>
                <w:kern w:val="0"/>
                <w:sz w:val="32"/>
                <w:szCs w:val="32"/>
              </w:rPr>
            </w:pPr>
            <w:r w:rsidRPr="006B32EC">
              <w:rPr>
                <w:rFonts w:ascii="宋体" w:eastAsia="宋体" w:hAnsi="宋体" w:cs="Arial" w:hint="eastAsia"/>
                <w:kern w:val="0"/>
                <w:sz w:val="32"/>
                <w:szCs w:val="32"/>
              </w:rPr>
              <w:t>进口苜蓿草</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Times New Roman"/>
                <w:color w:val="828282"/>
                <w:kern w:val="0"/>
                <w:sz w:val="32"/>
                <w:szCs w:val="32"/>
              </w:rPr>
              <w:t>3.0</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Times New Roman"/>
                <w:color w:val="828282"/>
                <w:kern w:val="0"/>
                <w:sz w:val="32"/>
                <w:szCs w:val="32"/>
              </w:rPr>
              <w:t>1.82</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before="100" w:beforeAutospacing="1" w:after="100" w:afterAutospacing="1"/>
              <w:jc w:val="left"/>
              <w:rPr>
                <w:rFonts w:ascii="Arial" w:eastAsia="宋体" w:hAnsi="Arial" w:cs="Arial"/>
                <w:color w:val="828282"/>
                <w:kern w:val="0"/>
                <w:sz w:val="32"/>
                <w:szCs w:val="32"/>
              </w:rPr>
            </w:pPr>
            <w:r w:rsidRPr="006B32EC">
              <w:rPr>
                <w:rFonts w:ascii="宋体" w:eastAsia="宋体" w:hAnsi="宋体" w:cs="Arial" w:hint="eastAsia"/>
                <w:kern w:val="0"/>
                <w:sz w:val="32"/>
                <w:szCs w:val="32"/>
              </w:rPr>
              <w:t>膨化大豆</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Times New Roman"/>
                <w:color w:val="828282"/>
                <w:kern w:val="0"/>
                <w:sz w:val="32"/>
                <w:szCs w:val="32"/>
              </w:rPr>
              <w:t>6.5</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Times New Roman"/>
                <w:color w:val="828282"/>
                <w:kern w:val="0"/>
                <w:sz w:val="32"/>
                <w:szCs w:val="32"/>
              </w:rPr>
              <w:t>1.73</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before="100" w:beforeAutospacing="1" w:after="100" w:afterAutospacing="1"/>
              <w:jc w:val="left"/>
              <w:rPr>
                <w:rFonts w:ascii="Arial" w:eastAsia="宋体" w:hAnsi="Arial" w:cs="Arial"/>
                <w:color w:val="828282"/>
                <w:kern w:val="0"/>
                <w:sz w:val="32"/>
                <w:szCs w:val="32"/>
              </w:rPr>
            </w:pPr>
            <w:r w:rsidRPr="006B32EC">
              <w:rPr>
                <w:rFonts w:ascii="宋体" w:eastAsia="宋体" w:hAnsi="宋体" w:cs="Arial" w:hint="eastAsia"/>
                <w:kern w:val="0"/>
                <w:sz w:val="32"/>
                <w:szCs w:val="32"/>
              </w:rPr>
              <w:t>全棉籽</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Times New Roman"/>
                <w:color w:val="828282"/>
                <w:kern w:val="0"/>
                <w:sz w:val="32"/>
                <w:szCs w:val="32"/>
              </w:rPr>
              <w:t>2.4</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Times New Roman"/>
                <w:color w:val="828282"/>
                <w:kern w:val="0"/>
                <w:sz w:val="32"/>
                <w:szCs w:val="32"/>
              </w:rPr>
              <w:t>1.60</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before="100" w:beforeAutospacing="1" w:after="100" w:afterAutospacing="1"/>
              <w:jc w:val="left"/>
              <w:rPr>
                <w:rFonts w:ascii="Arial" w:eastAsia="宋体" w:hAnsi="Arial" w:cs="Arial"/>
                <w:color w:val="828282"/>
                <w:kern w:val="0"/>
                <w:sz w:val="32"/>
                <w:szCs w:val="32"/>
              </w:rPr>
            </w:pPr>
            <w:r w:rsidRPr="006B32EC">
              <w:rPr>
                <w:rFonts w:ascii="宋体" w:eastAsia="宋体" w:hAnsi="宋体" w:cs="Arial" w:hint="eastAsia"/>
                <w:kern w:val="0"/>
                <w:sz w:val="32"/>
                <w:szCs w:val="32"/>
              </w:rPr>
              <w:t>大豆粕</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Times New Roman"/>
                <w:color w:val="828282"/>
                <w:kern w:val="0"/>
                <w:sz w:val="32"/>
                <w:szCs w:val="32"/>
              </w:rPr>
              <w:t>3.85</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Times New Roman"/>
                <w:color w:val="828282"/>
                <w:kern w:val="0"/>
                <w:sz w:val="32"/>
                <w:szCs w:val="32"/>
              </w:rPr>
              <w:t>1.40</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before="100" w:beforeAutospacing="1" w:after="100" w:afterAutospacing="1"/>
              <w:jc w:val="left"/>
              <w:rPr>
                <w:rFonts w:ascii="Arial" w:eastAsia="宋体" w:hAnsi="Arial" w:cs="Arial"/>
                <w:color w:val="828282"/>
                <w:kern w:val="0"/>
                <w:sz w:val="32"/>
                <w:szCs w:val="32"/>
              </w:rPr>
            </w:pPr>
            <w:r w:rsidRPr="006B32EC">
              <w:rPr>
                <w:rFonts w:ascii="宋体" w:eastAsia="宋体" w:hAnsi="宋体" w:cs="Arial" w:hint="eastAsia"/>
                <w:kern w:val="0"/>
                <w:sz w:val="32"/>
                <w:szCs w:val="32"/>
              </w:rPr>
              <w:t>羊草</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Times New Roman"/>
                <w:color w:val="828282"/>
                <w:kern w:val="0"/>
                <w:sz w:val="32"/>
                <w:szCs w:val="32"/>
              </w:rPr>
              <w:t>1.1</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Times New Roman"/>
                <w:color w:val="828282"/>
                <w:kern w:val="0"/>
                <w:sz w:val="32"/>
                <w:szCs w:val="32"/>
              </w:rPr>
              <w:t>1.38</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before="100" w:beforeAutospacing="1" w:after="100" w:afterAutospacing="1"/>
              <w:jc w:val="left"/>
              <w:rPr>
                <w:rFonts w:ascii="Arial" w:eastAsia="宋体" w:hAnsi="Arial" w:cs="Arial"/>
                <w:color w:val="828282"/>
                <w:kern w:val="0"/>
                <w:sz w:val="32"/>
                <w:szCs w:val="32"/>
              </w:rPr>
            </w:pPr>
            <w:r w:rsidRPr="006B32EC">
              <w:rPr>
                <w:rFonts w:ascii="宋体" w:eastAsia="宋体" w:hAnsi="宋体" w:cs="Arial" w:hint="eastAsia"/>
                <w:kern w:val="0"/>
                <w:sz w:val="32"/>
                <w:szCs w:val="32"/>
              </w:rPr>
              <w:t>玉米秸秆</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Times New Roman"/>
                <w:color w:val="828282"/>
                <w:kern w:val="0"/>
                <w:sz w:val="32"/>
                <w:szCs w:val="32"/>
              </w:rPr>
              <w:t>0.5</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Times New Roman"/>
                <w:color w:val="828282"/>
                <w:kern w:val="0"/>
                <w:sz w:val="32"/>
                <w:szCs w:val="32"/>
              </w:rPr>
              <w:t>1.25</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before="100" w:beforeAutospacing="1" w:after="100" w:afterAutospacing="1"/>
              <w:jc w:val="left"/>
              <w:rPr>
                <w:rFonts w:ascii="Arial" w:eastAsia="宋体" w:hAnsi="Arial" w:cs="Arial"/>
                <w:color w:val="828282"/>
                <w:kern w:val="0"/>
                <w:sz w:val="32"/>
                <w:szCs w:val="32"/>
              </w:rPr>
            </w:pPr>
            <w:r w:rsidRPr="006B32EC">
              <w:rPr>
                <w:rFonts w:ascii="宋体" w:eastAsia="宋体" w:hAnsi="宋体" w:cs="Arial" w:hint="eastAsia"/>
                <w:kern w:val="0"/>
                <w:sz w:val="32"/>
                <w:szCs w:val="32"/>
              </w:rPr>
              <w:t>玉米</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Times New Roman"/>
                <w:color w:val="828282"/>
                <w:kern w:val="0"/>
                <w:sz w:val="32"/>
                <w:szCs w:val="32"/>
              </w:rPr>
              <w:t>2.27</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Times New Roman"/>
                <w:color w:val="828282"/>
                <w:kern w:val="0"/>
                <w:sz w:val="32"/>
                <w:szCs w:val="32"/>
              </w:rPr>
              <w:t>1.21</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before="100" w:beforeAutospacing="1" w:after="100" w:afterAutospacing="1"/>
              <w:jc w:val="left"/>
              <w:rPr>
                <w:rFonts w:ascii="Arial" w:eastAsia="宋体" w:hAnsi="Arial" w:cs="Arial"/>
                <w:color w:val="828282"/>
                <w:kern w:val="0"/>
                <w:sz w:val="32"/>
                <w:szCs w:val="32"/>
              </w:rPr>
            </w:pPr>
            <w:r w:rsidRPr="006B32EC">
              <w:rPr>
                <w:rFonts w:ascii="宋体" w:eastAsia="宋体" w:hAnsi="宋体" w:cs="Arial" w:hint="eastAsia"/>
                <w:kern w:val="0"/>
                <w:sz w:val="32"/>
                <w:szCs w:val="32"/>
              </w:rPr>
              <w:t>全株玉米青贮</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Times New Roman"/>
                <w:color w:val="828282"/>
                <w:kern w:val="0"/>
                <w:sz w:val="32"/>
                <w:szCs w:val="32"/>
              </w:rPr>
              <w:t>0.35</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Times New Roman"/>
                <w:color w:val="828282"/>
                <w:kern w:val="0"/>
                <w:sz w:val="32"/>
                <w:szCs w:val="32"/>
              </w:rPr>
              <w:t>1.17</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before="100" w:beforeAutospacing="1" w:after="100" w:afterAutospacing="1"/>
              <w:jc w:val="left"/>
              <w:rPr>
                <w:rFonts w:ascii="Arial" w:eastAsia="宋体" w:hAnsi="Arial" w:cs="Arial"/>
                <w:color w:val="828282"/>
                <w:kern w:val="0"/>
                <w:sz w:val="32"/>
                <w:szCs w:val="32"/>
              </w:rPr>
            </w:pPr>
            <w:r w:rsidRPr="006B32EC">
              <w:rPr>
                <w:rFonts w:ascii="宋体" w:eastAsia="宋体" w:hAnsi="宋体" w:cs="Arial" w:hint="eastAsia"/>
                <w:kern w:val="0"/>
                <w:sz w:val="32"/>
                <w:szCs w:val="32"/>
              </w:rPr>
              <w:t>大豆皮</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Times New Roman"/>
                <w:color w:val="828282"/>
                <w:kern w:val="0"/>
                <w:sz w:val="32"/>
                <w:szCs w:val="32"/>
              </w:rPr>
              <w:t>1.80</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Times New Roman"/>
                <w:color w:val="828282"/>
                <w:kern w:val="0"/>
                <w:sz w:val="32"/>
                <w:szCs w:val="32"/>
              </w:rPr>
              <w:t>1.16</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before="100" w:beforeAutospacing="1" w:after="100" w:afterAutospacing="1"/>
              <w:jc w:val="left"/>
              <w:rPr>
                <w:rFonts w:ascii="Arial" w:eastAsia="宋体" w:hAnsi="Arial" w:cs="Arial"/>
                <w:color w:val="828282"/>
                <w:kern w:val="0"/>
                <w:sz w:val="32"/>
                <w:szCs w:val="32"/>
              </w:rPr>
            </w:pPr>
            <w:r w:rsidRPr="006B32EC">
              <w:rPr>
                <w:rFonts w:ascii="宋体" w:eastAsia="宋体" w:hAnsi="宋体" w:cs="Arial" w:hint="eastAsia"/>
                <w:kern w:val="0"/>
                <w:sz w:val="32"/>
                <w:szCs w:val="32"/>
              </w:rPr>
              <w:lastRenderedPageBreak/>
              <w:t>棉粕</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Times New Roman"/>
                <w:color w:val="828282"/>
                <w:kern w:val="0"/>
                <w:sz w:val="32"/>
                <w:szCs w:val="32"/>
              </w:rPr>
              <w:t>2.8</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Times New Roman"/>
                <w:color w:val="828282"/>
                <w:kern w:val="0"/>
                <w:sz w:val="32"/>
                <w:szCs w:val="32"/>
              </w:rPr>
              <w:t>1.00</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before="100" w:beforeAutospacing="1" w:after="100" w:afterAutospacing="1"/>
              <w:jc w:val="left"/>
              <w:rPr>
                <w:rFonts w:ascii="Arial" w:eastAsia="宋体" w:hAnsi="Arial" w:cs="Arial"/>
                <w:color w:val="828282"/>
                <w:kern w:val="0"/>
                <w:sz w:val="32"/>
                <w:szCs w:val="32"/>
              </w:rPr>
            </w:pPr>
            <w:r w:rsidRPr="006B32EC">
              <w:rPr>
                <w:rFonts w:ascii="宋体" w:eastAsia="宋体" w:hAnsi="宋体" w:cs="Arial" w:hint="eastAsia"/>
                <w:kern w:val="0"/>
                <w:sz w:val="32"/>
                <w:szCs w:val="32"/>
              </w:rPr>
              <w:t>甜菜粕</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Times New Roman"/>
                <w:color w:val="828282"/>
                <w:kern w:val="0"/>
                <w:sz w:val="32"/>
                <w:szCs w:val="32"/>
              </w:rPr>
              <w:t>1.91</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Times New Roman"/>
                <w:color w:val="828282"/>
                <w:kern w:val="0"/>
                <w:sz w:val="32"/>
                <w:szCs w:val="32"/>
              </w:rPr>
              <w:t>0.96</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before="100" w:beforeAutospacing="1" w:after="100" w:afterAutospacing="1"/>
              <w:jc w:val="left"/>
              <w:rPr>
                <w:rFonts w:ascii="Arial" w:eastAsia="宋体" w:hAnsi="Arial" w:cs="Arial"/>
                <w:color w:val="828282"/>
                <w:kern w:val="0"/>
                <w:sz w:val="32"/>
                <w:szCs w:val="32"/>
              </w:rPr>
            </w:pPr>
            <w:r w:rsidRPr="006B32EC">
              <w:rPr>
                <w:rFonts w:ascii="宋体" w:eastAsia="宋体" w:hAnsi="宋体" w:cs="Arial" w:hint="eastAsia"/>
                <w:kern w:val="0"/>
                <w:sz w:val="32"/>
                <w:szCs w:val="32"/>
              </w:rPr>
              <w:t>糖蜜</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Times New Roman"/>
                <w:color w:val="828282"/>
                <w:kern w:val="0"/>
                <w:sz w:val="32"/>
                <w:szCs w:val="32"/>
              </w:rPr>
              <w:t>1.65</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Times New Roman"/>
                <w:color w:val="828282"/>
                <w:kern w:val="0"/>
                <w:sz w:val="32"/>
                <w:szCs w:val="32"/>
              </w:rPr>
              <w:t>0.87</w:t>
            </w:r>
          </w:p>
        </w:tc>
      </w:tr>
      <w:tr w:rsidR="006B32EC" w:rsidRPr="006B32EC" w:rsidTr="008302AE">
        <w:trPr>
          <w:jc w:val="center"/>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B32EC" w:rsidRPr="006B32EC" w:rsidRDefault="006B32EC" w:rsidP="008302AE">
            <w:pPr>
              <w:widowControl/>
              <w:spacing w:before="100" w:beforeAutospacing="1" w:after="100" w:afterAutospacing="1"/>
              <w:jc w:val="left"/>
              <w:rPr>
                <w:rFonts w:ascii="Arial" w:eastAsia="宋体" w:hAnsi="Arial" w:cs="Arial"/>
                <w:color w:val="828282"/>
                <w:kern w:val="0"/>
                <w:sz w:val="32"/>
                <w:szCs w:val="32"/>
              </w:rPr>
            </w:pPr>
            <w:r w:rsidRPr="006B32EC">
              <w:rPr>
                <w:rFonts w:ascii="宋体" w:eastAsia="宋体" w:hAnsi="宋体" w:cs="Arial" w:hint="eastAsia"/>
                <w:kern w:val="0"/>
                <w:sz w:val="32"/>
                <w:szCs w:val="32"/>
              </w:rPr>
              <w:t>DDGS</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Times New Roman"/>
                <w:color w:val="828282"/>
                <w:kern w:val="0"/>
                <w:sz w:val="32"/>
                <w:szCs w:val="32"/>
              </w:rPr>
              <w:t>2.35</w:t>
            </w:r>
          </w:p>
        </w:tc>
        <w:tc>
          <w:tcPr>
            <w:tcW w:w="0" w:type="auto"/>
            <w:tcBorders>
              <w:top w:val="single" w:sz="4" w:space="0" w:color="auto"/>
              <w:left w:val="single" w:sz="4" w:space="0" w:color="auto"/>
              <w:bottom w:val="single" w:sz="4" w:space="0" w:color="auto"/>
              <w:right w:val="single" w:sz="4" w:space="0" w:color="auto"/>
            </w:tcBorders>
            <w:shd w:val="clear" w:color="auto" w:fill="FFFF99"/>
            <w:hideMark/>
          </w:tcPr>
          <w:p w:rsidR="006B32EC" w:rsidRPr="006B32EC" w:rsidRDefault="006B32EC" w:rsidP="008302AE">
            <w:pPr>
              <w:widowControl/>
              <w:spacing w:line="378" w:lineRule="atLeast"/>
              <w:jc w:val="left"/>
              <w:rPr>
                <w:rFonts w:ascii="Arial" w:eastAsia="宋体" w:hAnsi="Arial" w:cs="Arial"/>
                <w:color w:val="828282"/>
                <w:kern w:val="0"/>
                <w:sz w:val="32"/>
                <w:szCs w:val="32"/>
              </w:rPr>
            </w:pPr>
            <w:r w:rsidRPr="006B32EC">
              <w:rPr>
                <w:rFonts w:ascii="Arial" w:eastAsia="宋体" w:hAnsi="Arial" w:cs="Times New Roman"/>
                <w:color w:val="828282"/>
                <w:kern w:val="0"/>
                <w:sz w:val="32"/>
                <w:szCs w:val="32"/>
              </w:rPr>
              <w:t>0.66</w:t>
            </w:r>
          </w:p>
        </w:tc>
      </w:tr>
    </w:tbl>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t xml:space="preserve">　　</w:t>
      </w:r>
      <w:r w:rsidRPr="006B32EC">
        <w:rPr>
          <w:rFonts w:ascii="Arial" w:eastAsia="宋体" w:hAnsi="Arial" w:cs="Arial"/>
          <w:b/>
          <w:bCs/>
          <w:color w:val="2B2B2B"/>
          <w:kern w:val="0"/>
          <w:sz w:val="32"/>
          <w:szCs w:val="32"/>
        </w:rPr>
        <w:t>关于过瘤胃脂肪的使用</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t xml:space="preserve">　　使用过瘤胃脂肪产奶的成本是最高的，每生产</w:t>
      </w:r>
      <w:r w:rsidRPr="006B32EC">
        <w:rPr>
          <w:rFonts w:ascii="Arial" w:eastAsia="宋体" w:hAnsi="Arial" w:cs="Arial"/>
          <w:color w:val="2B2B2B"/>
          <w:kern w:val="0"/>
          <w:sz w:val="32"/>
          <w:szCs w:val="32"/>
        </w:rPr>
        <w:t>1</w:t>
      </w:r>
      <w:r w:rsidRPr="006B32EC">
        <w:rPr>
          <w:rFonts w:ascii="Arial" w:eastAsia="宋体" w:hAnsi="Arial" w:cs="Arial"/>
          <w:color w:val="2B2B2B"/>
          <w:kern w:val="0"/>
          <w:sz w:val="32"/>
          <w:szCs w:val="32"/>
        </w:rPr>
        <w:t>公斤牛奶的成本可能要两块多。其实，过瘤胃脂肪对奶量没有直接作用，它对体膘的贡献更直接。但它为什么能增加产奶量</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因为在泌乳前期能量负平衡阶段，过瘤胃脂肪使奶牛节省了大量用于维持体膘的淀粉，使更多的淀粉生成乳糖来拉动产奶量。但在泌乳后期，你再增加脂肪，这些脂肪会过多的直接储存在奶牛体内，造成奶牛过肥。现在国内很多十吨以上的牧场，所面临的最大问题是泌乳中后期奶牛过肥。中国人把奶牛养到十吨以上，水平比美国人养到十吨以上的要高。这是因为美国的奶牛淘汰率首先比我们的牧场要高。其次，美国多数牧场用</w:t>
      </w:r>
      <w:r w:rsidRPr="006B32EC">
        <w:rPr>
          <w:rFonts w:ascii="Arial" w:eastAsia="宋体" w:hAnsi="Arial" w:cs="Arial"/>
          <w:color w:val="2B2B2B"/>
          <w:kern w:val="0"/>
          <w:sz w:val="32"/>
          <w:szCs w:val="32"/>
        </w:rPr>
        <w:t>BST</w:t>
      </w:r>
      <w:r w:rsidRPr="006B32EC">
        <w:rPr>
          <w:rFonts w:ascii="Arial" w:eastAsia="宋体" w:hAnsi="Arial" w:cs="Arial"/>
          <w:color w:val="2B2B2B"/>
          <w:kern w:val="0"/>
          <w:sz w:val="32"/>
          <w:szCs w:val="32"/>
        </w:rPr>
        <w:t>。即过了泌乳高峰期后，美国用高过瘤胃脂肪的日粮类型，奶牛就不会发肥，但是我们中国不允许用</w:t>
      </w:r>
      <w:r w:rsidRPr="006B32EC">
        <w:rPr>
          <w:rFonts w:ascii="Arial" w:eastAsia="宋体" w:hAnsi="Arial" w:cs="Arial"/>
          <w:color w:val="2B2B2B"/>
          <w:kern w:val="0"/>
          <w:sz w:val="32"/>
          <w:szCs w:val="32"/>
        </w:rPr>
        <w:t>BST</w:t>
      </w:r>
      <w:r w:rsidRPr="006B32EC">
        <w:rPr>
          <w:rFonts w:ascii="Arial" w:eastAsia="宋体" w:hAnsi="Arial" w:cs="Arial"/>
          <w:color w:val="2B2B2B"/>
          <w:kern w:val="0"/>
          <w:sz w:val="32"/>
          <w:szCs w:val="32"/>
        </w:rPr>
        <w:t>。所以，我建议为维持更高的产奶量高峰期延期更长，一定要有两个高产日粮，其中最大的区别就在于脂肪的含量，所以说我们脂肪要把它使用好。因此，过瘤胃脂肪主要解决</w:t>
      </w:r>
      <w:r w:rsidRPr="006B32EC">
        <w:rPr>
          <w:rFonts w:ascii="Arial" w:eastAsia="宋体" w:hAnsi="Arial" w:cs="Arial"/>
          <w:color w:val="2B2B2B"/>
          <w:kern w:val="0"/>
          <w:sz w:val="32"/>
          <w:szCs w:val="32"/>
        </w:rPr>
        <w:lastRenderedPageBreak/>
        <w:t>能量负平衡问题，一般用于泌乳早期高产奶牛，还有热应激期间，增加奶牛维持需要。</w:t>
      </w:r>
    </w:p>
    <w:p w:rsidR="006B32EC" w:rsidRPr="006B32EC" w:rsidRDefault="006B32EC" w:rsidP="006B32EC">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6B32EC">
        <w:rPr>
          <w:rFonts w:ascii="Arial" w:eastAsia="宋体" w:hAnsi="Arial" w:cs="Arial"/>
          <w:noProof/>
          <w:color w:val="2B2B2B"/>
          <w:kern w:val="0"/>
          <w:sz w:val="32"/>
          <w:szCs w:val="32"/>
        </w:rPr>
        <w:drawing>
          <wp:inline distT="0" distB="0" distL="0" distR="0">
            <wp:extent cx="5219700" cy="3429000"/>
            <wp:effectExtent l="19050" t="0" r="0" b="0"/>
            <wp:docPr id="104" name="图片 104" descr="http://www.hesitan.com:80/pdres/201401/201401061458023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http://www.hesitan.com:80/pdres/201401/20140106145802318.jpg"/>
                    <pic:cNvPicPr>
                      <a:picLocks noChangeAspect="1" noChangeArrowheads="1"/>
                    </pic:cNvPicPr>
                  </pic:nvPicPr>
                  <pic:blipFill>
                    <a:blip r:embed="rId8"/>
                    <a:srcRect/>
                    <a:stretch>
                      <a:fillRect/>
                    </a:stretch>
                  </pic:blipFill>
                  <pic:spPr bwMode="auto">
                    <a:xfrm>
                      <a:off x="0" y="0"/>
                      <a:ext cx="5219700" cy="3429000"/>
                    </a:xfrm>
                    <a:prstGeom prst="rect">
                      <a:avLst/>
                    </a:prstGeom>
                    <a:noFill/>
                    <a:ln w="9525">
                      <a:noFill/>
                      <a:miter lim="800000"/>
                      <a:headEnd/>
                      <a:tailEnd/>
                    </a:ln>
                  </pic:spPr>
                </pic:pic>
              </a:graphicData>
            </a:graphic>
          </wp:inline>
        </w:drawing>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t xml:space="preserve">　　</w:t>
      </w:r>
      <w:r w:rsidRPr="006B32EC">
        <w:rPr>
          <w:rFonts w:ascii="Arial" w:eastAsia="宋体" w:hAnsi="Arial" w:cs="Arial"/>
          <w:b/>
          <w:bCs/>
          <w:color w:val="2B2B2B"/>
          <w:kern w:val="0"/>
          <w:sz w:val="32"/>
          <w:szCs w:val="32"/>
        </w:rPr>
        <w:t>关于优质苜蓿草的使用</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t xml:space="preserve">　　现在很多地方包括东北地区很多牧场都在用苜蓿，在当地没有高水平、高质量的粗饲料时，我们必然要依靠进口的苜蓿，所以苜蓿贸易的需求潜力还是很大。但是，我希望我们不能过了十年、二十年以后，还要依靠美国的进口苜蓿和豆粕去养活奶牛。那什么时候用苜蓿</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当干物质采食量成为营养获得最大限度的时候用苜蓿。换句话来讲，你用苜蓿之前和用苜蓿之后，采食量一定能看到提高。所以，我们要清楚为什么用苜蓿，什么牛用苜蓿</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很多牧场知道进口苜蓿好，泌乳中后期奶牛都用，这是不合适的，好钢用到刀刃上。所</w:t>
      </w:r>
      <w:r w:rsidRPr="006B32EC">
        <w:rPr>
          <w:rFonts w:ascii="Arial" w:eastAsia="宋体" w:hAnsi="Arial" w:cs="Arial"/>
          <w:color w:val="2B2B2B"/>
          <w:kern w:val="0"/>
          <w:sz w:val="32"/>
          <w:szCs w:val="32"/>
        </w:rPr>
        <w:lastRenderedPageBreak/>
        <w:t>以，当</w:t>
      </w:r>
      <w:r w:rsidRPr="006B32EC">
        <w:rPr>
          <w:rFonts w:ascii="Arial" w:eastAsia="宋体" w:hAnsi="Arial" w:cs="Arial"/>
          <w:color w:val="2B2B2B"/>
          <w:kern w:val="0"/>
          <w:sz w:val="32"/>
          <w:szCs w:val="32"/>
        </w:rPr>
        <w:t>DMI</w:t>
      </w:r>
      <w:r w:rsidRPr="006B32EC">
        <w:rPr>
          <w:rFonts w:ascii="Arial" w:eastAsia="宋体" w:hAnsi="Arial" w:cs="Arial"/>
          <w:color w:val="2B2B2B"/>
          <w:kern w:val="0"/>
          <w:sz w:val="32"/>
          <w:szCs w:val="32"/>
        </w:rPr>
        <w:t>成为营养获得的最大限制因素时使用优质苜蓿，主要是新产牛、高产牛，</w:t>
      </w:r>
      <w:r w:rsidRPr="006B32EC">
        <w:rPr>
          <w:rFonts w:ascii="Arial" w:eastAsia="宋体" w:hAnsi="Arial" w:cs="Arial"/>
          <w:color w:val="2B2B2B"/>
          <w:kern w:val="0"/>
          <w:sz w:val="32"/>
          <w:szCs w:val="32"/>
        </w:rPr>
        <w:t>2</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6</w:t>
      </w:r>
      <w:r w:rsidRPr="006B32EC">
        <w:rPr>
          <w:rFonts w:ascii="Arial" w:eastAsia="宋体" w:hAnsi="Arial" w:cs="Arial"/>
          <w:color w:val="2B2B2B"/>
          <w:kern w:val="0"/>
          <w:sz w:val="32"/>
          <w:szCs w:val="32"/>
        </w:rPr>
        <w:t>月龄的犊牛用优质的苜蓿，其他阶段完全可以用一些劣质的粗饲料，没有任何问题。</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t xml:space="preserve">　　</w:t>
      </w:r>
      <w:r w:rsidRPr="006B32EC">
        <w:rPr>
          <w:rFonts w:ascii="Arial" w:eastAsia="宋体" w:hAnsi="Arial" w:cs="Arial"/>
          <w:b/>
          <w:bCs/>
          <w:color w:val="2B2B2B"/>
          <w:kern w:val="0"/>
          <w:sz w:val="32"/>
          <w:szCs w:val="32"/>
        </w:rPr>
        <w:t>关于全脂膨化大豆的使用</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t xml:space="preserve">　　膨化大豆主要是提供优质的过瘤胃蛋白和脂肪，当瘤胃菌体蛋白合成不能满足蛋白质需求时使用，一般用在泌乳早期、高产奶牛上。</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t xml:space="preserve">　　</w:t>
      </w:r>
      <w:r w:rsidRPr="006B32EC">
        <w:rPr>
          <w:rFonts w:ascii="Arial" w:eastAsia="宋体" w:hAnsi="Arial" w:cs="Arial"/>
          <w:b/>
          <w:bCs/>
          <w:color w:val="2B2B2B"/>
          <w:kern w:val="0"/>
          <w:sz w:val="32"/>
          <w:szCs w:val="32"/>
        </w:rPr>
        <w:t>关于全棉籽的使用</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t xml:space="preserve">　　全棉籽与全脂膨化大豆相似，也提供过瘤胃脂肪和蛋白质，一般用在泌乳早期、高产奶牛上。</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t xml:space="preserve">　　</w:t>
      </w:r>
      <w:r w:rsidRPr="006B32EC">
        <w:rPr>
          <w:rFonts w:ascii="Arial" w:eastAsia="宋体" w:hAnsi="Arial" w:cs="Arial"/>
          <w:b/>
          <w:bCs/>
          <w:color w:val="2B2B2B"/>
          <w:kern w:val="0"/>
          <w:sz w:val="32"/>
          <w:szCs w:val="32"/>
        </w:rPr>
        <w:t>关于大豆粕的使用</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t xml:space="preserve">　　在东北地区就迷信老三样</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玉米、麸皮和豆粕</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，豆粕用量很大。但是，在奶牛日粮中直接使用大豆粕性价比</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较低</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。因为</w:t>
      </w:r>
      <w:r w:rsidRPr="006B32EC">
        <w:rPr>
          <w:rFonts w:ascii="Arial" w:eastAsia="宋体" w:hAnsi="Arial" w:cs="Arial"/>
          <w:color w:val="2B2B2B"/>
          <w:kern w:val="0"/>
          <w:sz w:val="32"/>
          <w:szCs w:val="32"/>
        </w:rPr>
        <w:t>60</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65%</w:t>
      </w:r>
      <w:r w:rsidRPr="006B32EC">
        <w:rPr>
          <w:rFonts w:ascii="Arial" w:eastAsia="宋体" w:hAnsi="Arial" w:cs="Arial"/>
          <w:color w:val="2B2B2B"/>
          <w:kern w:val="0"/>
          <w:sz w:val="32"/>
          <w:szCs w:val="32"/>
        </w:rPr>
        <w:t>的大豆粕会在瘤胃中降解，花</w:t>
      </w:r>
      <w:r w:rsidRPr="006B32EC">
        <w:rPr>
          <w:rFonts w:ascii="Arial" w:eastAsia="宋体" w:hAnsi="Arial" w:cs="Arial"/>
          <w:color w:val="2B2B2B"/>
          <w:kern w:val="0"/>
          <w:sz w:val="32"/>
          <w:szCs w:val="32"/>
        </w:rPr>
        <w:t>4500</w:t>
      </w:r>
      <w:r w:rsidRPr="006B32EC">
        <w:rPr>
          <w:rFonts w:ascii="Arial" w:eastAsia="宋体" w:hAnsi="Arial" w:cs="Arial"/>
          <w:color w:val="2B2B2B"/>
          <w:kern w:val="0"/>
          <w:sz w:val="32"/>
          <w:szCs w:val="32"/>
        </w:rPr>
        <w:t>块钱买一吨豆粕，只实现了</w:t>
      </w:r>
      <w:r w:rsidRPr="006B32EC">
        <w:rPr>
          <w:rFonts w:ascii="Arial" w:eastAsia="宋体" w:hAnsi="Arial" w:cs="Arial"/>
          <w:color w:val="2B2B2B"/>
          <w:kern w:val="0"/>
          <w:sz w:val="32"/>
          <w:szCs w:val="32"/>
        </w:rPr>
        <w:t>3800</w:t>
      </w:r>
      <w:r w:rsidRPr="006B32EC">
        <w:rPr>
          <w:rFonts w:ascii="Arial" w:eastAsia="宋体" w:hAnsi="Arial" w:cs="Arial"/>
          <w:color w:val="2B2B2B"/>
          <w:kern w:val="0"/>
          <w:sz w:val="32"/>
          <w:szCs w:val="32"/>
        </w:rPr>
        <w:t>块钱的泌乳价值。使用豆粕时最好热处理，热处理后提供优质的过瘤胃蛋白质，氨基酸平衡性较好。中国是一个豆粕极缺的国家，我不建议大家过多使用。英国没有豆粕，但他们把菜粕、膨化菜粕用的非常好。所以，</w:t>
      </w:r>
      <w:r w:rsidRPr="006B32EC">
        <w:rPr>
          <w:rFonts w:ascii="Arial" w:eastAsia="宋体" w:hAnsi="Arial" w:cs="Arial"/>
          <w:color w:val="2B2B2B"/>
          <w:kern w:val="0"/>
          <w:sz w:val="32"/>
          <w:szCs w:val="32"/>
        </w:rPr>
        <w:lastRenderedPageBreak/>
        <w:t>我们一定要充分利用当地的饲料资源。在使用大豆粕时，高产奶牛要限制使用。</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t xml:space="preserve">　　</w:t>
      </w:r>
      <w:r w:rsidRPr="006B32EC">
        <w:rPr>
          <w:rFonts w:ascii="Arial" w:eastAsia="宋体" w:hAnsi="Arial" w:cs="Arial"/>
          <w:b/>
          <w:bCs/>
          <w:color w:val="2B2B2B"/>
          <w:kern w:val="0"/>
          <w:sz w:val="32"/>
          <w:szCs w:val="32"/>
        </w:rPr>
        <w:t>关于羊草的使用</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t xml:space="preserve">　　羊草是性价比较低的粗饲料，远距离运输是非常不划算的。同时，劣质的羊草是粗饲料的很大的限制因素。所以我建议，没有苜蓿草，一般羊草最多添加</w:t>
      </w:r>
      <w:r w:rsidRPr="006B32EC">
        <w:rPr>
          <w:rFonts w:ascii="Arial" w:eastAsia="宋体" w:hAnsi="Arial" w:cs="Arial"/>
          <w:color w:val="2B2B2B"/>
          <w:kern w:val="0"/>
          <w:sz w:val="32"/>
          <w:szCs w:val="32"/>
        </w:rPr>
        <w:t>3</w:t>
      </w:r>
      <w:r w:rsidRPr="006B32EC">
        <w:rPr>
          <w:rFonts w:ascii="Arial" w:eastAsia="宋体" w:hAnsi="Arial" w:cs="Arial"/>
          <w:color w:val="2B2B2B"/>
          <w:kern w:val="0"/>
          <w:sz w:val="32"/>
          <w:szCs w:val="32"/>
        </w:rPr>
        <w:t>公斤，再多性价比就不合适了。羊草对于高产奶牛会成为限制</w:t>
      </w:r>
      <w:r w:rsidRPr="006B32EC">
        <w:rPr>
          <w:rFonts w:ascii="Arial" w:eastAsia="宋体" w:hAnsi="Arial" w:cs="Arial"/>
          <w:color w:val="2B2B2B"/>
          <w:kern w:val="0"/>
          <w:sz w:val="32"/>
          <w:szCs w:val="32"/>
        </w:rPr>
        <w:t>DMI</w:t>
      </w:r>
      <w:r w:rsidRPr="006B32EC">
        <w:rPr>
          <w:rFonts w:ascii="Arial" w:eastAsia="宋体" w:hAnsi="Arial" w:cs="Arial"/>
          <w:color w:val="2B2B2B"/>
          <w:kern w:val="0"/>
          <w:sz w:val="32"/>
          <w:szCs w:val="32"/>
        </w:rPr>
        <w:t>的最大因素，因此，高产奶牛尽量不用羊草，中低产奶牛限制使用。</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t xml:space="preserve">　</w:t>
      </w:r>
      <w:r w:rsidRPr="006B32EC">
        <w:rPr>
          <w:rFonts w:ascii="Arial" w:eastAsia="宋体" w:hAnsi="Arial" w:cs="Arial"/>
          <w:b/>
          <w:bCs/>
          <w:color w:val="2B2B2B"/>
          <w:kern w:val="0"/>
          <w:sz w:val="32"/>
          <w:szCs w:val="32"/>
        </w:rPr>
        <w:t xml:space="preserve">　关于玉米秸秆的使用</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t xml:space="preserve">　　玉米秸秆是利用效率较低的粗饲料，应用不当会限制奶牛干物质采食量。一般应用于</w:t>
      </w:r>
      <w:r w:rsidRPr="006B32EC">
        <w:rPr>
          <w:rFonts w:ascii="Arial" w:eastAsia="宋体" w:hAnsi="Arial" w:cs="Arial"/>
          <w:color w:val="2B2B2B"/>
          <w:kern w:val="0"/>
          <w:sz w:val="32"/>
          <w:szCs w:val="32"/>
        </w:rPr>
        <w:t>DMI</w:t>
      </w:r>
      <w:r w:rsidRPr="006B32EC">
        <w:rPr>
          <w:rFonts w:ascii="Arial" w:eastAsia="宋体" w:hAnsi="Arial" w:cs="Arial"/>
          <w:color w:val="2B2B2B"/>
          <w:kern w:val="0"/>
          <w:sz w:val="32"/>
          <w:szCs w:val="32"/>
        </w:rPr>
        <w:t>不是限制因素的奶牛，比如后备牛、干奶牛、低产牛。</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t xml:space="preserve">　　</w:t>
      </w:r>
      <w:r w:rsidRPr="006B32EC">
        <w:rPr>
          <w:rFonts w:ascii="Arial" w:eastAsia="宋体" w:hAnsi="Arial" w:cs="Arial"/>
          <w:b/>
          <w:bCs/>
          <w:color w:val="2B2B2B"/>
          <w:kern w:val="0"/>
          <w:sz w:val="32"/>
          <w:szCs w:val="32"/>
        </w:rPr>
        <w:t>关于玉米的使用</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t xml:space="preserve">　　玉米是最常用的能量饲料，是提高产奶量的主要营养措施，也是产奶量的主要</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驱动力</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。但是玉米应用不当是瘤胃酸中毒的主要诱因。因此，如何合理使用玉米有很多的技术技巧，产奶牛我们应合理的限制使用玉米。</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t xml:space="preserve">　　</w:t>
      </w:r>
      <w:r w:rsidRPr="006B32EC">
        <w:rPr>
          <w:rFonts w:ascii="Arial" w:eastAsia="宋体" w:hAnsi="Arial" w:cs="Arial"/>
          <w:b/>
          <w:bCs/>
          <w:color w:val="2B2B2B"/>
          <w:kern w:val="0"/>
          <w:sz w:val="32"/>
          <w:szCs w:val="32"/>
        </w:rPr>
        <w:t>关于全株玉米青贮的使用</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lastRenderedPageBreak/>
        <w:t xml:space="preserve">　　全株玉米青贮是中国国情下，性价比最高的粗饲料。它也是解决中国奶牛粗饲料的最佳有效途径，应科学合理使用，尽量把优质青贮饲料用到极致</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特别是北方，一定要把玉米青贮作为主要的粗饲料来源，南方则建议发展小麦青贮或大麦青贮等。</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t xml:space="preserve">　　</w:t>
      </w:r>
      <w:r w:rsidRPr="006B32EC">
        <w:rPr>
          <w:rFonts w:ascii="Arial" w:eastAsia="宋体" w:hAnsi="Arial" w:cs="Arial"/>
          <w:b/>
          <w:bCs/>
          <w:color w:val="2B2B2B"/>
          <w:kern w:val="0"/>
          <w:sz w:val="32"/>
          <w:szCs w:val="32"/>
        </w:rPr>
        <w:t>关于大豆皮的使用</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t xml:space="preserve">　　大豆皮是性价比较高的副产物原料。它能有效补充短纤维，纤维利用率较高，可以适量</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替代</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玉米</w:t>
      </w:r>
      <w:r w:rsidRPr="006B32EC">
        <w:rPr>
          <w:rFonts w:ascii="Arial" w:eastAsia="宋体" w:hAnsi="Arial" w:cs="Arial"/>
          <w:color w:val="2B2B2B"/>
          <w:kern w:val="0"/>
          <w:sz w:val="32"/>
          <w:szCs w:val="32"/>
        </w:rPr>
        <w:t>!</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t xml:space="preserve">　　</w:t>
      </w:r>
      <w:r w:rsidRPr="006B32EC">
        <w:rPr>
          <w:rFonts w:ascii="Arial" w:eastAsia="宋体" w:hAnsi="Arial" w:cs="Arial"/>
          <w:b/>
          <w:bCs/>
          <w:color w:val="2B2B2B"/>
          <w:kern w:val="0"/>
          <w:sz w:val="32"/>
          <w:szCs w:val="32"/>
        </w:rPr>
        <w:t>关于棉粕的使用</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t xml:space="preserve">　　棉粕是性价比较高的蛋白质原料，但氨基酸平衡性稍差，可作为主要的蛋白质原料使用</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t xml:space="preserve">　　</w:t>
      </w:r>
      <w:r w:rsidRPr="006B32EC">
        <w:rPr>
          <w:rFonts w:ascii="Arial" w:eastAsia="宋体" w:hAnsi="Arial" w:cs="Arial"/>
          <w:b/>
          <w:bCs/>
          <w:color w:val="2B2B2B"/>
          <w:kern w:val="0"/>
          <w:sz w:val="32"/>
          <w:szCs w:val="32"/>
        </w:rPr>
        <w:t>关于甜菜粕的使用</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t xml:space="preserve">　　甜菜粕含有丰富的可溶性纤维、果胶质，利用效率和性价比较高，适当替代</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玉米</w:t>
      </w:r>
      <w:r w:rsidRPr="006B32EC">
        <w:rPr>
          <w:rFonts w:ascii="Arial" w:eastAsia="宋体" w:hAnsi="Arial" w:cs="Arial"/>
          <w:color w:val="2B2B2B"/>
          <w:kern w:val="0"/>
          <w:sz w:val="32"/>
          <w:szCs w:val="32"/>
        </w:rPr>
        <w:t>”</w:t>
      </w:r>
      <w:r w:rsidRPr="006B32EC">
        <w:rPr>
          <w:rFonts w:ascii="Arial" w:eastAsia="宋体" w:hAnsi="Arial" w:cs="Arial"/>
          <w:color w:val="2B2B2B"/>
          <w:kern w:val="0"/>
          <w:sz w:val="32"/>
          <w:szCs w:val="32"/>
        </w:rPr>
        <w:t>，可缓解瘤胃酸中毒</w:t>
      </w:r>
      <w:r w:rsidRPr="006B32EC">
        <w:rPr>
          <w:rFonts w:ascii="Arial" w:eastAsia="宋体" w:hAnsi="Arial" w:cs="Arial"/>
          <w:color w:val="2B2B2B"/>
          <w:kern w:val="0"/>
          <w:sz w:val="32"/>
          <w:szCs w:val="32"/>
        </w:rPr>
        <w:t>!</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t xml:space="preserve">　</w:t>
      </w:r>
      <w:r w:rsidRPr="006B32EC">
        <w:rPr>
          <w:rFonts w:ascii="Arial" w:eastAsia="宋体" w:hAnsi="Arial" w:cs="Arial"/>
          <w:b/>
          <w:bCs/>
          <w:color w:val="2B2B2B"/>
          <w:kern w:val="0"/>
          <w:sz w:val="32"/>
          <w:szCs w:val="32"/>
        </w:rPr>
        <w:t xml:space="preserve">　关于糖蜜的使用</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t xml:space="preserve">　　糖蜜是性价比较高的原料，可提高适口性，能提供快速降解的糖分，提高</w:t>
      </w:r>
      <w:r w:rsidRPr="006B32EC">
        <w:rPr>
          <w:rFonts w:ascii="Arial" w:eastAsia="宋体" w:hAnsi="Arial" w:cs="Arial"/>
          <w:color w:val="2B2B2B"/>
          <w:kern w:val="0"/>
          <w:sz w:val="32"/>
          <w:szCs w:val="32"/>
        </w:rPr>
        <w:t>NPN</w:t>
      </w:r>
      <w:r w:rsidRPr="006B32EC">
        <w:rPr>
          <w:rFonts w:ascii="Arial" w:eastAsia="宋体" w:hAnsi="Arial" w:cs="Arial"/>
          <w:color w:val="2B2B2B"/>
          <w:kern w:val="0"/>
          <w:sz w:val="32"/>
          <w:szCs w:val="32"/>
        </w:rPr>
        <w:t>利用和纤维的消化率，但应科学合理使用。</w:t>
      </w:r>
    </w:p>
    <w:p w:rsidR="006B32EC" w:rsidRPr="006B32EC" w:rsidRDefault="006B32EC" w:rsidP="006B32EC">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B32EC">
        <w:rPr>
          <w:rFonts w:ascii="Arial" w:eastAsia="宋体" w:hAnsi="Arial" w:cs="Arial"/>
          <w:color w:val="2B2B2B"/>
          <w:kern w:val="0"/>
          <w:sz w:val="32"/>
          <w:szCs w:val="32"/>
        </w:rPr>
        <w:lastRenderedPageBreak/>
        <w:t xml:space="preserve">　　</w:t>
      </w:r>
      <w:r w:rsidRPr="006B32EC">
        <w:rPr>
          <w:rFonts w:ascii="Arial" w:eastAsia="宋体" w:hAnsi="Arial" w:cs="Arial"/>
          <w:b/>
          <w:bCs/>
          <w:color w:val="2B2B2B"/>
          <w:kern w:val="0"/>
          <w:sz w:val="32"/>
          <w:szCs w:val="32"/>
        </w:rPr>
        <w:t>关于</w:t>
      </w:r>
      <w:r w:rsidRPr="006B32EC">
        <w:rPr>
          <w:rFonts w:ascii="Arial" w:eastAsia="宋体" w:hAnsi="Arial" w:cs="Arial"/>
          <w:b/>
          <w:bCs/>
          <w:color w:val="2B2B2B"/>
          <w:kern w:val="0"/>
          <w:sz w:val="32"/>
          <w:szCs w:val="32"/>
        </w:rPr>
        <w:t>DDGS</w:t>
      </w:r>
      <w:r w:rsidRPr="006B32EC">
        <w:rPr>
          <w:rFonts w:ascii="Arial" w:eastAsia="宋体" w:hAnsi="Arial" w:cs="Arial"/>
          <w:b/>
          <w:bCs/>
          <w:color w:val="2B2B2B"/>
          <w:kern w:val="0"/>
          <w:sz w:val="32"/>
          <w:szCs w:val="32"/>
        </w:rPr>
        <w:t>的使用</w:t>
      </w:r>
    </w:p>
    <w:p w:rsidR="00CA2495" w:rsidRDefault="006B32EC" w:rsidP="006B32EC">
      <w:pPr>
        <w:ind w:firstLine="630"/>
        <w:rPr>
          <w:rFonts w:ascii="Arial" w:eastAsia="宋体" w:hAnsi="Arial" w:cs="Arial"/>
          <w:color w:val="2B2B2B"/>
          <w:kern w:val="0"/>
          <w:sz w:val="32"/>
          <w:szCs w:val="32"/>
        </w:rPr>
      </w:pPr>
      <w:r w:rsidRPr="006B32EC">
        <w:rPr>
          <w:rFonts w:ascii="Arial" w:eastAsia="宋体" w:hAnsi="Arial" w:cs="Arial"/>
          <w:color w:val="2B2B2B"/>
          <w:kern w:val="0"/>
          <w:sz w:val="32"/>
          <w:szCs w:val="32"/>
        </w:rPr>
        <w:t>目前来看是性价比最高的原料之一，能提供过瘤胃蛋白质，但氨基酸平衡性稍差，可作为主要原料大量使用，使用时需注意黄曲霉毒素问题。</w:t>
      </w:r>
    </w:p>
    <w:p w:rsidR="006B32EC" w:rsidRPr="00785311" w:rsidRDefault="006B32EC" w:rsidP="006B32EC">
      <w:pPr>
        <w:pStyle w:val="a6"/>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9" w:tgtFrame="_blank" w:tooltip="http://mail.sina.com.cn/netdisk/download.php?id=05463188584c11109c5156c23f1bfd14bc" w:history="1">
        <w:r w:rsidRPr="00785311">
          <w:rPr>
            <w:rStyle w:val="a8"/>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6B32EC" w:rsidRPr="00785311" w:rsidRDefault="006B32EC" w:rsidP="006B32EC">
      <w:pPr>
        <w:pStyle w:val="a6"/>
        <w:ind w:firstLine="480"/>
        <w:rPr>
          <w:rStyle w:val="a7"/>
          <w:rFonts w:ascii="黑体" w:eastAsia="黑体" w:hAnsi="黑体"/>
          <w:b w:val="0"/>
          <w:color w:val="000000"/>
          <w:sz w:val="21"/>
          <w:szCs w:val="21"/>
        </w:rPr>
      </w:pPr>
      <w:r w:rsidRPr="00785311">
        <w:rPr>
          <w:rStyle w:val="a7"/>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6B32EC" w:rsidRPr="00785311" w:rsidRDefault="006B32EC" w:rsidP="006B32EC">
      <w:pPr>
        <w:pStyle w:val="a6"/>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6B32EC" w:rsidRPr="00917A63" w:rsidRDefault="00CA2495" w:rsidP="006B32EC">
      <w:pPr>
        <w:pStyle w:val="a6"/>
        <w:ind w:firstLine="480"/>
        <w:rPr>
          <w:b/>
          <w:color w:val="000000"/>
        </w:rPr>
      </w:pPr>
      <w:hyperlink r:id="rId10" w:history="1">
        <w:r w:rsidR="006B32EC" w:rsidRPr="00917A63">
          <w:rPr>
            <w:rStyle w:val="a8"/>
            <w:rFonts w:hint="eastAsia"/>
            <w:b/>
          </w:rPr>
          <w:t>下载：智能二代(Genetic Algorithm)饲料配方软件(猪、鸡饲料配方计算)</w:t>
        </w:r>
      </w:hyperlink>
    </w:p>
    <w:p w:rsidR="006B32EC" w:rsidRDefault="006B32EC" w:rsidP="006B32EC">
      <w:pPr>
        <w:jc w:val="center"/>
        <w:rPr>
          <w:b/>
          <w:color w:val="FF0000"/>
          <w:sz w:val="32"/>
          <w:szCs w:val="32"/>
        </w:rPr>
      </w:pPr>
    </w:p>
    <w:p w:rsidR="006B32EC" w:rsidRPr="004F7A8F" w:rsidRDefault="00CA2495" w:rsidP="006B32EC">
      <w:pPr>
        <w:jc w:val="center"/>
        <w:rPr>
          <w:b/>
          <w:color w:val="FF0000"/>
          <w:sz w:val="32"/>
          <w:szCs w:val="32"/>
        </w:rPr>
      </w:pPr>
      <w:hyperlink r:id="rId11" w:history="1">
        <w:r w:rsidR="006B32EC" w:rsidRPr="004F7A8F">
          <w:rPr>
            <w:rStyle w:val="a8"/>
            <w:rFonts w:hint="eastAsia"/>
            <w:b/>
            <w:color w:val="FF0000"/>
            <w:sz w:val="32"/>
            <w:szCs w:val="32"/>
          </w:rPr>
          <w:t>下载</w:t>
        </w:r>
        <w:r w:rsidR="006B32EC" w:rsidRPr="004F7A8F">
          <w:rPr>
            <w:rStyle w:val="a8"/>
            <w:rFonts w:hint="eastAsia"/>
            <w:b/>
            <w:color w:val="FF0000"/>
            <w:sz w:val="32"/>
            <w:szCs w:val="32"/>
          </w:rPr>
          <w:t>1</w:t>
        </w:r>
        <w:r w:rsidR="006B32EC" w:rsidRPr="004F7A8F">
          <w:rPr>
            <w:rStyle w:val="a8"/>
            <w:rFonts w:hint="eastAsia"/>
            <w:b/>
            <w:color w:val="FF0000"/>
            <w:sz w:val="32"/>
            <w:szCs w:val="32"/>
          </w:rPr>
          <w:t>：</w:t>
        </w:r>
        <w:r w:rsidR="006B32EC" w:rsidRPr="004F7A8F">
          <w:rPr>
            <w:rStyle w:val="a8"/>
            <w:rFonts w:hint="eastAsia"/>
            <w:b/>
            <w:color w:val="FF0000"/>
            <w:sz w:val="32"/>
            <w:szCs w:val="32"/>
          </w:rPr>
          <w:t xml:space="preserve">Feed mix </w:t>
        </w:r>
        <w:r w:rsidR="006B32EC" w:rsidRPr="004F7A8F">
          <w:rPr>
            <w:rStyle w:val="a8"/>
            <w:rFonts w:hint="eastAsia"/>
            <w:b/>
            <w:color w:val="FF0000"/>
            <w:sz w:val="32"/>
            <w:szCs w:val="32"/>
          </w:rPr>
          <w:t>反刍营养百分百</w:t>
        </w:r>
        <w:r w:rsidR="006B32EC" w:rsidRPr="004F7A8F">
          <w:rPr>
            <w:rStyle w:val="a8"/>
            <w:rFonts w:hint="eastAsia"/>
            <w:b/>
            <w:color w:val="FF0000"/>
            <w:sz w:val="32"/>
            <w:szCs w:val="32"/>
          </w:rPr>
          <w:t>-</w:t>
        </w:r>
        <w:r w:rsidR="006B32EC" w:rsidRPr="004F7A8F">
          <w:rPr>
            <w:rStyle w:val="a8"/>
            <w:rFonts w:hint="eastAsia"/>
            <w:b/>
            <w:color w:val="FF0000"/>
            <w:sz w:val="32"/>
            <w:szCs w:val="32"/>
          </w:rPr>
          <w:t>饲料配方软件</w:t>
        </w:r>
        <w:r w:rsidR="006B32EC" w:rsidRPr="004F7A8F">
          <w:rPr>
            <w:rStyle w:val="a8"/>
            <w:rFonts w:hint="eastAsia"/>
            <w:b/>
            <w:color w:val="FF0000"/>
            <w:sz w:val="32"/>
            <w:szCs w:val="32"/>
          </w:rPr>
          <w:t>(</w:t>
        </w:r>
        <w:r w:rsidR="006B32EC" w:rsidRPr="004F7A8F">
          <w:rPr>
            <w:rStyle w:val="a8"/>
            <w:rFonts w:hint="eastAsia"/>
            <w:b/>
            <w:color w:val="FF0000"/>
            <w:sz w:val="32"/>
            <w:szCs w:val="32"/>
          </w:rPr>
          <w:t>第四版</w:t>
        </w:r>
        <w:r w:rsidR="006B32EC" w:rsidRPr="004F7A8F">
          <w:rPr>
            <w:rStyle w:val="a8"/>
            <w:rFonts w:hint="eastAsia"/>
            <w:b/>
            <w:color w:val="FF0000"/>
            <w:sz w:val="32"/>
            <w:szCs w:val="32"/>
          </w:rPr>
          <w:t>)</w:t>
        </w:r>
      </w:hyperlink>
    </w:p>
    <w:p w:rsidR="006B32EC" w:rsidRPr="004F7A8F" w:rsidRDefault="006B32EC" w:rsidP="006B32EC">
      <w:pPr>
        <w:jc w:val="center"/>
        <w:rPr>
          <w:b/>
          <w:color w:val="FF0000"/>
          <w:sz w:val="32"/>
          <w:szCs w:val="32"/>
        </w:rPr>
      </w:pPr>
      <w:r>
        <w:rPr>
          <w:rFonts w:hint="eastAsia"/>
          <w:b/>
          <w:color w:val="FF0000"/>
          <w:sz w:val="32"/>
          <w:szCs w:val="32"/>
        </w:rPr>
        <w:t>QQ:1400072515</w:t>
      </w:r>
    </w:p>
    <w:p w:rsidR="006B32EC" w:rsidRPr="004F7A8F" w:rsidRDefault="00CA2495" w:rsidP="006B32EC">
      <w:pPr>
        <w:jc w:val="center"/>
        <w:rPr>
          <w:b/>
          <w:color w:val="FF0000"/>
          <w:sz w:val="32"/>
          <w:szCs w:val="32"/>
        </w:rPr>
      </w:pPr>
      <w:hyperlink r:id="rId12" w:history="1">
        <w:r w:rsidR="006B32EC" w:rsidRPr="004F7A8F">
          <w:rPr>
            <w:rStyle w:val="a8"/>
            <w:rFonts w:hint="eastAsia"/>
            <w:b/>
            <w:color w:val="FF0000"/>
            <w:sz w:val="32"/>
            <w:szCs w:val="32"/>
          </w:rPr>
          <w:t>下载</w:t>
        </w:r>
        <w:r w:rsidR="006B32EC" w:rsidRPr="004F7A8F">
          <w:rPr>
            <w:rStyle w:val="a8"/>
            <w:rFonts w:hint="eastAsia"/>
            <w:b/>
            <w:color w:val="FF0000"/>
            <w:sz w:val="32"/>
            <w:szCs w:val="32"/>
          </w:rPr>
          <w:t>2</w:t>
        </w:r>
        <w:r w:rsidR="006B32EC" w:rsidRPr="004F7A8F">
          <w:rPr>
            <w:rStyle w:val="a8"/>
            <w:rFonts w:hint="eastAsia"/>
            <w:b/>
            <w:color w:val="FF0000"/>
            <w:sz w:val="32"/>
            <w:szCs w:val="32"/>
          </w:rPr>
          <w:t>：</w:t>
        </w:r>
        <w:r w:rsidR="006B32EC" w:rsidRPr="004F7A8F">
          <w:rPr>
            <w:rStyle w:val="a8"/>
            <w:rFonts w:hint="eastAsia"/>
            <w:b/>
            <w:color w:val="FF0000"/>
            <w:sz w:val="32"/>
            <w:szCs w:val="32"/>
          </w:rPr>
          <w:t xml:space="preserve">Feed mix </w:t>
        </w:r>
        <w:r w:rsidR="006B32EC" w:rsidRPr="004F7A8F">
          <w:rPr>
            <w:rStyle w:val="a8"/>
            <w:rFonts w:hint="eastAsia"/>
            <w:b/>
            <w:color w:val="FF0000"/>
            <w:sz w:val="32"/>
            <w:szCs w:val="32"/>
          </w:rPr>
          <w:t>反刍营养百分百</w:t>
        </w:r>
        <w:r w:rsidR="006B32EC" w:rsidRPr="004F7A8F">
          <w:rPr>
            <w:rStyle w:val="a8"/>
            <w:rFonts w:hint="eastAsia"/>
            <w:b/>
            <w:color w:val="FF0000"/>
            <w:sz w:val="32"/>
            <w:szCs w:val="32"/>
          </w:rPr>
          <w:t>-</w:t>
        </w:r>
        <w:r w:rsidR="006B32EC" w:rsidRPr="004F7A8F">
          <w:rPr>
            <w:rStyle w:val="a8"/>
            <w:rFonts w:hint="eastAsia"/>
            <w:b/>
            <w:color w:val="FF0000"/>
            <w:sz w:val="32"/>
            <w:szCs w:val="32"/>
          </w:rPr>
          <w:t>饲料配方软件</w:t>
        </w:r>
        <w:r w:rsidR="006B32EC" w:rsidRPr="004F7A8F">
          <w:rPr>
            <w:rStyle w:val="a8"/>
            <w:rFonts w:hint="eastAsia"/>
            <w:b/>
            <w:color w:val="FF0000"/>
            <w:sz w:val="32"/>
            <w:szCs w:val="32"/>
          </w:rPr>
          <w:t>(</w:t>
        </w:r>
        <w:r w:rsidR="006B32EC" w:rsidRPr="004F7A8F">
          <w:rPr>
            <w:rStyle w:val="a8"/>
            <w:rFonts w:hint="eastAsia"/>
            <w:b/>
            <w:color w:val="FF0000"/>
            <w:sz w:val="32"/>
            <w:szCs w:val="32"/>
          </w:rPr>
          <w:t>第四版</w:t>
        </w:r>
        <w:r w:rsidR="006B32EC" w:rsidRPr="004F7A8F">
          <w:rPr>
            <w:rStyle w:val="a8"/>
            <w:rFonts w:hint="eastAsia"/>
            <w:b/>
            <w:color w:val="FF0000"/>
            <w:sz w:val="32"/>
            <w:szCs w:val="32"/>
          </w:rPr>
          <w:t>)</w:t>
        </w:r>
      </w:hyperlink>
    </w:p>
    <w:p w:rsidR="006B32EC" w:rsidRPr="00FA50D5" w:rsidRDefault="00FA50D5" w:rsidP="00FA50D5">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3" w:tgtFrame="_blank" w:tooltip="http://mail.sina.com.cn/netdisk/download.php?id=447faa01ee8d8a9249a6ab838efc2a1492" w:history="1">
        <w:r>
          <w:rPr>
            <w:rStyle w:val="a8"/>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4" w:tgtFrame="_blank" w:tooltip="http://mail.sina.com.cn/netdisk/download.php?id=78fd279534792beaf2a54622352cbd1484" w:history="1">
        <w:r>
          <w:rPr>
            <w:rStyle w:val="a8"/>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5" w:tgtFrame="_blank" w:tooltip="http://mail.sina.com.cn/netdisk/download.php?id=3375f534fd044a527ead49b79fe1a0143b" w:history="1">
        <w:r>
          <w:rPr>
            <w:rStyle w:val="a8"/>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6" w:tgtFrame="_blank" w:tooltip="http://mail.sina.com.cn/netdisk/download.php?id=b18dc710c53bda046cc5f40416802214e3" w:history="1">
        <w:r>
          <w:rPr>
            <w:rStyle w:val="a8"/>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7" w:tgtFrame="_blank" w:tooltip="http://mail.sina.com.cn/netdisk/download.php?id=0da6b3470e56a53383bef3da87e55b1482" w:history="1">
        <w:r>
          <w:rPr>
            <w:rStyle w:val="a8"/>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8" w:tgtFrame="_blank" w:tooltip="http://mail.sina.com.cn/netdisk/download.php?id=2e2d884a7ec6eda8522f8c67a07140140c" w:history="1">
        <w:r>
          <w:rPr>
            <w:rStyle w:val="a8"/>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9" w:tgtFrame="_blank" w:tooltip="http://mail.sina.com.cn/netdisk/download.php?id=d749af0a6848a635bb96b12f6e966f1437" w:history="1">
        <w:r>
          <w:rPr>
            <w:rStyle w:val="a8"/>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20" w:tgtFrame="_blank" w:tooltip="http://mail.sina.com.cn/netdisk/download.php?id=e39691d5b6090ce6a56f9278e424151489" w:history="1">
        <w:r>
          <w:rPr>
            <w:rStyle w:val="a8"/>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21" w:tgtFrame="_blank" w:tooltip="http://mail.sina.com.cn/netdisk/download.php?id=878adf1aa8f8f114b317854cd73aac14b9" w:history="1">
        <w:r>
          <w:rPr>
            <w:rStyle w:val="a8"/>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22" w:tgtFrame="_blank" w:tooltip="http://mail.sina.com.cn/netdisk/download.php?id=e4952a03385f26c3729ae8e059b60c1401" w:history="1">
        <w:r>
          <w:rPr>
            <w:rStyle w:val="a8"/>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3" w:tgtFrame="_blank" w:tooltip="http://mail.sina.com.cn/netdisk/download.php?id=8fd3214578208c6c149fc419d93ec21475" w:history="1">
        <w:r>
          <w:rPr>
            <w:rStyle w:val="a8"/>
            <w:rFonts w:ascii="黑体" w:eastAsia="黑体" w:hAnsi="黑体" w:hint="eastAsia"/>
            <w:color w:val="FF0000"/>
            <w:szCs w:val="21"/>
          </w:rPr>
          <w:t>饲料配方软件注册步骤详解</w:t>
        </w:r>
      </w:hyperlink>
    </w:p>
    <w:sectPr w:rsidR="006B32EC" w:rsidRPr="00FA50D5" w:rsidSect="00CA2495">
      <w:headerReference w:type="default" r:id="rId2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6128" w:rsidRDefault="00FD6128" w:rsidP="006B32EC">
      <w:r>
        <w:separator/>
      </w:r>
    </w:p>
  </w:endnote>
  <w:endnote w:type="continuationSeparator" w:id="1">
    <w:p w:rsidR="00FD6128" w:rsidRDefault="00FD6128" w:rsidP="006B32E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6128" w:rsidRDefault="00FD6128" w:rsidP="006B32EC">
      <w:r>
        <w:separator/>
      </w:r>
    </w:p>
  </w:footnote>
  <w:footnote w:type="continuationSeparator" w:id="1">
    <w:p w:rsidR="00FD6128" w:rsidRDefault="00FD6128" w:rsidP="006B32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2EC" w:rsidRDefault="006B32EC">
    <w:pPr>
      <w:pStyle w:val="a3"/>
    </w:pPr>
    <w:r w:rsidRPr="006B32EC">
      <w:rPr>
        <w:rFonts w:hint="eastAsia"/>
      </w:rPr>
      <w:t xml:space="preserve">Feed mix </w:t>
    </w:r>
    <w:r w:rsidRPr="006B32EC">
      <w:rPr>
        <w:rFonts w:hint="eastAsia"/>
      </w:rPr>
      <w:t>反刍营养百分百</w:t>
    </w:r>
    <w:r w:rsidRPr="006B32EC">
      <w:rPr>
        <w:rFonts w:hint="eastAsia"/>
      </w:rPr>
      <w:t>-</w:t>
    </w:r>
    <w:r w:rsidRPr="006B32EC">
      <w:rPr>
        <w:rFonts w:hint="eastAsia"/>
      </w:rPr>
      <w:t>饲料配方软件</w:t>
    </w:r>
    <w:r w:rsidRPr="006B32EC">
      <w:rPr>
        <w:rFonts w:hint="eastAsia"/>
      </w:rPr>
      <w:t>(</w:t>
    </w:r>
    <w:r w:rsidRPr="006B32EC">
      <w:rPr>
        <w:rFonts w:hint="eastAsia"/>
      </w:rPr>
      <w:t>奶牛、肉牛、肉羊饲料日粮</w:t>
    </w:r>
    <w:r w:rsidRPr="006B32EC">
      <w:rPr>
        <w:rFonts w:hint="eastAsia"/>
      </w:rPr>
      <w:t>TMR</w:t>
    </w:r>
    <w:r w:rsidRPr="006B32EC">
      <w:rPr>
        <w:rFonts w:hint="eastAsia"/>
      </w:rPr>
      <w:t>计算</w:t>
    </w:r>
    <w:r w:rsidRPr="006B32EC">
      <w:rPr>
        <w:rFonts w:hint="eastAsia"/>
      </w:rPr>
      <w:t>)QQ</w:t>
    </w:r>
    <w:r w:rsidRPr="006B32EC">
      <w:rPr>
        <w:rFonts w:hint="eastAsia"/>
      </w:rPr>
      <w:t>：</w:t>
    </w:r>
    <w:r w:rsidRPr="006B32EC">
      <w:rPr>
        <w:rFonts w:hint="eastAsia"/>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B32EC"/>
    <w:rsid w:val="006B32EC"/>
    <w:rsid w:val="00793591"/>
    <w:rsid w:val="00CA2495"/>
    <w:rsid w:val="00FA50D5"/>
    <w:rsid w:val="00FD612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2E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B32E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B32EC"/>
    <w:rPr>
      <w:sz w:val="18"/>
      <w:szCs w:val="18"/>
    </w:rPr>
  </w:style>
  <w:style w:type="paragraph" w:styleId="a4">
    <w:name w:val="footer"/>
    <w:basedOn w:val="a"/>
    <w:link w:val="Char0"/>
    <w:uiPriority w:val="99"/>
    <w:semiHidden/>
    <w:unhideWhenUsed/>
    <w:rsid w:val="006B32E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B32EC"/>
    <w:rPr>
      <w:sz w:val="18"/>
      <w:szCs w:val="18"/>
    </w:rPr>
  </w:style>
  <w:style w:type="paragraph" w:styleId="a5">
    <w:name w:val="Balloon Text"/>
    <w:basedOn w:val="a"/>
    <w:link w:val="Char1"/>
    <w:uiPriority w:val="99"/>
    <w:semiHidden/>
    <w:unhideWhenUsed/>
    <w:rsid w:val="006B32EC"/>
    <w:rPr>
      <w:sz w:val="18"/>
      <w:szCs w:val="18"/>
    </w:rPr>
  </w:style>
  <w:style w:type="character" w:customStyle="1" w:styleId="Char1">
    <w:name w:val="批注框文本 Char"/>
    <w:basedOn w:val="a0"/>
    <w:link w:val="a5"/>
    <w:uiPriority w:val="99"/>
    <w:semiHidden/>
    <w:rsid w:val="006B32EC"/>
    <w:rPr>
      <w:sz w:val="18"/>
      <w:szCs w:val="18"/>
    </w:rPr>
  </w:style>
  <w:style w:type="paragraph" w:styleId="a6">
    <w:name w:val="Normal (Web)"/>
    <w:basedOn w:val="a"/>
    <w:uiPriority w:val="99"/>
    <w:rsid w:val="006B32EC"/>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6B32EC"/>
    <w:rPr>
      <w:b/>
      <w:bCs/>
    </w:rPr>
  </w:style>
  <w:style w:type="character" w:styleId="a8">
    <w:name w:val="Hyperlink"/>
    <w:basedOn w:val="a0"/>
    <w:rsid w:val="006B32EC"/>
    <w:rPr>
      <w:color w:val="0000FF"/>
      <w:u w:val="single"/>
    </w:rPr>
  </w:style>
</w:styles>
</file>

<file path=word/webSettings.xml><?xml version="1.0" encoding="utf-8"?>
<w:webSettings xmlns:r="http://schemas.openxmlformats.org/officeDocument/2006/relationships" xmlns:w="http://schemas.openxmlformats.org/wordprocessingml/2006/main">
  <w:divs>
    <w:div w:id="483357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mail.sina.com.cn/netdisk/download.php?id=447faa01ee8d8a9249a6ab838efc2a1492" TargetMode="External"/><Relationship Id="rId18" Type="http://schemas.openxmlformats.org/officeDocument/2006/relationships/hyperlink" Target="http://mail.sina.com.cn/netdisk/download.php?id=2e2d884a7ec6eda8522f8c67a07140140c"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mail.sina.com.cn/netdisk/download.php?id=878adf1aa8f8f114b317854cd73aac14b9" TargetMode="External"/><Relationship Id="rId7" Type="http://schemas.openxmlformats.org/officeDocument/2006/relationships/image" Target="media/image2.jpeg"/><Relationship Id="rId12" Type="http://schemas.openxmlformats.org/officeDocument/2006/relationships/hyperlink" Target="http://user.qzone.qq.com/1400072515/blog/1419724053" TargetMode="External"/><Relationship Id="rId17" Type="http://schemas.openxmlformats.org/officeDocument/2006/relationships/hyperlink" Target="http://mail.sina.com.cn/netdisk/download.php?id=0da6b3470e56a53383bef3da87e55b1482"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mail.sina.com.cn/netdisk/download.php?id=b18dc710c53bda046cc5f40416802214e3" TargetMode="External"/><Relationship Id="rId20" Type="http://schemas.openxmlformats.org/officeDocument/2006/relationships/hyperlink" Target="http://mail.sina.com.cn/netdisk/download.php?id=e39691d5b6090ce6a56f9278e424151489"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mail.sina.com.cn/netdisk/download.php?id=9db58958dfa1e37685cf228f1e582530e6" TargetMode="External"/><Relationship Id="rId24"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yperlink" Target="http://mail.sina.com.cn/netdisk/download.php?id=3375f534fd044a527ead49b79fe1a0143b" TargetMode="External"/><Relationship Id="rId23" Type="http://schemas.openxmlformats.org/officeDocument/2006/relationships/hyperlink" Target="http://mail.sina.com.cn/netdisk/download.php?id=8fd3214578208c6c149fc419d93ec21475" TargetMode="External"/><Relationship Id="rId10" Type="http://schemas.openxmlformats.org/officeDocument/2006/relationships/hyperlink" Target="http://mail.sina.com.cn/netdisk/download.php?id=c6a34f4ccd3c14275bf670b060bb5630ed" TargetMode="External"/><Relationship Id="rId19" Type="http://schemas.openxmlformats.org/officeDocument/2006/relationships/hyperlink" Target="http://mail.sina.com.cn/netdisk/download.php?id=d749af0a6848a635bb96b12f6e966f1437" TargetMode="External"/><Relationship Id="rId4" Type="http://schemas.openxmlformats.org/officeDocument/2006/relationships/footnotes" Target="footnotes.xml"/><Relationship Id="rId9" Type="http://schemas.openxmlformats.org/officeDocument/2006/relationships/hyperlink" Target="http://mail.sina.com.cn/netdisk/download.php?id=05463188584c11109c5156c23f1bfd14bc" TargetMode="External"/><Relationship Id="rId14" Type="http://schemas.openxmlformats.org/officeDocument/2006/relationships/hyperlink" Target="http://mail.sina.com.cn/netdisk/download.php?id=78fd279534792beaf2a54622352cbd1484" TargetMode="External"/><Relationship Id="rId22" Type="http://schemas.openxmlformats.org/officeDocument/2006/relationships/hyperlink" Target="http://mail.sina.com.cn/netdisk/download.php?id=e4952a03385f26c3729ae8e059b60c140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1576</Words>
  <Characters>8985</Characters>
  <Application>Microsoft Office Word</Application>
  <DocSecurity>0</DocSecurity>
  <Lines>74</Lines>
  <Paragraphs>21</Paragraphs>
  <ScaleCrop>false</ScaleCrop>
  <Company/>
  <LinksUpToDate>false</LinksUpToDate>
  <CharactersWithSpaces>10540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5</cp:revision>
  <dcterms:created xsi:type="dcterms:W3CDTF">2015-01-04T13:04:00Z</dcterms:created>
  <dcterms:modified xsi:type="dcterms:W3CDTF">2015-01-06T01:54:00Z</dcterms:modified>
</cp:coreProperties>
</file>