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6FA" w:rsidRPr="00BD2A19" w:rsidRDefault="007F56FA" w:rsidP="007F56FA">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BD2A19">
        <w:rPr>
          <w:rFonts w:ascii="Arial" w:eastAsia="宋体" w:hAnsi="Arial" w:cs="Arial"/>
          <w:b/>
          <w:bCs/>
          <w:color w:val="01288D"/>
          <w:kern w:val="36"/>
          <w:sz w:val="33"/>
          <w:szCs w:val="33"/>
        </w:rPr>
        <w:t>奶牛围产期能量代谢负平衡的特点及影响</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D2A19">
        <w:rPr>
          <w:rFonts w:ascii="Arial" w:eastAsia="宋体" w:hAnsi="Arial" w:cs="Arial"/>
          <w:color w:val="2B2B2B"/>
          <w:kern w:val="0"/>
          <w:szCs w:val="21"/>
        </w:rPr>
        <w:t xml:space="preserve">　　</w:t>
      </w:r>
      <w:r w:rsidRPr="007F56FA">
        <w:rPr>
          <w:rFonts w:ascii="Arial" w:eastAsia="宋体" w:hAnsi="Arial" w:cs="Arial"/>
          <w:color w:val="800000"/>
          <w:kern w:val="0"/>
          <w:sz w:val="32"/>
          <w:szCs w:val="32"/>
        </w:rPr>
        <w:t>随着奶牛产奶量不断增加，繁殖率下降，产犊间隔延长和营养代谢疾病等问题日趋严重，已成为奶牛场死淘率持高不下和经济效益降低的重要原因。报道表明，代谢疾病和繁殖障碍尽管发生在泌乳前期，实际上起始于干奶期和围产期。因此，围产期奶牛管理在降低代谢疾病、增加产奶量和提高繁殖率上，其重要性要超过泌乳早期。寻找解决围产期问题的方法是大家共同关注的课题。</w:t>
      </w:r>
    </w:p>
    <w:p w:rsidR="007F56FA" w:rsidRPr="007F56FA" w:rsidRDefault="007F56FA" w:rsidP="007F56FA">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7F56FA">
        <w:rPr>
          <w:rFonts w:ascii="Arial" w:eastAsia="宋体" w:hAnsi="Arial" w:cs="Arial"/>
          <w:noProof/>
          <w:color w:val="2B2B2B"/>
          <w:kern w:val="0"/>
          <w:sz w:val="32"/>
          <w:szCs w:val="32"/>
        </w:rPr>
        <w:drawing>
          <wp:inline distT="0" distB="0" distL="0" distR="0">
            <wp:extent cx="5372100" cy="3590925"/>
            <wp:effectExtent l="19050" t="0" r="0" b="0"/>
            <wp:docPr id="57" name="图片 57" descr="http://www.hesitan.com:80/pdres/201406/201406121122473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hesitan.com:80/pdres/201406/20140612112247385.jpg"/>
                    <pic:cNvPicPr>
                      <a:picLocks noChangeAspect="1" noChangeArrowheads="1"/>
                    </pic:cNvPicPr>
                  </pic:nvPicPr>
                  <pic:blipFill>
                    <a:blip r:embed="rId6"/>
                    <a:srcRect/>
                    <a:stretch>
                      <a:fillRect/>
                    </a:stretch>
                  </pic:blipFill>
                  <pic:spPr bwMode="auto">
                    <a:xfrm>
                      <a:off x="0" y="0"/>
                      <a:ext cx="5372100" cy="3590925"/>
                    </a:xfrm>
                    <a:prstGeom prst="rect">
                      <a:avLst/>
                    </a:prstGeom>
                    <a:noFill/>
                    <a:ln w="9525">
                      <a:noFill/>
                      <a:miter lim="800000"/>
                      <a:headEnd/>
                      <a:tailEnd/>
                    </a:ln>
                  </pic:spPr>
                </pic:pic>
              </a:graphicData>
            </a:graphic>
          </wp:inline>
        </w:drawing>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b/>
          <w:bCs/>
          <w:color w:val="2B2B2B"/>
          <w:kern w:val="0"/>
          <w:sz w:val="32"/>
          <w:szCs w:val="32"/>
        </w:rPr>
        <w:t>围产期奶牛瘤胃功能的变化</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干奶期奶牛瘤胃微生物为适应以粗料为主的日粮，表现为大量纤维分解菌增殖，淀粉分解菌群减少，伴随着乳酸利</w:t>
      </w:r>
      <w:r w:rsidRPr="007F56FA">
        <w:rPr>
          <w:rFonts w:ascii="Arial" w:eastAsia="宋体" w:hAnsi="Arial" w:cs="Arial"/>
          <w:color w:val="2B2B2B"/>
          <w:kern w:val="0"/>
          <w:sz w:val="32"/>
          <w:szCs w:val="32"/>
        </w:rPr>
        <w:lastRenderedPageBreak/>
        <w:t>用细菌的菌群减少。乳酸生成细菌可随日粮中非纤维碳水化合物</w:t>
      </w:r>
      <w:r w:rsidRPr="007F56FA">
        <w:rPr>
          <w:rFonts w:ascii="Arial" w:eastAsia="宋体" w:hAnsi="Arial" w:cs="Arial"/>
          <w:color w:val="2B2B2B"/>
          <w:kern w:val="0"/>
          <w:sz w:val="32"/>
          <w:szCs w:val="32"/>
        </w:rPr>
        <w:t>(NFC)</w:t>
      </w:r>
      <w:r w:rsidRPr="007F56FA">
        <w:rPr>
          <w:rFonts w:ascii="Arial" w:eastAsia="宋体" w:hAnsi="Arial" w:cs="Arial"/>
          <w:color w:val="2B2B2B"/>
          <w:kern w:val="0"/>
          <w:sz w:val="32"/>
          <w:szCs w:val="32"/>
        </w:rPr>
        <w:t>的增加而迅速增加，但乳酸利用细菌需</w:t>
      </w:r>
      <w:r w:rsidRPr="007F56FA">
        <w:rPr>
          <w:rFonts w:ascii="Arial" w:eastAsia="宋体" w:hAnsi="Arial" w:cs="Arial"/>
          <w:color w:val="2B2B2B"/>
          <w:kern w:val="0"/>
          <w:sz w:val="32"/>
          <w:szCs w:val="32"/>
        </w:rPr>
        <w:t>3~4</w:t>
      </w:r>
      <w:r w:rsidRPr="007F56FA">
        <w:rPr>
          <w:rFonts w:ascii="Arial" w:eastAsia="宋体" w:hAnsi="Arial" w:cs="Arial"/>
          <w:color w:val="2B2B2B"/>
          <w:kern w:val="0"/>
          <w:sz w:val="32"/>
          <w:szCs w:val="32"/>
        </w:rPr>
        <w:t>周的适应才能达到有效防止瘤胃乳酸积累的细菌数量。由于分娩后乳酸利用细菌的能力尚未形成，日粮改为高精料的日粮很可能导致瘤胃乳酸的累积，就容易引起瘤胃酸中毒与蹄叶炎等疾病。</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此外，瘤胃乳头状突起的数量和长度影响瘤胃吸收挥发性脂肪酸</w:t>
      </w:r>
      <w:r w:rsidRPr="007F56FA">
        <w:rPr>
          <w:rFonts w:ascii="Arial" w:eastAsia="宋体" w:hAnsi="Arial" w:cs="Arial"/>
          <w:color w:val="2B2B2B"/>
          <w:kern w:val="0"/>
          <w:sz w:val="32"/>
          <w:szCs w:val="32"/>
        </w:rPr>
        <w:t>(VFA)</w:t>
      </w:r>
      <w:r w:rsidRPr="007F56FA">
        <w:rPr>
          <w:rFonts w:ascii="Arial" w:eastAsia="宋体" w:hAnsi="Arial" w:cs="Arial"/>
          <w:color w:val="2B2B2B"/>
          <w:kern w:val="0"/>
          <w:sz w:val="32"/>
          <w:szCs w:val="32"/>
        </w:rPr>
        <w:t>的面积。干奶期奶牛瘤胃乳头状突起由于低</w:t>
      </w:r>
      <w:r w:rsidRPr="007F56FA">
        <w:rPr>
          <w:rFonts w:ascii="Arial" w:eastAsia="宋体" w:hAnsi="Arial" w:cs="Arial"/>
          <w:color w:val="2B2B2B"/>
          <w:kern w:val="0"/>
          <w:sz w:val="32"/>
          <w:szCs w:val="32"/>
        </w:rPr>
        <w:t>NFC</w:t>
      </w:r>
      <w:r w:rsidRPr="007F56FA">
        <w:rPr>
          <w:rFonts w:ascii="Arial" w:eastAsia="宋体" w:hAnsi="Arial" w:cs="Arial"/>
          <w:color w:val="2B2B2B"/>
          <w:kern w:val="0"/>
          <w:sz w:val="32"/>
          <w:szCs w:val="32"/>
        </w:rPr>
        <w:t>日粮而缩小一半，瘤胃要减少</w:t>
      </w:r>
      <w:r w:rsidRPr="007F56FA">
        <w:rPr>
          <w:rFonts w:ascii="Arial" w:eastAsia="宋体" w:hAnsi="Arial" w:cs="Arial"/>
          <w:color w:val="2B2B2B"/>
          <w:kern w:val="0"/>
          <w:sz w:val="32"/>
          <w:szCs w:val="32"/>
        </w:rPr>
        <w:t>50%</w:t>
      </w:r>
      <w:r w:rsidRPr="007F56FA">
        <w:rPr>
          <w:rFonts w:ascii="Arial" w:eastAsia="宋体" w:hAnsi="Arial" w:cs="Arial"/>
          <w:color w:val="2B2B2B"/>
          <w:kern w:val="0"/>
          <w:sz w:val="32"/>
          <w:szCs w:val="32"/>
        </w:rPr>
        <w:t>的吸收面积，而重新饲喂精料后乳头状突起的全部伸长，从</w:t>
      </w:r>
      <w:r w:rsidRPr="007F56FA">
        <w:rPr>
          <w:rFonts w:ascii="Arial" w:eastAsia="宋体" w:hAnsi="Arial" w:cs="Arial"/>
          <w:color w:val="2B2B2B"/>
          <w:kern w:val="0"/>
          <w:sz w:val="32"/>
          <w:szCs w:val="32"/>
        </w:rPr>
        <w:t>0.5</w:t>
      </w:r>
      <w:r w:rsidRPr="007F56FA">
        <w:rPr>
          <w:rFonts w:ascii="Arial" w:eastAsia="宋体" w:hAnsi="Arial" w:cs="Arial"/>
          <w:color w:val="2B2B2B"/>
          <w:kern w:val="0"/>
          <w:sz w:val="32"/>
          <w:szCs w:val="32"/>
        </w:rPr>
        <w:t>厘米到</w:t>
      </w:r>
      <w:r w:rsidRPr="007F56FA">
        <w:rPr>
          <w:rFonts w:ascii="Arial" w:eastAsia="宋体" w:hAnsi="Arial" w:cs="Arial"/>
          <w:color w:val="2B2B2B"/>
          <w:kern w:val="0"/>
          <w:sz w:val="32"/>
          <w:szCs w:val="32"/>
        </w:rPr>
        <w:t>1.2</w:t>
      </w:r>
      <w:r w:rsidRPr="007F56FA">
        <w:rPr>
          <w:rFonts w:ascii="Arial" w:eastAsia="宋体" w:hAnsi="Arial" w:cs="Arial"/>
          <w:color w:val="2B2B2B"/>
          <w:kern w:val="0"/>
          <w:sz w:val="32"/>
          <w:szCs w:val="32"/>
        </w:rPr>
        <w:t>厘米，恢复需要</w:t>
      </w:r>
      <w:r w:rsidRPr="007F56FA">
        <w:rPr>
          <w:rFonts w:ascii="Arial" w:eastAsia="宋体" w:hAnsi="Arial" w:cs="Arial"/>
          <w:color w:val="2B2B2B"/>
          <w:kern w:val="0"/>
          <w:sz w:val="32"/>
          <w:szCs w:val="32"/>
        </w:rPr>
        <w:t>4~6</w:t>
      </w:r>
      <w:r w:rsidRPr="007F56FA">
        <w:rPr>
          <w:rFonts w:ascii="Arial" w:eastAsia="宋体" w:hAnsi="Arial" w:cs="Arial"/>
          <w:color w:val="2B2B2B"/>
          <w:kern w:val="0"/>
          <w:sz w:val="32"/>
          <w:szCs w:val="32"/>
        </w:rPr>
        <w:t>周时间。分娩时，</w:t>
      </w:r>
      <w:r w:rsidRPr="007F56FA">
        <w:rPr>
          <w:rFonts w:ascii="Arial" w:eastAsia="宋体" w:hAnsi="Arial" w:cs="Arial"/>
          <w:color w:val="2B2B2B"/>
          <w:kern w:val="0"/>
          <w:sz w:val="32"/>
          <w:szCs w:val="32"/>
        </w:rPr>
        <w:t xml:space="preserve"> </w:t>
      </w:r>
      <w:r w:rsidRPr="007F56FA">
        <w:rPr>
          <w:rFonts w:ascii="Arial" w:eastAsia="宋体" w:hAnsi="Arial" w:cs="Arial"/>
          <w:color w:val="2B2B2B"/>
          <w:kern w:val="0"/>
          <w:sz w:val="32"/>
          <w:szCs w:val="32"/>
        </w:rPr>
        <w:t>日粮</w:t>
      </w:r>
      <w:r w:rsidRPr="007F56FA">
        <w:rPr>
          <w:rFonts w:ascii="Arial" w:eastAsia="宋体" w:hAnsi="Arial" w:cs="Arial"/>
          <w:color w:val="2B2B2B"/>
          <w:kern w:val="0"/>
          <w:sz w:val="32"/>
          <w:szCs w:val="32"/>
        </w:rPr>
        <w:t xml:space="preserve"> NFC</w:t>
      </w:r>
      <w:r w:rsidRPr="007F56FA">
        <w:rPr>
          <w:rFonts w:ascii="Arial" w:eastAsia="宋体" w:hAnsi="Arial" w:cs="Arial"/>
          <w:color w:val="2B2B2B"/>
          <w:kern w:val="0"/>
          <w:sz w:val="32"/>
          <w:szCs w:val="32"/>
        </w:rPr>
        <w:t>突然增加，瘤胃</w:t>
      </w:r>
      <w:r w:rsidRPr="007F56FA">
        <w:rPr>
          <w:rFonts w:ascii="Arial" w:eastAsia="宋体" w:hAnsi="Arial" w:cs="Arial"/>
          <w:color w:val="2B2B2B"/>
          <w:kern w:val="0"/>
          <w:sz w:val="32"/>
          <w:szCs w:val="32"/>
        </w:rPr>
        <w:t>VFA</w:t>
      </w:r>
      <w:r w:rsidRPr="007F56FA">
        <w:rPr>
          <w:rFonts w:ascii="Arial" w:eastAsia="宋体" w:hAnsi="Arial" w:cs="Arial"/>
          <w:color w:val="2B2B2B"/>
          <w:kern w:val="0"/>
          <w:sz w:val="32"/>
          <w:szCs w:val="32"/>
        </w:rPr>
        <w:t>的产生量远大于吸收能力，导致瘤胃</w:t>
      </w:r>
      <w:r w:rsidRPr="007F56FA">
        <w:rPr>
          <w:rFonts w:ascii="Arial" w:eastAsia="宋体" w:hAnsi="Arial" w:cs="Arial"/>
          <w:color w:val="2B2B2B"/>
          <w:kern w:val="0"/>
          <w:sz w:val="32"/>
          <w:szCs w:val="32"/>
        </w:rPr>
        <w:t>VFA</w:t>
      </w:r>
      <w:r w:rsidRPr="007F56FA">
        <w:rPr>
          <w:rFonts w:ascii="Arial" w:eastAsia="宋体" w:hAnsi="Arial" w:cs="Arial"/>
          <w:color w:val="2B2B2B"/>
          <w:kern w:val="0"/>
          <w:sz w:val="32"/>
          <w:szCs w:val="32"/>
        </w:rPr>
        <w:t>累积和亚临床性瘤胃酸中毒，</w:t>
      </w:r>
      <w:r w:rsidRPr="007F56FA">
        <w:rPr>
          <w:rFonts w:ascii="Arial" w:eastAsia="宋体" w:hAnsi="Arial" w:cs="Arial"/>
          <w:color w:val="2B2B2B"/>
          <w:kern w:val="0"/>
          <w:sz w:val="32"/>
          <w:szCs w:val="32"/>
        </w:rPr>
        <w:t xml:space="preserve"> </w:t>
      </w:r>
      <w:r w:rsidRPr="007F56FA">
        <w:rPr>
          <w:rFonts w:ascii="Arial" w:eastAsia="宋体" w:hAnsi="Arial" w:cs="Arial"/>
          <w:color w:val="2B2B2B"/>
          <w:kern w:val="0"/>
          <w:sz w:val="32"/>
          <w:szCs w:val="32"/>
        </w:rPr>
        <w:t>降低采食量和养分消化，甚至引起产后蹄叶炎。</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瘤胃功能的变化在奶牛围产期前后幅度较大，应激反应强烈，极易发生代谢紊乱。</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b/>
          <w:bCs/>
          <w:color w:val="2B2B2B"/>
          <w:kern w:val="0"/>
          <w:sz w:val="32"/>
          <w:szCs w:val="32"/>
        </w:rPr>
        <w:t>围产期奶牛能量代谢的特点</w:t>
      </w:r>
      <w:r w:rsidRPr="007F56FA">
        <w:rPr>
          <w:rFonts w:ascii="Arial" w:eastAsia="宋体" w:hAnsi="Arial" w:cs="Arial"/>
          <w:b/>
          <w:bCs/>
          <w:color w:val="2B2B2B"/>
          <w:kern w:val="0"/>
          <w:sz w:val="32"/>
          <w:szCs w:val="32"/>
        </w:rPr>
        <w:t>----</w:t>
      </w:r>
      <w:r w:rsidRPr="007F56FA">
        <w:rPr>
          <w:rFonts w:ascii="Arial" w:eastAsia="宋体" w:hAnsi="Arial" w:cs="Arial"/>
          <w:b/>
          <w:bCs/>
          <w:color w:val="2B2B2B"/>
          <w:kern w:val="0"/>
          <w:sz w:val="32"/>
          <w:szCs w:val="32"/>
        </w:rPr>
        <w:t>葡萄糖营养</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color w:val="800000"/>
          <w:kern w:val="0"/>
          <w:sz w:val="32"/>
          <w:szCs w:val="32"/>
        </w:rPr>
        <w:t>围产期奶牛能量代谢特点：</w:t>
      </w:r>
      <w:r w:rsidRPr="007F56FA">
        <w:rPr>
          <w:rFonts w:ascii="Arial" w:eastAsia="宋体" w:hAnsi="Arial" w:cs="Arial"/>
          <w:color w:val="2B2B2B"/>
          <w:kern w:val="0"/>
          <w:sz w:val="32"/>
          <w:szCs w:val="32"/>
        </w:rPr>
        <w:t>能量摄入减少而需求增加导致能量负平衡。反刍动物的能量代谢不同于其他动物，主要</w:t>
      </w:r>
      <w:r w:rsidRPr="007F56FA">
        <w:rPr>
          <w:rFonts w:ascii="Arial" w:eastAsia="宋体" w:hAnsi="Arial" w:cs="Arial"/>
          <w:color w:val="2B2B2B"/>
          <w:kern w:val="0"/>
          <w:sz w:val="32"/>
          <w:szCs w:val="32"/>
        </w:rPr>
        <w:lastRenderedPageBreak/>
        <w:t>靠瘤胃微生物发酵产生的乙酸、丙酸、丁酸等挥发性脂肪酸供能。</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葡萄糖是动物代谢活动快速应变需能的最有效营养素，是大脑神经系统、肌肉、脂肪组织、胎儿生长发育和泌乳等代谢的唯一能源。通常葡萄糖的来源有两个途径：一是从胃肠道吸收</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二是体内生糖物质</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乳酸、甘油、生糖氨基酸、丙酮酸、丙酸等</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转化。单胃动物主要靠前者</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外源性葡萄糖</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，反刍动物主要靠后者</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内源性葡萄糖</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糖异生</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。反刍动物摄入的碳水化合物大部分无法直接利用，体内所需要的葡萄糖</w:t>
      </w:r>
      <w:r w:rsidRPr="007F56FA">
        <w:rPr>
          <w:rFonts w:ascii="Arial" w:eastAsia="宋体" w:hAnsi="Arial" w:cs="Arial"/>
          <w:color w:val="2B2B2B"/>
          <w:kern w:val="0"/>
          <w:sz w:val="32"/>
          <w:szCs w:val="32"/>
        </w:rPr>
        <w:t>90%</w:t>
      </w:r>
      <w:r w:rsidRPr="007F56FA">
        <w:rPr>
          <w:rFonts w:ascii="Arial" w:eastAsia="宋体" w:hAnsi="Arial" w:cs="Arial"/>
          <w:color w:val="2B2B2B"/>
          <w:kern w:val="0"/>
          <w:sz w:val="32"/>
          <w:szCs w:val="32"/>
        </w:rPr>
        <w:t>来自糖异生作用，最主要的生糖物质是瘤胃微生物发酵产生的丙酸，其余部分从甘油、氨基酸和乳酸转化。日粮中的丙酸进入三羧酸循环，通过糖异生作用转化为葡萄糖。奶牛大约</w:t>
      </w:r>
      <w:r w:rsidRPr="007F56FA">
        <w:rPr>
          <w:rFonts w:ascii="Arial" w:eastAsia="宋体" w:hAnsi="Arial" w:cs="Arial"/>
          <w:color w:val="2B2B2B"/>
          <w:kern w:val="0"/>
          <w:sz w:val="32"/>
          <w:szCs w:val="32"/>
        </w:rPr>
        <w:t>50%</w:t>
      </w:r>
      <w:r w:rsidRPr="007F56FA">
        <w:rPr>
          <w:rFonts w:ascii="Arial" w:eastAsia="宋体" w:hAnsi="Arial" w:cs="Arial"/>
          <w:color w:val="2B2B2B"/>
          <w:kern w:val="0"/>
          <w:sz w:val="32"/>
          <w:szCs w:val="32"/>
        </w:rPr>
        <w:t>的葡萄糖靠丙酸异生提供。另外有少量过瘤胃可溶性多糖</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淀粉</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进入小肠分解为葡萄糖。但反刍动物葡萄糖营养和代谢的特点仍以内源生成葡萄糖为主。围产期奶牛体内糖主要用于妊娠后期胎儿生长发育和自身能量代谢的需要，以及产后乳汁中乳糖的合成和组织器官的需要。妊娠后期胎儿消耗的葡萄糖可占母体所产生葡萄糖的</w:t>
      </w:r>
      <w:r w:rsidRPr="007F56FA">
        <w:rPr>
          <w:rFonts w:ascii="Arial" w:eastAsia="宋体" w:hAnsi="Arial" w:cs="Arial"/>
          <w:color w:val="2B2B2B"/>
          <w:kern w:val="0"/>
          <w:sz w:val="32"/>
          <w:szCs w:val="32"/>
        </w:rPr>
        <w:t>46%</w:t>
      </w:r>
      <w:r w:rsidRPr="007F56FA">
        <w:rPr>
          <w:rFonts w:ascii="Arial" w:eastAsia="宋体" w:hAnsi="Arial" w:cs="Arial"/>
          <w:color w:val="2B2B2B"/>
          <w:kern w:val="0"/>
          <w:sz w:val="32"/>
          <w:szCs w:val="32"/>
        </w:rPr>
        <w:t>，而泌乳高峰期消耗的葡萄糖则高达</w:t>
      </w:r>
      <w:r w:rsidRPr="007F56FA">
        <w:rPr>
          <w:rFonts w:ascii="Arial" w:eastAsia="宋体" w:hAnsi="Arial" w:cs="Arial"/>
          <w:color w:val="2B2B2B"/>
          <w:kern w:val="0"/>
          <w:sz w:val="32"/>
          <w:szCs w:val="32"/>
        </w:rPr>
        <w:t>85%</w:t>
      </w:r>
      <w:r w:rsidRPr="007F56FA">
        <w:rPr>
          <w:rFonts w:ascii="Arial" w:eastAsia="宋体" w:hAnsi="Arial" w:cs="Arial"/>
          <w:color w:val="2B2B2B"/>
          <w:kern w:val="0"/>
          <w:sz w:val="32"/>
          <w:szCs w:val="32"/>
        </w:rPr>
        <w:t>。</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干物质摄入减少，能量负平衡的实质是生糖先质</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葡萄糖前体物</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丙酸的缺乏。</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lastRenderedPageBreak/>
        <w:t xml:space="preserve">　　</w:t>
      </w:r>
      <w:r w:rsidRPr="007F56FA">
        <w:rPr>
          <w:rFonts w:ascii="Arial" w:eastAsia="宋体" w:hAnsi="Arial" w:cs="Arial"/>
          <w:b/>
          <w:bCs/>
          <w:color w:val="2B2B2B"/>
          <w:kern w:val="0"/>
          <w:sz w:val="32"/>
          <w:szCs w:val="32"/>
        </w:rPr>
        <w:t>奶牛能量负平衡</w:t>
      </w:r>
      <w:r w:rsidRPr="007F56FA">
        <w:rPr>
          <w:rFonts w:ascii="Arial" w:eastAsia="宋体" w:hAnsi="Arial" w:cs="Arial"/>
          <w:b/>
          <w:bCs/>
          <w:color w:val="2B2B2B"/>
          <w:kern w:val="0"/>
          <w:sz w:val="32"/>
          <w:szCs w:val="32"/>
        </w:rPr>
        <w:t>(NEB)</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围产前期到临近产犊，奶牛的内分泌发生急剧变化，胎儿营养需求增加，初乳开始分泌，应激反应巨大。围产期奶牛能量需要增加但干物质采食量</w:t>
      </w:r>
      <w:r w:rsidRPr="007F56FA">
        <w:rPr>
          <w:rFonts w:ascii="Arial" w:eastAsia="宋体" w:hAnsi="Arial" w:cs="Arial"/>
          <w:color w:val="2B2B2B"/>
          <w:kern w:val="0"/>
          <w:sz w:val="32"/>
          <w:szCs w:val="32"/>
        </w:rPr>
        <w:t>(DMI)</w:t>
      </w:r>
      <w:r w:rsidRPr="007F56FA">
        <w:rPr>
          <w:rFonts w:ascii="Arial" w:eastAsia="宋体" w:hAnsi="Arial" w:cs="Arial"/>
          <w:color w:val="2B2B2B"/>
          <w:kern w:val="0"/>
          <w:sz w:val="32"/>
          <w:szCs w:val="32"/>
        </w:rPr>
        <w:t>下降，而分娩后大量泌乳所需要的能量超过</w:t>
      </w:r>
      <w:r w:rsidRPr="007F56FA">
        <w:rPr>
          <w:rFonts w:ascii="Arial" w:eastAsia="宋体" w:hAnsi="Arial" w:cs="Arial"/>
          <w:color w:val="2B2B2B"/>
          <w:kern w:val="0"/>
          <w:sz w:val="32"/>
          <w:szCs w:val="32"/>
        </w:rPr>
        <w:t>DMI</w:t>
      </w:r>
      <w:r w:rsidRPr="007F56FA">
        <w:rPr>
          <w:rFonts w:ascii="Arial" w:eastAsia="宋体" w:hAnsi="Arial" w:cs="Arial"/>
          <w:color w:val="2B2B2B"/>
          <w:kern w:val="0"/>
          <w:sz w:val="32"/>
          <w:szCs w:val="32"/>
        </w:rPr>
        <w:t>所能提供的能量，造成奶牛能量负平衡</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和体重损失。</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始于围产期，在产奶第一周最为明显</w:t>
      </w:r>
      <w:r w:rsidRPr="007F56FA">
        <w:rPr>
          <w:rFonts w:ascii="Arial" w:eastAsia="宋体" w:hAnsi="Arial" w:cs="Arial"/>
          <w:color w:val="2B2B2B"/>
          <w:kern w:val="0"/>
          <w:sz w:val="32"/>
          <w:szCs w:val="32"/>
        </w:rPr>
        <w:t>(Grummer</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1995)</w:t>
      </w:r>
      <w:r w:rsidRPr="007F56FA">
        <w:rPr>
          <w:rFonts w:ascii="Arial" w:eastAsia="宋体" w:hAnsi="Arial" w:cs="Arial"/>
          <w:color w:val="2B2B2B"/>
          <w:kern w:val="0"/>
          <w:sz w:val="32"/>
          <w:szCs w:val="32"/>
        </w:rPr>
        <w:t>，奶牛在分娩前一周到产后二周内，采食量下降</w:t>
      </w:r>
      <w:r w:rsidRPr="007F56FA">
        <w:rPr>
          <w:rFonts w:ascii="Arial" w:eastAsia="宋体" w:hAnsi="Arial" w:cs="Arial"/>
          <w:color w:val="2B2B2B"/>
          <w:kern w:val="0"/>
          <w:sz w:val="32"/>
          <w:szCs w:val="32"/>
        </w:rPr>
        <w:t>20%~30%</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DMI</w:t>
      </w:r>
      <w:r w:rsidRPr="007F56FA">
        <w:rPr>
          <w:rFonts w:ascii="Arial" w:eastAsia="宋体" w:hAnsi="Arial" w:cs="Arial"/>
          <w:color w:val="2B2B2B"/>
          <w:kern w:val="0"/>
          <w:sz w:val="32"/>
          <w:szCs w:val="32"/>
        </w:rPr>
        <w:t>可以自干奶初占体重的</w:t>
      </w:r>
      <w:r w:rsidRPr="007F56FA">
        <w:rPr>
          <w:rFonts w:ascii="Arial" w:eastAsia="宋体" w:hAnsi="Arial" w:cs="Arial"/>
          <w:color w:val="2B2B2B"/>
          <w:kern w:val="0"/>
          <w:sz w:val="32"/>
          <w:szCs w:val="32"/>
        </w:rPr>
        <w:t>2%</w:t>
      </w:r>
      <w:r w:rsidRPr="007F56FA">
        <w:rPr>
          <w:rFonts w:ascii="Arial" w:eastAsia="宋体" w:hAnsi="Arial" w:cs="Arial"/>
          <w:color w:val="2B2B2B"/>
          <w:kern w:val="0"/>
          <w:sz w:val="32"/>
          <w:szCs w:val="32"/>
        </w:rPr>
        <w:t>下降到产犊前</w:t>
      </w:r>
      <w:r w:rsidRPr="007F56FA">
        <w:rPr>
          <w:rFonts w:ascii="Arial" w:eastAsia="宋体" w:hAnsi="Arial" w:cs="Arial"/>
          <w:color w:val="2B2B2B"/>
          <w:kern w:val="0"/>
          <w:sz w:val="32"/>
          <w:szCs w:val="32"/>
        </w:rPr>
        <w:t>7~10</w:t>
      </w:r>
      <w:r w:rsidRPr="007F56FA">
        <w:rPr>
          <w:rFonts w:ascii="Arial" w:eastAsia="宋体" w:hAnsi="Arial" w:cs="Arial"/>
          <w:color w:val="2B2B2B"/>
          <w:kern w:val="0"/>
          <w:sz w:val="32"/>
          <w:szCs w:val="32"/>
        </w:rPr>
        <w:t>天内的</w:t>
      </w:r>
      <w:r w:rsidRPr="007F56FA">
        <w:rPr>
          <w:rFonts w:ascii="Arial" w:eastAsia="宋体" w:hAnsi="Arial" w:cs="Arial"/>
          <w:color w:val="2B2B2B"/>
          <w:kern w:val="0"/>
          <w:sz w:val="32"/>
          <w:szCs w:val="32"/>
        </w:rPr>
        <w:t>1.4%</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DMI</w:t>
      </w:r>
      <w:r w:rsidRPr="007F56FA">
        <w:rPr>
          <w:rFonts w:ascii="Arial" w:eastAsia="宋体" w:hAnsi="Arial" w:cs="Arial"/>
          <w:color w:val="2B2B2B"/>
          <w:kern w:val="0"/>
          <w:sz w:val="32"/>
          <w:szCs w:val="32"/>
        </w:rPr>
        <w:t>大幅度下降，</w:t>
      </w:r>
      <w:r w:rsidRPr="007F56FA">
        <w:rPr>
          <w:rFonts w:ascii="Arial" w:eastAsia="宋体" w:hAnsi="Arial" w:cs="Arial"/>
          <w:color w:val="2B2B2B"/>
          <w:kern w:val="0"/>
          <w:sz w:val="32"/>
          <w:szCs w:val="32"/>
        </w:rPr>
        <w:t>30%</w:t>
      </w:r>
      <w:r w:rsidRPr="007F56FA">
        <w:rPr>
          <w:rFonts w:ascii="Arial" w:eastAsia="宋体" w:hAnsi="Arial" w:cs="Arial"/>
          <w:color w:val="2B2B2B"/>
          <w:kern w:val="0"/>
          <w:sz w:val="32"/>
          <w:szCs w:val="32"/>
        </w:rPr>
        <w:t>主要发生在围产期，尤其在分娩前的最后</w:t>
      </w:r>
      <w:r w:rsidRPr="007F56FA">
        <w:rPr>
          <w:rFonts w:ascii="Arial" w:eastAsia="宋体" w:hAnsi="Arial" w:cs="Arial"/>
          <w:color w:val="2B2B2B"/>
          <w:kern w:val="0"/>
          <w:sz w:val="32"/>
          <w:szCs w:val="32"/>
        </w:rPr>
        <w:t>7</w:t>
      </w:r>
      <w:r w:rsidRPr="007F56FA">
        <w:rPr>
          <w:rFonts w:ascii="Arial" w:eastAsia="宋体" w:hAnsi="Arial" w:cs="Arial"/>
          <w:color w:val="2B2B2B"/>
          <w:kern w:val="0"/>
          <w:sz w:val="32"/>
          <w:szCs w:val="32"/>
        </w:rPr>
        <w:t>天</w:t>
      </w:r>
      <w:r w:rsidRPr="007F56FA">
        <w:rPr>
          <w:rFonts w:ascii="Arial" w:eastAsia="宋体" w:hAnsi="Arial" w:cs="Arial"/>
          <w:color w:val="2B2B2B"/>
          <w:kern w:val="0"/>
          <w:sz w:val="32"/>
          <w:szCs w:val="32"/>
        </w:rPr>
        <w:t>(Bertics</w:t>
      </w:r>
      <w:r w:rsidRPr="007F56FA">
        <w:rPr>
          <w:rFonts w:ascii="Arial" w:eastAsia="宋体" w:hAnsi="Arial" w:cs="Arial"/>
          <w:color w:val="2B2B2B"/>
          <w:kern w:val="0"/>
          <w:sz w:val="32"/>
          <w:szCs w:val="32"/>
        </w:rPr>
        <w:t>等，</w:t>
      </w:r>
      <w:r w:rsidRPr="007F56FA">
        <w:rPr>
          <w:rFonts w:ascii="Arial" w:eastAsia="宋体" w:hAnsi="Arial" w:cs="Arial"/>
          <w:color w:val="2B2B2B"/>
          <w:kern w:val="0"/>
          <w:sz w:val="32"/>
          <w:szCs w:val="32"/>
        </w:rPr>
        <w:t>1992;Hayirli</w:t>
      </w:r>
      <w:r w:rsidRPr="007F56FA">
        <w:rPr>
          <w:rFonts w:ascii="Arial" w:eastAsia="宋体" w:hAnsi="Arial" w:cs="Arial"/>
          <w:color w:val="2B2B2B"/>
          <w:kern w:val="0"/>
          <w:sz w:val="32"/>
          <w:szCs w:val="32"/>
        </w:rPr>
        <w:t>等，</w:t>
      </w:r>
      <w:r w:rsidRPr="007F56FA">
        <w:rPr>
          <w:rFonts w:ascii="Arial" w:eastAsia="宋体" w:hAnsi="Arial" w:cs="Arial"/>
          <w:color w:val="2B2B2B"/>
          <w:kern w:val="0"/>
          <w:sz w:val="32"/>
          <w:szCs w:val="32"/>
        </w:rPr>
        <w:t>1998)</w:t>
      </w:r>
      <w:r w:rsidRPr="007F56FA">
        <w:rPr>
          <w:rFonts w:ascii="Arial" w:eastAsia="宋体" w:hAnsi="Arial" w:cs="Arial"/>
          <w:color w:val="2B2B2B"/>
          <w:kern w:val="0"/>
          <w:sz w:val="32"/>
          <w:szCs w:val="32"/>
        </w:rPr>
        <w:t>。分娩前几周，胚胎大约利用子宫所吸收血糖的</w:t>
      </w:r>
      <w:r w:rsidRPr="007F56FA">
        <w:rPr>
          <w:rFonts w:ascii="Arial" w:eastAsia="宋体" w:hAnsi="Arial" w:cs="Arial"/>
          <w:color w:val="2B2B2B"/>
          <w:kern w:val="0"/>
          <w:sz w:val="32"/>
          <w:szCs w:val="32"/>
        </w:rPr>
        <w:t>46%</w:t>
      </w:r>
      <w:r w:rsidRPr="007F56FA">
        <w:rPr>
          <w:rFonts w:ascii="Arial" w:eastAsia="宋体" w:hAnsi="Arial" w:cs="Arial"/>
          <w:color w:val="2B2B2B"/>
          <w:kern w:val="0"/>
          <w:sz w:val="32"/>
          <w:szCs w:val="32"/>
        </w:rPr>
        <w:t>，由于采食量降低，葡萄糖供应可能缺乏。生产</w:t>
      </w:r>
      <w:r w:rsidRPr="007F56FA">
        <w:rPr>
          <w:rFonts w:ascii="Arial" w:eastAsia="宋体" w:hAnsi="Arial" w:cs="Arial"/>
          <w:color w:val="2B2B2B"/>
          <w:kern w:val="0"/>
          <w:sz w:val="32"/>
          <w:szCs w:val="32"/>
        </w:rPr>
        <w:t>30kg</w:t>
      </w:r>
      <w:r w:rsidRPr="007F56FA">
        <w:rPr>
          <w:rFonts w:ascii="Arial" w:eastAsia="宋体" w:hAnsi="Arial" w:cs="Arial"/>
          <w:color w:val="2B2B2B"/>
          <w:kern w:val="0"/>
          <w:sz w:val="32"/>
          <w:szCs w:val="32"/>
        </w:rPr>
        <w:t>奶至少需要</w:t>
      </w:r>
      <w:r w:rsidRPr="007F56FA">
        <w:rPr>
          <w:rFonts w:ascii="Arial" w:eastAsia="宋体" w:hAnsi="Arial" w:cs="Arial"/>
          <w:color w:val="2B2B2B"/>
          <w:kern w:val="0"/>
          <w:sz w:val="32"/>
          <w:szCs w:val="32"/>
        </w:rPr>
        <w:t>2kg</w:t>
      </w:r>
      <w:r w:rsidRPr="007F56FA">
        <w:rPr>
          <w:rFonts w:ascii="Arial" w:eastAsia="宋体" w:hAnsi="Arial" w:cs="Arial"/>
          <w:color w:val="2B2B2B"/>
          <w:kern w:val="0"/>
          <w:sz w:val="32"/>
          <w:szCs w:val="32"/>
        </w:rPr>
        <w:t>血糖合成乳糖，估计每天缺乏约</w:t>
      </w:r>
      <w:r w:rsidRPr="007F56FA">
        <w:rPr>
          <w:rFonts w:ascii="Arial" w:eastAsia="宋体" w:hAnsi="Arial" w:cs="Arial"/>
          <w:color w:val="2B2B2B"/>
          <w:kern w:val="0"/>
          <w:sz w:val="32"/>
          <w:szCs w:val="32"/>
        </w:rPr>
        <w:t>500g</w:t>
      </w:r>
      <w:r w:rsidRPr="007F56FA">
        <w:rPr>
          <w:rFonts w:ascii="Arial" w:eastAsia="宋体" w:hAnsi="Arial" w:cs="Arial"/>
          <w:color w:val="2B2B2B"/>
          <w:kern w:val="0"/>
          <w:sz w:val="32"/>
          <w:szCs w:val="32"/>
        </w:rPr>
        <w:t>葡萄糖</w:t>
      </w:r>
      <w:r w:rsidRPr="007F56FA">
        <w:rPr>
          <w:rFonts w:ascii="Arial" w:eastAsia="宋体" w:hAnsi="Arial" w:cs="Arial"/>
          <w:color w:val="2B2B2B"/>
          <w:kern w:val="0"/>
          <w:sz w:val="32"/>
          <w:szCs w:val="32"/>
        </w:rPr>
        <w:t>(Bell</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1995)</w:t>
      </w:r>
      <w:r w:rsidRPr="007F56FA">
        <w:rPr>
          <w:rFonts w:ascii="Arial" w:eastAsia="宋体" w:hAnsi="Arial" w:cs="Arial"/>
          <w:color w:val="2B2B2B"/>
          <w:kern w:val="0"/>
          <w:sz w:val="32"/>
          <w:szCs w:val="32"/>
        </w:rPr>
        <w:t>。围产期、泌乳早期和高峰期奶牛对葡萄糖需要的大量增加，要求肝脏必需来自丙酸和氨基酸合成尽可能多的葡萄糖，其它器官不得不适应葡萄糖供应的不足。但肝糖元合成取决于丙酸和氨基酸的供应。</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奶牛大约</w:t>
      </w:r>
      <w:r w:rsidRPr="007F56FA">
        <w:rPr>
          <w:rFonts w:ascii="Arial" w:eastAsia="宋体" w:hAnsi="Arial" w:cs="Arial"/>
          <w:color w:val="2B2B2B"/>
          <w:kern w:val="0"/>
          <w:sz w:val="32"/>
          <w:szCs w:val="32"/>
        </w:rPr>
        <w:t>50%</w:t>
      </w:r>
      <w:r w:rsidRPr="007F56FA">
        <w:rPr>
          <w:rFonts w:ascii="Arial" w:eastAsia="宋体" w:hAnsi="Arial" w:cs="Arial"/>
          <w:color w:val="2B2B2B"/>
          <w:kern w:val="0"/>
          <w:sz w:val="32"/>
          <w:szCs w:val="32"/>
        </w:rPr>
        <w:t>的葡萄糖靠丙酸异生提供。瘤胃中产生的丙酸不足时，葡萄糖合成不足，出现低血糖症。低血糖导致体脂动员，产生游离性脂肪酸和甘油。肾上腺素、胰高血糖素、促肾上腺皮质激素、糖皮质激素、甲状腺素等激素均可</w:t>
      </w:r>
      <w:r w:rsidRPr="007F56FA">
        <w:rPr>
          <w:rFonts w:ascii="Arial" w:eastAsia="宋体" w:hAnsi="Arial" w:cs="Arial"/>
          <w:color w:val="2B2B2B"/>
          <w:kern w:val="0"/>
          <w:sz w:val="32"/>
          <w:szCs w:val="32"/>
        </w:rPr>
        <w:lastRenderedPageBreak/>
        <w:t>调节体脂动员。缺乏葡萄糖时，骨骼肌和心肌可利用脂肪酸供能。围产期奶牛胰岛素水平降低以及脂肪组织对胰岛素敏感性降低，生长素水平上升等的变化导致脂肪组织合成脂肪能力的下降，有利于体脂动用。生长激素和糖皮质激素水平的增加刺激肝脏合成更多的葡萄糖。</w:t>
      </w:r>
      <w:r w:rsidRPr="007F56FA">
        <w:rPr>
          <w:rFonts w:ascii="Arial" w:eastAsia="宋体" w:hAnsi="Arial" w:cs="Arial"/>
          <w:color w:val="2B2B2B"/>
          <w:kern w:val="0"/>
          <w:sz w:val="32"/>
          <w:szCs w:val="32"/>
        </w:rPr>
        <w:t>Overton</w:t>
      </w:r>
      <w:r w:rsidRPr="007F56FA">
        <w:rPr>
          <w:rFonts w:ascii="Arial" w:eastAsia="宋体" w:hAnsi="Arial" w:cs="Arial"/>
          <w:color w:val="2B2B2B"/>
          <w:kern w:val="0"/>
          <w:sz w:val="32"/>
          <w:szCs w:val="32"/>
        </w:rPr>
        <w:t>等</w:t>
      </w:r>
      <w:r w:rsidRPr="007F56FA">
        <w:rPr>
          <w:rFonts w:ascii="Arial" w:eastAsia="宋体" w:hAnsi="Arial" w:cs="Arial"/>
          <w:color w:val="2B2B2B"/>
          <w:kern w:val="0"/>
          <w:sz w:val="32"/>
          <w:szCs w:val="32"/>
        </w:rPr>
        <w:t>(1998)</w:t>
      </w:r>
      <w:r w:rsidRPr="007F56FA">
        <w:rPr>
          <w:rFonts w:ascii="Arial" w:eastAsia="宋体" w:hAnsi="Arial" w:cs="Arial"/>
          <w:color w:val="2B2B2B"/>
          <w:kern w:val="0"/>
          <w:sz w:val="32"/>
          <w:szCs w:val="32"/>
        </w:rPr>
        <w:t>报道在泌乳首</w:t>
      </w:r>
      <w:r w:rsidRPr="007F56FA">
        <w:rPr>
          <w:rFonts w:ascii="Arial" w:eastAsia="宋体" w:hAnsi="Arial" w:cs="Arial"/>
          <w:color w:val="2B2B2B"/>
          <w:kern w:val="0"/>
          <w:sz w:val="32"/>
          <w:szCs w:val="32"/>
        </w:rPr>
        <w:t xml:space="preserve"> 21</w:t>
      </w:r>
      <w:r w:rsidRPr="007F56FA">
        <w:rPr>
          <w:rFonts w:ascii="Arial" w:eastAsia="宋体" w:hAnsi="Arial" w:cs="Arial"/>
          <w:color w:val="2B2B2B"/>
          <w:kern w:val="0"/>
          <w:sz w:val="32"/>
          <w:szCs w:val="32"/>
        </w:rPr>
        <w:t>天内，肝脏自氨基酸合成葡萄糖的能力大幅度增加，骨胳肌肉降解率也似乎增加，这些有助于肝脏合成更多的糖元。但是诸多因素影响代谢过程，围产期和泌乳早期奶牛不足以维持血糖的稳定。日粮需要大量供应生糖前体物，用于肝糖元合成。</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血糖含量变化是机体对糖的吸收、运转和代谢的动态平衡状态的反映，循环血液中葡萄糖的浓度体现奶牛的能量代谢水平。血糖升高刺激机体释放胰岛素，而胰岛素的升高又促进糖原、蛋白质、核酸的合成和脂肪的沉积，有利于机体的合成代谢。而低血糖促进胰高血糖素的释放，促进糖原分解和糖异生，来提高血糖浓度，使血糖水平维持相对恒定。</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b/>
          <w:bCs/>
          <w:color w:val="2B2B2B"/>
          <w:kern w:val="0"/>
          <w:sz w:val="32"/>
          <w:szCs w:val="32"/>
        </w:rPr>
        <w:t>奶牛能量负平衡</w:t>
      </w:r>
      <w:r w:rsidRPr="007F56FA">
        <w:rPr>
          <w:rFonts w:ascii="Arial" w:eastAsia="宋体" w:hAnsi="Arial" w:cs="Arial"/>
          <w:b/>
          <w:bCs/>
          <w:color w:val="2B2B2B"/>
          <w:kern w:val="0"/>
          <w:sz w:val="32"/>
          <w:szCs w:val="32"/>
        </w:rPr>
        <w:t>(NEB)</w:t>
      </w:r>
      <w:r w:rsidRPr="007F56FA">
        <w:rPr>
          <w:rFonts w:ascii="Arial" w:eastAsia="宋体" w:hAnsi="Arial" w:cs="Arial"/>
          <w:b/>
          <w:bCs/>
          <w:color w:val="2B2B2B"/>
          <w:kern w:val="0"/>
          <w:sz w:val="32"/>
          <w:szCs w:val="32"/>
        </w:rPr>
        <w:t>造成的问题</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奶牛当摄入的能量不足、葡萄糖缺乏时动用体脂获取能量，血液中非酯化脂肪酸</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水平会显著提高，</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水平提高是奶牛能量负平衡的标志，任何能造成奶牛能量负平衡的因素都会引起血液中</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浓度上升，而高</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水平</w:t>
      </w:r>
      <w:r w:rsidRPr="007F56FA">
        <w:rPr>
          <w:rFonts w:ascii="Arial" w:eastAsia="宋体" w:hAnsi="Arial" w:cs="Arial"/>
          <w:color w:val="2B2B2B"/>
          <w:kern w:val="0"/>
          <w:sz w:val="32"/>
          <w:szCs w:val="32"/>
        </w:rPr>
        <w:lastRenderedPageBreak/>
        <w:t>与脂肪肝、酮病的发生有直接相关性。能量负平衡的结果将使奶牛免疫力低下，也将持续影响着奶牛产后的泌乳和繁殖性能。</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color w:val="800000"/>
          <w:kern w:val="0"/>
          <w:sz w:val="32"/>
          <w:szCs w:val="32"/>
        </w:rPr>
        <w:t xml:space="preserve">　奶牛能量负平衡</w:t>
      </w:r>
      <w:r w:rsidRPr="007F56FA">
        <w:rPr>
          <w:rFonts w:ascii="Arial" w:eastAsia="宋体" w:hAnsi="Arial" w:cs="Arial"/>
          <w:color w:val="800000"/>
          <w:kern w:val="0"/>
          <w:sz w:val="32"/>
          <w:szCs w:val="32"/>
        </w:rPr>
        <w:t>(NEB)</w:t>
      </w:r>
      <w:r w:rsidRPr="007F56FA">
        <w:rPr>
          <w:rFonts w:ascii="Arial" w:eastAsia="宋体" w:hAnsi="Arial" w:cs="Arial"/>
          <w:color w:val="800000"/>
          <w:kern w:val="0"/>
          <w:sz w:val="32"/>
          <w:szCs w:val="32"/>
        </w:rPr>
        <w:t>对奶牛繁殖的影响</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不仅影响产奶量，严重的</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导致代谢病的形成和发生，延长产犊间隔天数，推迟产后第一次排卵，降低繁殖率。母体是否识别受孕取决于胚胎是否完好地发育和血液孕激素水平。围产期和泌乳早期的</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能引起卵泡异常和不规则生长。早期的</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对卵母细胞的影响表现为卵母细胞发育的</w:t>
      </w:r>
      <w:r w:rsidRPr="007F56FA">
        <w:rPr>
          <w:rFonts w:ascii="Arial" w:eastAsia="宋体" w:hAnsi="Arial" w:cs="Arial"/>
          <w:color w:val="2B2B2B"/>
          <w:kern w:val="0"/>
          <w:sz w:val="32"/>
          <w:szCs w:val="32"/>
        </w:rPr>
        <w:t>60~80</w:t>
      </w:r>
      <w:r w:rsidRPr="007F56FA">
        <w:rPr>
          <w:rFonts w:ascii="Arial" w:eastAsia="宋体" w:hAnsi="Arial" w:cs="Arial"/>
          <w:color w:val="2B2B2B"/>
          <w:kern w:val="0"/>
          <w:sz w:val="32"/>
          <w:szCs w:val="32"/>
        </w:rPr>
        <w:t>天具有不利的内环境</w:t>
      </w:r>
      <w:r w:rsidRPr="007F56FA">
        <w:rPr>
          <w:rFonts w:ascii="Arial" w:eastAsia="宋体" w:hAnsi="Arial" w:cs="Arial"/>
          <w:color w:val="2B2B2B"/>
          <w:kern w:val="0"/>
          <w:sz w:val="32"/>
          <w:szCs w:val="32"/>
        </w:rPr>
        <w:t>(Britt</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1991)</w:t>
      </w:r>
      <w:r w:rsidRPr="007F56FA">
        <w:rPr>
          <w:rFonts w:ascii="Arial" w:eastAsia="宋体" w:hAnsi="Arial" w:cs="Arial"/>
          <w:color w:val="2B2B2B"/>
          <w:kern w:val="0"/>
          <w:sz w:val="32"/>
          <w:szCs w:val="32"/>
        </w:rPr>
        <w:t>。严重的</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抑制卵母细胞在产奶</w:t>
      </w:r>
      <w:r w:rsidRPr="007F56FA">
        <w:rPr>
          <w:rFonts w:ascii="Arial" w:eastAsia="宋体" w:hAnsi="Arial" w:cs="Arial"/>
          <w:color w:val="2B2B2B"/>
          <w:kern w:val="0"/>
          <w:sz w:val="32"/>
          <w:szCs w:val="32"/>
        </w:rPr>
        <w:t>80~120</w:t>
      </w:r>
      <w:r w:rsidRPr="007F56FA">
        <w:rPr>
          <w:rFonts w:ascii="Arial" w:eastAsia="宋体" w:hAnsi="Arial" w:cs="Arial"/>
          <w:color w:val="2B2B2B"/>
          <w:kern w:val="0"/>
          <w:sz w:val="32"/>
          <w:szCs w:val="32"/>
        </w:rPr>
        <w:t>时的发育能力，意味着分娩前高水平</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的毒性作用。</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和酮体水平与发育卵泡的排卵状况呈强负相关，产犊后这些代谢产物上升可能抑制卵泡发育和排卵，导致产犊后的第</w:t>
      </w:r>
      <w:r w:rsidRPr="007F56FA">
        <w:rPr>
          <w:rFonts w:ascii="Arial" w:eastAsia="宋体" w:hAnsi="Arial" w:cs="Arial"/>
          <w:color w:val="2B2B2B"/>
          <w:kern w:val="0"/>
          <w:sz w:val="32"/>
          <w:szCs w:val="32"/>
        </w:rPr>
        <w:t>1</w:t>
      </w:r>
      <w:r w:rsidRPr="007F56FA">
        <w:rPr>
          <w:rFonts w:ascii="Arial" w:eastAsia="宋体" w:hAnsi="Arial" w:cs="Arial"/>
          <w:color w:val="2B2B2B"/>
          <w:kern w:val="0"/>
          <w:sz w:val="32"/>
          <w:szCs w:val="32"/>
        </w:rPr>
        <w:t>个优势卵子未能正常排出，抑制了发情活动和表现</w:t>
      </w:r>
      <w:r w:rsidRPr="007F56FA">
        <w:rPr>
          <w:rFonts w:ascii="Arial" w:eastAsia="宋体" w:hAnsi="Arial" w:cs="Arial"/>
          <w:color w:val="2B2B2B"/>
          <w:kern w:val="0"/>
          <w:sz w:val="32"/>
          <w:szCs w:val="32"/>
        </w:rPr>
        <w:t>(Matt</w:t>
      </w:r>
      <w:r w:rsidRPr="007F56FA">
        <w:rPr>
          <w:rFonts w:ascii="Arial" w:eastAsia="宋体" w:hAnsi="Arial" w:cs="Arial"/>
          <w:color w:val="2B2B2B"/>
          <w:kern w:val="0"/>
          <w:sz w:val="32"/>
          <w:szCs w:val="32"/>
        </w:rPr>
        <w:t>等，</w:t>
      </w:r>
      <w:r w:rsidRPr="007F56FA">
        <w:rPr>
          <w:rFonts w:ascii="Arial" w:eastAsia="宋体" w:hAnsi="Arial" w:cs="Arial"/>
          <w:color w:val="2B2B2B"/>
          <w:kern w:val="0"/>
          <w:sz w:val="32"/>
          <w:szCs w:val="32"/>
        </w:rPr>
        <w:t>2002;Bulter</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2003)</w:t>
      </w:r>
      <w:r w:rsidRPr="007F56FA">
        <w:rPr>
          <w:rFonts w:ascii="Arial" w:eastAsia="宋体" w:hAnsi="Arial" w:cs="Arial"/>
          <w:color w:val="2B2B2B"/>
          <w:kern w:val="0"/>
          <w:sz w:val="32"/>
          <w:szCs w:val="32"/>
        </w:rPr>
        <w:t>。此外，孕激素必须达足够水平时以支持胚胎发育和存活</w:t>
      </w:r>
      <w:r w:rsidRPr="007F56FA">
        <w:rPr>
          <w:rFonts w:ascii="Arial" w:eastAsia="宋体" w:hAnsi="Arial" w:cs="Arial"/>
          <w:color w:val="2B2B2B"/>
          <w:kern w:val="0"/>
          <w:sz w:val="32"/>
          <w:szCs w:val="32"/>
        </w:rPr>
        <w:t>(Bulter</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2003)</w:t>
      </w:r>
      <w:r w:rsidRPr="007F56FA">
        <w:rPr>
          <w:rFonts w:ascii="Arial" w:eastAsia="宋体" w:hAnsi="Arial" w:cs="Arial"/>
          <w:color w:val="2B2B2B"/>
          <w:kern w:val="0"/>
          <w:sz w:val="32"/>
          <w:szCs w:val="32"/>
        </w:rPr>
        <w:t>孕激素水平在产后首</w:t>
      </w:r>
      <w:r w:rsidRPr="007F56FA">
        <w:rPr>
          <w:rFonts w:ascii="Arial" w:eastAsia="宋体" w:hAnsi="Arial" w:cs="Arial"/>
          <w:color w:val="2B2B2B"/>
          <w:kern w:val="0"/>
          <w:sz w:val="32"/>
          <w:szCs w:val="32"/>
        </w:rPr>
        <w:t>3</w:t>
      </w:r>
      <w:r w:rsidRPr="007F56FA">
        <w:rPr>
          <w:rFonts w:ascii="Arial" w:eastAsia="宋体" w:hAnsi="Arial" w:cs="Arial"/>
          <w:color w:val="2B2B2B"/>
          <w:kern w:val="0"/>
          <w:sz w:val="32"/>
          <w:szCs w:val="32"/>
        </w:rPr>
        <w:t>个发情周期增加，但</w:t>
      </w:r>
      <w:r w:rsidRPr="007F56FA">
        <w:rPr>
          <w:rFonts w:ascii="Arial" w:eastAsia="宋体" w:hAnsi="Arial" w:cs="Arial"/>
          <w:color w:val="2B2B2B"/>
          <w:kern w:val="0"/>
          <w:sz w:val="32"/>
          <w:szCs w:val="32"/>
        </w:rPr>
        <w:t>NEB</w:t>
      </w:r>
      <w:r w:rsidRPr="007F56FA">
        <w:rPr>
          <w:rFonts w:ascii="Arial" w:eastAsia="宋体" w:hAnsi="Arial" w:cs="Arial"/>
          <w:color w:val="2B2B2B"/>
          <w:kern w:val="0"/>
          <w:sz w:val="32"/>
          <w:szCs w:val="32"/>
        </w:rPr>
        <w:t>较严重的奶牛增加不多</w:t>
      </w:r>
      <w:r w:rsidRPr="007F56FA">
        <w:rPr>
          <w:rFonts w:ascii="Arial" w:eastAsia="宋体" w:hAnsi="Arial" w:cs="Arial"/>
          <w:color w:val="2B2B2B"/>
          <w:kern w:val="0"/>
          <w:sz w:val="32"/>
          <w:szCs w:val="32"/>
        </w:rPr>
        <w:t>(Villa-Godoy</w:t>
      </w:r>
      <w:r w:rsidRPr="007F56FA">
        <w:rPr>
          <w:rFonts w:ascii="Arial" w:eastAsia="宋体" w:hAnsi="Arial" w:cs="Arial"/>
          <w:color w:val="2B2B2B"/>
          <w:kern w:val="0"/>
          <w:sz w:val="32"/>
          <w:szCs w:val="32"/>
        </w:rPr>
        <w:t>等，</w:t>
      </w:r>
      <w:r w:rsidRPr="007F56FA">
        <w:rPr>
          <w:rFonts w:ascii="Arial" w:eastAsia="宋体" w:hAnsi="Arial" w:cs="Arial"/>
          <w:color w:val="2B2B2B"/>
          <w:kern w:val="0"/>
          <w:sz w:val="32"/>
          <w:szCs w:val="32"/>
        </w:rPr>
        <w:t>1988)</w:t>
      </w:r>
      <w:r w:rsidRPr="007F56FA">
        <w:rPr>
          <w:rFonts w:ascii="Arial" w:eastAsia="宋体" w:hAnsi="Arial" w:cs="Arial"/>
          <w:color w:val="2B2B2B"/>
          <w:kern w:val="0"/>
          <w:sz w:val="32"/>
          <w:szCs w:val="32"/>
        </w:rPr>
        <w:t>，孕激素水平较低常见于高产牛，反映增加的肝脏代谢负荷</w:t>
      </w:r>
      <w:r w:rsidRPr="007F56FA">
        <w:rPr>
          <w:rFonts w:ascii="Arial" w:eastAsia="宋体" w:hAnsi="Arial" w:cs="Arial"/>
          <w:color w:val="2B2B2B"/>
          <w:kern w:val="0"/>
          <w:sz w:val="32"/>
          <w:szCs w:val="32"/>
        </w:rPr>
        <w:t>(Sangsritavong</w:t>
      </w:r>
      <w:r w:rsidRPr="007F56FA">
        <w:rPr>
          <w:rFonts w:ascii="Arial" w:eastAsia="宋体" w:hAnsi="Arial" w:cs="Arial"/>
          <w:color w:val="2B2B2B"/>
          <w:kern w:val="0"/>
          <w:sz w:val="32"/>
          <w:szCs w:val="32"/>
        </w:rPr>
        <w:t>等，</w:t>
      </w:r>
      <w:r w:rsidRPr="007F56FA">
        <w:rPr>
          <w:rFonts w:ascii="Arial" w:eastAsia="宋体" w:hAnsi="Arial" w:cs="Arial"/>
          <w:color w:val="2B2B2B"/>
          <w:kern w:val="0"/>
          <w:sz w:val="32"/>
          <w:szCs w:val="32"/>
        </w:rPr>
        <w:t>2002)</w:t>
      </w:r>
      <w:r w:rsidRPr="007F56FA">
        <w:rPr>
          <w:rFonts w:ascii="Arial" w:eastAsia="宋体" w:hAnsi="Arial" w:cs="Arial"/>
          <w:color w:val="2B2B2B"/>
          <w:kern w:val="0"/>
          <w:sz w:val="32"/>
          <w:szCs w:val="32"/>
        </w:rPr>
        <w:t>。影响受孕的适宜孕激素水平应在配种后的</w:t>
      </w:r>
      <w:r w:rsidRPr="007F56FA">
        <w:rPr>
          <w:rFonts w:ascii="Arial" w:eastAsia="宋体" w:hAnsi="Arial" w:cs="Arial"/>
          <w:color w:val="2B2B2B"/>
          <w:kern w:val="0"/>
          <w:sz w:val="32"/>
          <w:szCs w:val="32"/>
        </w:rPr>
        <w:t>5~7</w:t>
      </w:r>
      <w:r w:rsidRPr="007F56FA">
        <w:rPr>
          <w:rFonts w:ascii="Arial" w:eastAsia="宋体" w:hAnsi="Arial" w:cs="Arial"/>
          <w:color w:val="2B2B2B"/>
          <w:kern w:val="0"/>
          <w:sz w:val="32"/>
          <w:szCs w:val="32"/>
        </w:rPr>
        <w:t>天。因此，在围产期和产后尽可能降低能量</w:t>
      </w:r>
      <w:r w:rsidRPr="007F56FA">
        <w:rPr>
          <w:rFonts w:ascii="Arial" w:eastAsia="宋体" w:hAnsi="Arial" w:cs="Arial"/>
          <w:color w:val="2B2B2B"/>
          <w:kern w:val="0"/>
          <w:sz w:val="32"/>
          <w:szCs w:val="32"/>
        </w:rPr>
        <w:lastRenderedPageBreak/>
        <w:t>负平衡的程度，无疑有助于提高产后生产性能、繁殖率和使用年限。</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color w:val="800000"/>
          <w:kern w:val="0"/>
          <w:sz w:val="32"/>
          <w:szCs w:val="32"/>
        </w:rPr>
        <w:t>能量负平衡是降低免疫功能的主要因素之一</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由于围产期阶段特殊的营养与生理状况</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胚胎迅速生长、分娩、乳腺发育和乳成分合成</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往往导致奶牛内分泌的变化</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血浆胰岛素水平持续降低，分娩时孕激素急剧下降和生长素水平迅速增加，分娩前雌激素和糖皮质激素水平的短暂上升</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和免疫功能抑制，而能量负平衡引起的代谢问题</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激素水平的变化引起干物质采食量</w:t>
      </w:r>
      <w:r w:rsidRPr="007F56FA">
        <w:rPr>
          <w:rFonts w:ascii="Arial" w:eastAsia="宋体" w:hAnsi="Arial" w:cs="Arial"/>
          <w:color w:val="2B2B2B"/>
          <w:kern w:val="0"/>
          <w:sz w:val="32"/>
          <w:szCs w:val="32"/>
        </w:rPr>
        <w:t>DMI</w:t>
      </w:r>
      <w:r w:rsidRPr="007F56FA">
        <w:rPr>
          <w:rFonts w:ascii="Arial" w:eastAsia="宋体" w:hAnsi="Arial" w:cs="Arial"/>
          <w:color w:val="2B2B2B"/>
          <w:kern w:val="0"/>
          <w:sz w:val="32"/>
          <w:szCs w:val="32"/>
        </w:rPr>
        <w:t>下降，导致能量负平衡和体脂动用，造成血浆非酯化脂肪酸</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上升，增加酮病和脂肪肝的发生</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都会加剧免疫力继续下降，包括降低嗜中性粒细胞功能，降低淋巴细胞增殖的数量，减少抗体数量和分娩期间免疫球蛋白在血浆中浓度下降。这些因素导致围产期和泌乳早期奶牛抗病力下降。</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color w:val="800000"/>
          <w:kern w:val="0"/>
          <w:sz w:val="32"/>
          <w:szCs w:val="32"/>
        </w:rPr>
        <w:t>围产期营养素缺乏影响免疫功能</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分娩和泌乳起动所带来的代谢负荷可能引起维持免疫功能所必需的养分缺乏，加剧免疫抑制反应</w:t>
      </w:r>
      <w:r w:rsidRPr="007F56FA">
        <w:rPr>
          <w:rFonts w:ascii="Arial" w:eastAsia="宋体" w:hAnsi="Arial" w:cs="Arial"/>
          <w:color w:val="2B2B2B"/>
          <w:kern w:val="0"/>
          <w:sz w:val="32"/>
          <w:szCs w:val="32"/>
        </w:rPr>
        <w:t>(Goff</w:t>
      </w:r>
      <w:r w:rsidRPr="007F56FA">
        <w:rPr>
          <w:rFonts w:ascii="Arial" w:eastAsia="宋体" w:hAnsi="Arial" w:cs="Arial"/>
          <w:color w:val="2B2B2B"/>
          <w:kern w:val="0"/>
          <w:sz w:val="32"/>
          <w:szCs w:val="32"/>
        </w:rPr>
        <w:t>和</w:t>
      </w:r>
      <w:r w:rsidRPr="007F56FA">
        <w:rPr>
          <w:rFonts w:ascii="Arial" w:eastAsia="宋体" w:hAnsi="Arial" w:cs="Arial"/>
          <w:color w:val="2B2B2B"/>
          <w:kern w:val="0"/>
          <w:sz w:val="32"/>
          <w:szCs w:val="32"/>
        </w:rPr>
        <w:t>Horst</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1997)</w:t>
      </w:r>
      <w:r w:rsidRPr="007F56FA">
        <w:rPr>
          <w:rFonts w:ascii="Arial" w:eastAsia="宋体" w:hAnsi="Arial" w:cs="Arial"/>
          <w:color w:val="2B2B2B"/>
          <w:kern w:val="0"/>
          <w:sz w:val="32"/>
          <w:szCs w:val="32"/>
        </w:rPr>
        <w:t>，如能量，蛋白质，维生素</w:t>
      </w:r>
      <w:r w:rsidRPr="007F56FA">
        <w:rPr>
          <w:rFonts w:ascii="Arial" w:eastAsia="宋体" w:hAnsi="Arial" w:cs="Arial"/>
          <w:color w:val="2B2B2B"/>
          <w:kern w:val="0"/>
          <w:sz w:val="32"/>
          <w:szCs w:val="32"/>
        </w:rPr>
        <w:t>A</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E</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β-</w:t>
      </w:r>
      <w:r w:rsidRPr="007F56FA">
        <w:rPr>
          <w:rFonts w:ascii="Arial" w:eastAsia="宋体" w:hAnsi="Arial" w:cs="Arial"/>
          <w:color w:val="2B2B2B"/>
          <w:kern w:val="0"/>
          <w:sz w:val="32"/>
          <w:szCs w:val="32"/>
        </w:rPr>
        <w:t>胡萝卜素、铜、锌和硒等。分娩时血浆维生素</w:t>
      </w:r>
      <w:r w:rsidRPr="007F56FA">
        <w:rPr>
          <w:rFonts w:ascii="Arial" w:eastAsia="宋体" w:hAnsi="Arial" w:cs="Arial"/>
          <w:color w:val="2B2B2B"/>
          <w:kern w:val="0"/>
          <w:sz w:val="32"/>
          <w:szCs w:val="32"/>
        </w:rPr>
        <w:t>A</w:t>
      </w:r>
      <w:r w:rsidRPr="007F56FA">
        <w:rPr>
          <w:rFonts w:ascii="Arial" w:eastAsia="宋体" w:hAnsi="Arial" w:cs="Arial"/>
          <w:color w:val="2B2B2B"/>
          <w:kern w:val="0"/>
          <w:sz w:val="32"/>
          <w:szCs w:val="32"/>
        </w:rPr>
        <w:t>和</w:t>
      </w:r>
      <w:r w:rsidRPr="007F56FA">
        <w:rPr>
          <w:rFonts w:ascii="Arial" w:eastAsia="宋体" w:hAnsi="Arial" w:cs="Arial"/>
          <w:color w:val="2B2B2B"/>
          <w:kern w:val="0"/>
          <w:sz w:val="32"/>
          <w:szCs w:val="32"/>
        </w:rPr>
        <w:t>E</w:t>
      </w:r>
      <w:r w:rsidRPr="007F56FA">
        <w:rPr>
          <w:rFonts w:ascii="Arial" w:eastAsia="宋体" w:hAnsi="Arial" w:cs="Arial"/>
          <w:color w:val="2B2B2B"/>
          <w:kern w:val="0"/>
          <w:sz w:val="32"/>
          <w:szCs w:val="32"/>
        </w:rPr>
        <w:t>水平分别急剧下降</w:t>
      </w:r>
      <w:r w:rsidRPr="007F56FA">
        <w:rPr>
          <w:rFonts w:ascii="Arial" w:eastAsia="宋体" w:hAnsi="Arial" w:cs="Arial"/>
          <w:color w:val="2B2B2B"/>
          <w:kern w:val="0"/>
          <w:sz w:val="32"/>
          <w:szCs w:val="32"/>
        </w:rPr>
        <w:t>38%</w:t>
      </w:r>
      <w:r w:rsidRPr="007F56FA">
        <w:rPr>
          <w:rFonts w:ascii="Arial" w:eastAsia="宋体" w:hAnsi="Arial" w:cs="Arial"/>
          <w:color w:val="2B2B2B"/>
          <w:kern w:val="0"/>
          <w:sz w:val="32"/>
          <w:szCs w:val="32"/>
        </w:rPr>
        <w:lastRenderedPageBreak/>
        <w:t>和</w:t>
      </w:r>
      <w:r w:rsidRPr="007F56FA">
        <w:rPr>
          <w:rFonts w:ascii="Arial" w:eastAsia="宋体" w:hAnsi="Arial" w:cs="Arial"/>
          <w:color w:val="2B2B2B"/>
          <w:kern w:val="0"/>
          <w:sz w:val="32"/>
          <w:szCs w:val="32"/>
        </w:rPr>
        <w:t>47%(Goff</w:t>
      </w:r>
      <w:r w:rsidRPr="007F56FA">
        <w:rPr>
          <w:rFonts w:ascii="Arial" w:eastAsia="宋体" w:hAnsi="Arial" w:cs="Arial"/>
          <w:color w:val="2B2B2B"/>
          <w:kern w:val="0"/>
          <w:sz w:val="32"/>
          <w:szCs w:val="32"/>
        </w:rPr>
        <w:t>和</w:t>
      </w:r>
      <w:r w:rsidRPr="007F56FA">
        <w:rPr>
          <w:rFonts w:ascii="Arial" w:eastAsia="宋体" w:hAnsi="Arial" w:cs="Arial"/>
          <w:color w:val="2B2B2B"/>
          <w:kern w:val="0"/>
          <w:sz w:val="32"/>
          <w:szCs w:val="32"/>
        </w:rPr>
        <w:t>Stabel</w:t>
      </w:r>
      <w:r w:rsidRPr="007F56FA">
        <w:rPr>
          <w:rFonts w:ascii="Arial" w:eastAsia="宋体" w:hAnsi="Arial" w:cs="Arial"/>
          <w:color w:val="2B2B2B"/>
          <w:kern w:val="0"/>
          <w:sz w:val="32"/>
          <w:szCs w:val="32"/>
        </w:rPr>
        <w:t>，</w:t>
      </w:r>
      <w:r w:rsidRPr="007F56FA">
        <w:rPr>
          <w:rFonts w:ascii="Arial" w:eastAsia="宋体" w:hAnsi="Arial" w:cs="Arial"/>
          <w:color w:val="2B2B2B"/>
          <w:kern w:val="0"/>
          <w:sz w:val="32"/>
          <w:szCs w:val="32"/>
        </w:rPr>
        <w:t>1990)</w:t>
      </w:r>
      <w:r w:rsidRPr="007F56FA">
        <w:rPr>
          <w:rFonts w:ascii="Arial" w:eastAsia="宋体" w:hAnsi="Arial" w:cs="Arial"/>
          <w:color w:val="2B2B2B"/>
          <w:kern w:val="0"/>
          <w:sz w:val="32"/>
          <w:szCs w:val="32"/>
        </w:rPr>
        <w:t>。这些养分缺乏可持续数周，尤其在高产奶牛。营养素的缺乏对免疫功能都会产生影响。</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w:t>
      </w:r>
      <w:r w:rsidRPr="007F56FA">
        <w:rPr>
          <w:rFonts w:ascii="Arial" w:eastAsia="宋体" w:hAnsi="Arial" w:cs="Arial"/>
          <w:color w:val="800000"/>
          <w:kern w:val="0"/>
          <w:sz w:val="32"/>
          <w:szCs w:val="32"/>
        </w:rPr>
        <w:t>酮病和脂肪肝的发生</w:t>
      </w:r>
    </w:p>
    <w:p w:rsidR="007F56FA" w:rsidRPr="007F56FA" w:rsidRDefault="007F56FA" w:rsidP="007F56F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F56FA">
        <w:rPr>
          <w:rFonts w:ascii="Arial" w:eastAsia="宋体" w:hAnsi="Arial" w:cs="Arial"/>
          <w:color w:val="2B2B2B"/>
          <w:kern w:val="0"/>
          <w:sz w:val="32"/>
          <w:szCs w:val="32"/>
        </w:rPr>
        <w:t xml:space="preserve">　　分娩前后奶牛所需要的能量超过干物质采食量</w:t>
      </w:r>
      <w:r w:rsidRPr="007F56FA">
        <w:rPr>
          <w:rFonts w:ascii="Arial" w:eastAsia="宋体" w:hAnsi="Arial" w:cs="Arial"/>
          <w:color w:val="2B2B2B"/>
          <w:kern w:val="0"/>
          <w:sz w:val="32"/>
          <w:szCs w:val="32"/>
        </w:rPr>
        <w:t>DMI</w:t>
      </w:r>
      <w:r w:rsidRPr="007F56FA">
        <w:rPr>
          <w:rFonts w:ascii="Arial" w:eastAsia="宋体" w:hAnsi="Arial" w:cs="Arial"/>
          <w:color w:val="2B2B2B"/>
          <w:kern w:val="0"/>
          <w:sz w:val="32"/>
          <w:szCs w:val="32"/>
        </w:rPr>
        <w:t>所能提供的能量，造成奶牛能量负平衡。在血糖水平降低刺激脂肪组织分解脂肪，能够加剧酮病和脂肪肝的形成。由于奶牛所需要的大部分葡萄糖来源于丙酸、氨基酸和甘油在肝脏的异生，脂肪在肝脏的累积进一步抑制了葡萄糖的合成，加剧了低血糖的危害。高产牛尤其在围产期和泌乳早期，体重损失，能量负平衡、血液非酯化脂肪酸</w:t>
      </w:r>
      <w:r w:rsidRPr="007F56FA">
        <w:rPr>
          <w:rFonts w:ascii="Arial" w:eastAsia="宋体" w:hAnsi="Arial" w:cs="Arial"/>
          <w:color w:val="2B2B2B"/>
          <w:kern w:val="0"/>
          <w:sz w:val="32"/>
          <w:szCs w:val="32"/>
        </w:rPr>
        <w:t>NEFA</w:t>
      </w:r>
      <w:r w:rsidRPr="007F56FA">
        <w:rPr>
          <w:rFonts w:ascii="Arial" w:eastAsia="宋体" w:hAnsi="Arial" w:cs="Arial"/>
          <w:color w:val="2B2B2B"/>
          <w:kern w:val="0"/>
          <w:sz w:val="32"/>
          <w:szCs w:val="32"/>
        </w:rPr>
        <w:t>水平增加和肝脏脂肪累积是不可避免的。</w:t>
      </w:r>
    </w:p>
    <w:p w:rsidR="007F56FA" w:rsidRPr="00785311" w:rsidRDefault="007F56FA" w:rsidP="007F56FA">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7F56FA" w:rsidRPr="00785311" w:rsidRDefault="007F56FA" w:rsidP="007F56FA">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F56FA" w:rsidRPr="00785311" w:rsidRDefault="007F56FA" w:rsidP="007F56FA">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F56FA" w:rsidRPr="00917A63" w:rsidRDefault="008E783F" w:rsidP="007F56FA">
      <w:pPr>
        <w:pStyle w:val="a6"/>
        <w:ind w:firstLine="480"/>
        <w:rPr>
          <w:b/>
          <w:color w:val="000000"/>
        </w:rPr>
      </w:pPr>
      <w:hyperlink r:id="rId8" w:history="1">
        <w:r w:rsidR="007F56FA" w:rsidRPr="00917A63">
          <w:rPr>
            <w:rStyle w:val="a8"/>
            <w:rFonts w:hint="eastAsia"/>
            <w:b/>
          </w:rPr>
          <w:t>下载：智能二代(Genetic Algorithm)饲料配方软件(猪、鸡饲料配方计算)</w:t>
        </w:r>
      </w:hyperlink>
    </w:p>
    <w:p w:rsidR="007F56FA" w:rsidRDefault="007F56FA" w:rsidP="007F56FA">
      <w:pPr>
        <w:jc w:val="center"/>
        <w:rPr>
          <w:b/>
          <w:color w:val="FF0000"/>
          <w:sz w:val="32"/>
          <w:szCs w:val="32"/>
        </w:rPr>
      </w:pPr>
    </w:p>
    <w:p w:rsidR="007F56FA" w:rsidRPr="004F7A8F" w:rsidRDefault="008E783F" w:rsidP="007F56FA">
      <w:pPr>
        <w:jc w:val="center"/>
        <w:rPr>
          <w:b/>
          <w:color w:val="FF0000"/>
          <w:sz w:val="32"/>
          <w:szCs w:val="32"/>
        </w:rPr>
      </w:pPr>
      <w:hyperlink r:id="rId9" w:history="1">
        <w:r w:rsidR="007F56FA" w:rsidRPr="004F7A8F">
          <w:rPr>
            <w:rStyle w:val="a8"/>
            <w:rFonts w:hint="eastAsia"/>
            <w:b/>
            <w:color w:val="FF0000"/>
            <w:sz w:val="32"/>
            <w:szCs w:val="32"/>
          </w:rPr>
          <w:t>下载</w:t>
        </w:r>
        <w:r w:rsidR="007F56FA" w:rsidRPr="004F7A8F">
          <w:rPr>
            <w:rStyle w:val="a8"/>
            <w:rFonts w:hint="eastAsia"/>
            <w:b/>
            <w:color w:val="FF0000"/>
            <w:sz w:val="32"/>
            <w:szCs w:val="32"/>
          </w:rPr>
          <w:t>1</w:t>
        </w:r>
        <w:r w:rsidR="007F56FA" w:rsidRPr="004F7A8F">
          <w:rPr>
            <w:rStyle w:val="a8"/>
            <w:rFonts w:hint="eastAsia"/>
            <w:b/>
            <w:color w:val="FF0000"/>
            <w:sz w:val="32"/>
            <w:szCs w:val="32"/>
          </w:rPr>
          <w:t>：</w:t>
        </w:r>
        <w:r w:rsidR="007F56FA" w:rsidRPr="004F7A8F">
          <w:rPr>
            <w:rStyle w:val="a8"/>
            <w:rFonts w:hint="eastAsia"/>
            <w:b/>
            <w:color w:val="FF0000"/>
            <w:sz w:val="32"/>
            <w:szCs w:val="32"/>
          </w:rPr>
          <w:t xml:space="preserve">Feed mix </w:t>
        </w:r>
        <w:r w:rsidR="007F56FA" w:rsidRPr="004F7A8F">
          <w:rPr>
            <w:rStyle w:val="a8"/>
            <w:rFonts w:hint="eastAsia"/>
            <w:b/>
            <w:color w:val="FF0000"/>
            <w:sz w:val="32"/>
            <w:szCs w:val="32"/>
          </w:rPr>
          <w:t>反刍营养百分百</w:t>
        </w:r>
        <w:r w:rsidR="007F56FA" w:rsidRPr="004F7A8F">
          <w:rPr>
            <w:rStyle w:val="a8"/>
            <w:rFonts w:hint="eastAsia"/>
            <w:b/>
            <w:color w:val="FF0000"/>
            <w:sz w:val="32"/>
            <w:szCs w:val="32"/>
          </w:rPr>
          <w:t>-</w:t>
        </w:r>
        <w:r w:rsidR="007F56FA" w:rsidRPr="004F7A8F">
          <w:rPr>
            <w:rStyle w:val="a8"/>
            <w:rFonts w:hint="eastAsia"/>
            <w:b/>
            <w:color w:val="FF0000"/>
            <w:sz w:val="32"/>
            <w:szCs w:val="32"/>
          </w:rPr>
          <w:t>饲料配方软件</w:t>
        </w:r>
        <w:r w:rsidR="007F56FA" w:rsidRPr="004F7A8F">
          <w:rPr>
            <w:rStyle w:val="a8"/>
            <w:rFonts w:hint="eastAsia"/>
            <w:b/>
            <w:color w:val="FF0000"/>
            <w:sz w:val="32"/>
            <w:szCs w:val="32"/>
          </w:rPr>
          <w:t>(</w:t>
        </w:r>
        <w:r w:rsidR="007F56FA" w:rsidRPr="004F7A8F">
          <w:rPr>
            <w:rStyle w:val="a8"/>
            <w:rFonts w:hint="eastAsia"/>
            <w:b/>
            <w:color w:val="FF0000"/>
            <w:sz w:val="32"/>
            <w:szCs w:val="32"/>
          </w:rPr>
          <w:t>第四版</w:t>
        </w:r>
        <w:r w:rsidR="007F56FA" w:rsidRPr="004F7A8F">
          <w:rPr>
            <w:rStyle w:val="a8"/>
            <w:rFonts w:hint="eastAsia"/>
            <w:b/>
            <w:color w:val="FF0000"/>
            <w:sz w:val="32"/>
            <w:szCs w:val="32"/>
          </w:rPr>
          <w:t>)</w:t>
        </w:r>
      </w:hyperlink>
    </w:p>
    <w:p w:rsidR="007F56FA" w:rsidRPr="004F7A8F" w:rsidRDefault="007F56FA" w:rsidP="007F56FA">
      <w:pPr>
        <w:jc w:val="center"/>
        <w:rPr>
          <w:b/>
          <w:color w:val="FF0000"/>
          <w:sz w:val="32"/>
          <w:szCs w:val="32"/>
        </w:rPr>
      </w:pPr>
      <w:r>
        <w:rPr>
          <w:rFonts w:hint="eastAsia"/>
          <w:b/>
          <w:color w:val="FF0000"/>
          <w:sz w:val="32"/>
          <w:szCs w:val="32"/>
        </w:rPr>
        <w:t>QQ:1400072515</w:t>
      </w:r>
    </w:p>
    <w:p w:rsidR="007F56FA" w:rsidRPr="004F7A8F" w:rsidRDefault="008E783F" w:rsidP="007F56FA">
      <w:pPr>
        <w:jc w:val="center"/>
        <w:rPr>
          <w:b/>
          <w:color w:val="FF0000"/>
          <w:sz w:val="32"/>
          <w:szCs w:val="32"/>
        </w:rPr>
      </w:pPr>
      <w:hyperlink r:id="rId10" w:history="1">
        <w:r w:rsidR="007F56FA" w:rsidRPr="004F7A8F">
          <w:rPr>
            <w:rStyle w:val="a8"/>
            <w:rFonts w:hint="eastAsia"/>
            <w:b/>
            <w:color w:val="FF0000"/>
            <w:sz w:val="32"/>
            <w:szCs w:val="32"/>
          </w:rPr>
          <w:t>下载</w:t>
        </w:r>
        <w:r w:rsidR="007F56FA" w:rsidRPr="004F7A8F">
          <w:rPr>
            <w:rStyle w:val="a8"/>
            <w:rFonts w:hint="eastAsia"/>
            <w:b/>
            <w:color w:val="FF0000"/>
            <w:sz w:val="32"/>
            <w:szCs w:val="32"/>
          </w:rPr>
          <w:t>2</w:t>
        </w:r>
        <w:r w:rsidR="007F56FA" w:rsidRPr="004F7A8F">
          <w:rPr>
            <w:rStyle w:val="a8"/>
            <w:rFonts w:hint="eastAsia"/>
            <w:b/>
            <w:color w:val="FF0000"/>
            <w:sz w:val="32"/>
            <w:szCs w:val="32"/>
          </w:rPr>
          <w:t>：</w:t>
        </w:r>
        <w:r w:rsidR="007F56FA" w:rsidRPr="004F7A8F">
          <w:rPr>
            <w:rStyle w:val="a8"/>
            <w:rFonts w:hint="eastAsia"/>
            <w:b/>
            <w:color w:val="FF0000"/>
            <w:sz w:val="32"/>
            <w:szCs w:val="32"/>
          </w:rPr>
          <w:t xml:space="preserve">Feed mix </w:t>
        </w:r>
        <w:r w:rsidR="007F56FA" w:rsidRPr="004F7A8F">
          <w:rPr>
            <w:rStyle w:val="a8"/>
            <w:rFonts w:hint="eastAsia"/>
            <w:b/>
            <w:color w:val="FF0000"/>
            <w:sz w:val="32"/>
            <w:szCs w:val="32"/>
          </w:rPr>
          <w:t>反刍营养百分百</w:t>
        </w:r>
        <w:r w:rsidR="007F56FA" w:rsidRPr="004F7A8F">
          <w:rPr>
            <w:rStyle w:val="a8"/>
            <w:rFonts w:hint="eastAsia"/>
            <w:b/>
            <w:color w:val="FF0000"/>
            <w:sz w:val="32"/>
            <w:szCs w:val="32"/>
          </w:rPr>
          <w:t>-</w:t>
        </w:r>
        <w:r w:rsidR="007F56FA" w:rsidRPr="004F7A8F">
          <w:rPr>
            <w:rStyle w:val="a8"/>
            <w:rFonts w:hint="eastAsia"/>
            <w:b/>
            <w:color w:val="FF0000"/>
            <w:sz w:val="32"/>
            <w:szCs w:val="32"/>
          </w:rPr>
          <w:t>饲料配方软件</w:t>
        </w:r>
        <w:r w:rsidR="007F56FA" w:rsidRPr="004F7A8F">
          <w:rPr>
            <w:rStyle w:val="a8"/>
            <w:rFonts w:hint="eastAsia"/>
            <w:b/>
            <w:color w:val="FF0000"/>
            <w:sz w:val="32"/>
            <w:szCs w:val="32"/>
          </w:rPr>
          <w:t>(</w:t>
        </w:r>
        <w:r w:rsidR="007F56FA" w:rsidRPr="004F7A8F">
          <w:rPr>
            <w:rStyle w:val="a8"/>
            <w:rFonts w:hint="eastAsia"/>
            <w:b/>
            <w:color w:val="FF0000"/>
            <w:sz w:val="32"/>
            <w:szCs w:val="32"/>
          </w:rPr>
          <w:t>第四版</w:t>
        </w:r>
        <w:r w:rsidR="007F56FA" w:rsidRPr="004F7A8F">
          <w:rPr>
            <w:rStyle w:val="a8"/>
            <w:rFonts w:hint="eastAsia"/>
            <w:b/>
            <w:color w:val="FF0000"/>
            <w:sz w:val="32"/>
            <w:szCs w:val="32"/>
          </w:rPr>
          <w:t>)</w:t>
        </w:r>
      </w:hyperlink>
    </w:p>
    <w:p w:rsidR="006F3AB6" w:rsidRDefault="006F3AB6" w:rsidP="006F3AB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8E783F" w:rsidRPr="007F56FA" w:rsidRDefault="008E783F"/>
    <w:sectPr w:rsidR="008E783F" w:rsidRPr="007F56FA" w:rsidSect="008E783F">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3AB" w:rsidRDefault="00B073AB" w:rsidP="007F56FA">
      <w:r>
        <w:separator/>
      </w:r>
    </w:p>
  </w:endnote>
  <w:endnote w:type="continuationSeparator" w:id="1">
    <w:p w:rsidR="00B073AB" w:rsidRDefault="00B073AB" w:rsidP="007F56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3AB" w:rsidRDefault="00B073AB" w:rsidP="007F56FA">
      <w:r>
        <w:separator/>
      </w:r>
    </w:p>
  </w:footnote>
  <w:footnote w:type="continuationSeparator" w:id="1">
    <w:p w:rsidR="00B073AB" w:rsidRDefault="00B073AB" w:rsidP="007F56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6FA" w:rsidRDefault="007F56FA">
    <w:pPr>
      <w:pStyle w:val="a3"/>
    </w:pPr>
    <w:r w:rsidRPr="007F56FA">
      <w:rPr>
        <w:rFonts w:hint="eastAsia"/>
      </w:rPr>
      <w:t xml:space="preserve">Feed mix </w:t>
    </w:r>
    <w:r w:rsidRPr="007F56FA">
      <w:rPr>
        <w:rFonts w:hint="eastAsia"/>
      </w:rPr>
      <w:t>反刍营养百分百</w:t>
    </w:r>
    <w:r w:rsidRPr="007F56FA">
      <w:rPr>
        <w:rFonts w:hint="eastAsia"/>
      </w:rPr>
      <w:t>-</w:t>
    </w:r>
    <w:r w:rsidRPr="007F56FA">
      <w:rPr>
        <w:rFonts w:hint="eastAsia"/>
      </w:rPr>
      <w:t>饲料配方软件</w:t>
    </w:r>
    <w:r w:rsidRPr="007F56FA">
      <w:rPr>
        <w:rFonts w:hint="eastAsia"/>
      </w:rPr>
      <w:t>(</w:t>
    </w:r>
    <w:r w:rsidRPr="007F56FA">
      <w:rPr>
        <w:rFonts w:hint="eastAsia"/>
      </w:rPr>
      <w:t>奶牛、肉牛、肉羊饲料日粮</w:t>
    </w:r>
    <w:r w:rsidRPr="007F56FA">
      <w:rPr>
        <w:rFonts w:hint="eastAsia"/>
      </w:rPr>
      <w:t>TMR</w:t>
    </w:r>
    <w:r w:rsidRPr="007F56FA">
      <w:rPr>
        <w:rFonts w:hint="eastAsia"/>
      </w:rPr>
      <w:t>计算</w:t>
    </w:r>
    <w:r w:rsidRPr="007F56FA">
      <w:rPr>
        <w:rFonts w:hint="eastAsia"/>
      </w:rPr>
      <w:t>)QQ</w:t>
    </w:r>
    <w:r w:rsidRPr="007F56FA">
      <w:rPr>
        <w:rFonts w:hint="eastAsia"/>
      </w:rPr>
      <w:t>：</w:t>
    </w:r>
    <w:r w:rsidRPr="007F56FA">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56FA"/>
    <w:rsid w:val="006F3AB6"/>
    <w:rsid w:val="007F56FA"/>
    <w:rsid w:val="008E783F"/>
    <w:rsid w:val="00B073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6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56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56FA"/>
    <w:rPr>
      <w:sz w:val="18"/>
      <w:szCs w:val="18"/>
    </w:rPr>
  </w:style>
  <w:style w:type="paragraph" w:styleId="a4">
    <w:name w:val="footer"/>
    <w:basedOn w:val="a"/>
    <w:link w:val="Char0"/>
    <w:uiPriority w:val="99"/>
    <w:semiHidden/>
    <w:unhideWhenUsed/>
    <w:rsid w:val="007F56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56FA"/>
    <w:rPr>
      <w:sz w:val="18"/>
      <w:szCs w:val="18"/>
    </w:rPr>
  </w:style>
  <w:style w:type="paragraph" w:styleId="a5">
    <w:name w:val="Balloon Text"/>
    <w:basedOn w:val="a"/>
    <w:link w:val="Char1"/>
    <w:uiPriority w:val="99"/>
    <w:semiHidden/>
    <w:unhideWhenUsed/>
    <w:rsid w:val="007F56FA"/>
    <w:rPr>
      <w:sz w:val="18"/>
      <w:szCs w:val="18"/>
    </w:rPr>
  </w:style>
  <w:style w:type="character" w:customStyle="1" w:styleId="Char1">
    <w:name w:val="批注框文本 Char"/>
    <w:basedOn w:val="a0"/>
    <w:link w:val="a5"/>
    <w:uiPriority w:val="99"/>
    <w:semiHidden/>
    <w:rsid w:val="007F56FA"/>
    <w:rPr>
      <w:sz w:val="18"/>
      <w:szCs w:val="18"/>
    </w:rPr>
  </w:style>
  <w:style w:type="paragraph" w:styleId="a6">
    <w:name w:val="Normal (Web)"/>
    <w:basedOn w:val="a"/>
    <w:uiPriority w:val="99"/>
    <w:rsid w:val="007F56F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F56FA"/>
    <w:rPr>
      <w:b/>
      <w:bCs/>
    </w:rPr>
  </w:style>
  <w:style w:type="character" w:styleId="a8">
    <w:name w:val="Hyperlink"/>
    <w:basedOn w:val="a0"/>
    <w:rsid w:val="007F56FA"/>
    <w:rPr>
      <w:color w:val="0000FF"/>
      <w:u w:val="single"/>
    </w:rPr>
  </w:style>
</w:styles>
</file>

<file path=word/webSettings.xml><?xml version="1.0" encoding="utf-8"?>
<w:webSettings xmlns:r="http://schemas.openxmlformats.org/officeDocument/2006/relationships" xmlns:w="http://schemas.openxmlformats.org/wordprocessingml/2006/main">
  <w:divs>
    <w:div w:id="197154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1035</Words>
  <Characters>5904</Characters>
  <Application>Microsoft Office Word</Application>
  <DocSecurity>0</DocSecurity>
  <Lines>49</Lines>
  <Paragraphs>13</Paragraphs>
  <ScaleCrop>false</ScaleCrop>
  <Company/>
  <LinksUpToDate>false</LinksUpToDate>
  <CharactersWithSpaces>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2015-01-04T11:58:00Z</dcterms:created>
  <dcterms:modified xsi:type="dcterms:W3CDTF">2015-01-06T01:56:00Z</dcterms:modified>
</cp:coreProperties>
</file>