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1AE" w:rsidRPr="004A7392" w:rsidRDefault="001541AE" w:rsidP="001541AE">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奶牛乳房炎防治的有效措施</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A7392">
        <w:rPr>
          <w:rFonts w:ascii="Arial" w:eastAsia="宋体" w:hAnsi="Arial" w:cs="Arial"/>
          <w:color w:val="2B2B2B"/>
          <w:kern w:val="0"/>
          <w:szCs w:val="21"/>
        </w:rPr>
        <w:t xml:space="preserve">　　</w:t>
      </w:r>
      <w:r w:rsidRPr="001541AE">
        <w:rPr>
          <w:rFonts w:ascii="Arial" w:eastAsia="宋体" w:hAnsi="Arial" w:cs="Arial"/>
          <w:color w:val="2B2B2B"/>
          <w:kern w:val="0"/>
          <w:sz w:val="32"/>
          <w:szCs w:val="32"/>
        </w:rPr>
        <w:t>在美国，每年因为乳房炎给牧场带来的损失超过</w:t>
      </w:r>
      <w:r w:rsidRPr="001541AE">
        <w:rPr>
          <w:rFonts w:ascii="Arial" w:eastAsia="宋体" w:hAnsi="Arial" w:cs="Arial"/>
          <w:color w:val="2B2B2B"/>
          <w:kern w:val="0"/>
          <w:sz w:val="32"/>
          <w:szCs w:val="32"/>
        </w:rPr>
        <w:t>17</w:t>
      </w:r>
      <w:r w:rsidRPr="001541AE">
        <w:rPr>
          <w:rFonts w:ascii="Arial" w:eastAsia="宋体" w:hAnsi="Arial" w:cs="Arial"/>
          <w:color w:val="2B2B2B"/>
          <w:kern w:val="0"/>
          <w:sz w:val="32"/>
          <w:szCs w:val="32"/>
        </w:rPr>
        <w:t>亿美元。我相信，在我们国家，同等数量奶牛的牧场遭受的损失不会低于这个数字。因此有很多人都在研究如何预防和治疗乳房炎，使得乳房炎防治问题成为这个行业关注的焦点。本人就牧场亲身管理实践谈谈乳房炎防治的若干有效措施。</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绝大部分的乳房炎发病均是因外界病原体经乳头孔进入整个乳腺造成的感染，这些病原体将直接作用于乳腺，使得乳腺堵塞、萎缩甚至停止工作，影响乳腺正常的泌乳功能，可想而知，牛奶产量就是这么被病原体</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偷走</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的。</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那么，病原体到底是怎么进入到乳腺内部的</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这个问题源于一百多年前的欧洲，那时的奶牛养殖还没有形成规模，很多奶牛还是手工挤奶，乳房健康问题还不被人们所关注。随着规模化牧场逐渐增加，挤奶机也随之被发明应用，而就在这个时候，问题出现了</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乳房炎呈高发趋势</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人们由此开始关注奶牛乳房健康的问题了，有人发现使用挤奶机挤奶和乳房炎发病有着密切关联。经过一段时间的观察和研究，终于发现这其中的秘密。原来，奶牛在挤奶整个过程中，挤奶机的杯衬在与乳头外周结合时很容易发生漏气，杯组在漏气时就会将乳头外周</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乳头皮肤、奶衬内壁甚至空气中</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的病原</w:t>
      </w:r>
      <w:r w:rsidRPr="001541AE">
        <w:rPr>
          <w:rFonts w:ascii="Arial" w:eastAsia="宋体" w:hAnsi="Arial" w:cs="Arial"/>
          <w:color w:val="2B2B2B"/>
          <w:kern w:val="0"/>
          <w:sz w:val="32"/>
          <w:szCs w:val="32"/>
        </w:rPr>
        <w:lastRenderedPageBreak/>
        <w:t>体一并吸入集乳器，病原体随着强烈的奶流被压入对侧乳头孔内，造成对侧乳腺的感染。经过反复试验，人们发现这种情况就像误差一样永远无法消除，只能尽力减少。</w:t>
      </w:r>
    </w:p>
    <w:p w:rsidR="001541AE" w:rsidRPr="001541AE" w:rsidRDefault="001541AE" w:rsidP="001541AE">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1541AE">
        <w:rPr>
          <w:rFonts w:ascii="Arial" w:eastAsia="宋体" w:hAnsi="Arial" w:cs="Arial"/>
          <w:noProof/>
          <w:color w:val="2B2B2B"/>
          <w:kern w:val="0"/>
          <w:sz w:val="32"/>
          <w:szCs w:val="32"/>
        </w:rPr>
        <w:drawing>
          <wp:inline distT="0" distB="0" distL="0" distR="0">
            <wp:extent cx="5638800" cy="3448050"/>
            <wp:effectExtent l="19050" t="0" r="0" b="0"/>
            <wp:docPr id="162" name="图片 162" descr="http://www.hesitan.com:80/pdres/201401/20140106113138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hesitan.com:80/pdres/201401/20140106113138600.jpg"/>
                    <pic:cNvPicPr>
                      <a:picLocks noChangeAspect="1" noChangeArrowheads="1"/>
                    </pic:cNvPicPr>
                  </pic:nvPicPr>
                  <pic:blipFill>
                    <a:blip r:embed="rId6"/>
                    <a:srcRect/>
                    <a:stretch>
                      <a:fillRect/>
                    </a:stretch>
                  </pic:blipFill>
                  <pic:spPr bwMode="auto">
                    <a:xfrm>
                      <a:off x="0" y="0"/>
                      <a:ext cx="5638800" cy="3448050"/>
                    </a:xfrm>
                    <a:prstGeom prst="rect">
                      <a:avLst/>
                    </a:prstGeom>
                    <a:noFill/>
                    <a:ln w="9525">
                      <a:noFill/>
                      <a:miter lim="800000"/>
                      <a:headEnd/>
                      <a:tailEnd/>
                    </a:ln>
                  </pic:spPr>
                </pic:pic>
              </a:graphicData>
            </a:graphic>
          </wp:inline>
        </w:drawing>
      </w:r>
    </w:p>
    <w:p w:rsidR="001541AE" w:rsidRPr="001541AE" w:rsidRDefault="001541AE" w:rsidP="001541AE">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示意图</w:t>
      </w:r>
      <w:r w:rsidRPr="001541AE">
        <w:rPr>
          <w:rFonts w:ascii="Arial" w:eastAsia="宋体" w:hAnsi="Arial" w:cs="Arial"/>
          <w:color w:val="2B2B2B"/>
          <w:kern w:val="0"/>
          <w:sz w:val="32"/>
          <w:szCs w:val="32"/>
        </w:rPr>
        <w:t>1.</w:t>
      </w:r>
      <w:r w:rsidRPr="001541AE">
        <w:rPr>
          <w:rFonts w:ascii="Arial" w:eastAsia="宋体" w:hAnsi="Arial" w:cs="Arial"/>
          <w:color w:val="2B2B2B"/>
          <w:kern w:val="0"/>
          <w:sz w:val="32"/>
          <w:szCs w:val="32"/>
        </w:rPr>
        <w:t>空气进入</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病原体随奶倒流进入乳腺</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乳房炎</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上述一段内容，告诉我们乳房炎发病的真正原因，我们找到原因以后，积极寻找有效措施就变得容易多了。以下是能够有效预防乳房炎发病的措施，可供大家参考实践：</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w:t>
      </w:r>
      <w:r w:rsidRPr="001541AE">
        <w:rPr>
          <w:rFonts w:ascii="Arial" w:eastAsia="宋体" w:hAnsi="Arial" w:cs="Arial"/>
          <w:b/>
          <w:bCs/>
          <w:color w:val="2B2B2B"/>
          <w:kern w:val="0"/>
          <w:sz w:val="32"/>
          <w:szCs w:val="32"/>
        </w:rPr>
        <w:t xml:space="preserve">　规范的挤奶操作</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挤奶之前，我们总是希望把乳头处理干净之后再去套杯。每一头牛都要经过前三把奶，前药浴</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等待</w:t>
      </w:r>
      <w:r w:rsidRPr="001541AE">
        <w:rPr>
          <w:rFonts w:ascii="Arial" w:eastAsia="宋体" w:hAnsi="Arial" w:cs="Arial"/>
          <w:color w:val="2B2B2B"/>
          <w:kern w:val="0"/>
          <w:sz w:val="32"/>
          <w:szCs w:val="32"/>
        </w:rPr>
        <w:t>30</w:t>
      </w:r>
      <w:r w:rsidRPr="001541AE">
        <w:rPr>
          <w:rFonts w:ascii="Arial" w:eastAsia="宋体" w:hAnsi="Arial" w:cs="Arial"/>
          <w:color w:val="2B2B2B"/>
          <w:kern w:val="0"/>
          <w:sz w:val="32"/>
          <w:szCs w:val="32"/>
        </w:rPr>
        <w:t>秒</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，擦拭乳头，套杯，挤净奶后摘除奶杯。</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lastRenderedPageBreak/>
        <w:t xml:space="preserve">　　很多牧场主认为挤奶员工作技术含量低，容易上手，因此也就在操作方面不加重视。实际上，一名熟练、负责任的挤奶员按照正规的挤奶操作挤奶，可以最大程度的保护奶牛乳房健康。因此，每一个挤奶操作环节都不容忽视，必须脚踏实地一步步操作到位。怎么做到规范操作</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只有不断的培训和监督，鼓励挤奶员按照正确的方法操作。</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w:t>
      </w:r>
      <w:r w:rsidRPr="001541AE">
        <w:rPr>
          <w:rFonts w:ascii="Arial" w:eastAsia="宋体" w:hAnsi="Arial" w:cs="Arial"/>
          <w:b/>
          <w:bCs/>
          <w:color w:val="2B2B2B"/>
          <w:kern w:val="0"/>
          <w:sz w:val="32"/>
          <w:szCs w:val="32"/>
        </w:rPr>
        <w:t>良好的舒适度管理</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为奶牛创造舒适的生活空间，不仅仅可以有效控制乳房炎发病，还在提高干物质采食量、蹄病预防、产后疾病等方面起到积极作用。</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你是否做到每个挤奶班次，对牛舍积粪进行彻底清理、平整疏松卧床垫料、定期维护运动场</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你是否经常给你的奶牛做乳房和后驱卫生评分</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如果还没有，那必须从现在开始行动了</w:t>
      </w:r>
      <w:r w:rsidRPr="001541AE">
        <w:rPr>
          <w:rFonts w:ascii="Arial" w:eastAsia="宋体" w:hAnsi="Arial" w:cs="Arial"/>
          <w:color w:val="2B2B2B"/>
          <w:kern w:val="0"/>
          <w:sz w:val="32"/>
          <w:szCs w:val="32"/>
        </w:rPr>
        <w:t>!</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舒适的卧床，清洁的牛舍过道可以有效改善奶牛乳房卫生，可以让挤奶员轻松的将乳头处理干净，减少病原体感染乳腺的几率。</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我们往往会在一些牧场看到这样一种糟糕的做法</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牧场主用水冲洗乳房来改善牛体卫生。这种做法的初衷是好的，为了清洁乳房，减少乳房炎。可是，我们想过没有，水</w:t>
      </w:r>
      <w:r w:rsidRPr="001541AE">
        <w:rPr>
          <w:rFonts w:ascii="Arial" w:eastAsia="宋体" w:hAnsi="Arial" w:cs="Arial"/>
          <w:color w:val="2B2B2B"/>
          <w:kern w:val="0"/>
          <w:sz w:val="32"/>
          <w:szCs w:val="32"/>
        </w:rPr>
        <w:lastRenderedPageBreak/>
        <w:t>冲真的可以清洁乳房吗</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环境中的病原体遇水后无孔不入，那些附在乳房皮毛上没有处理干净的水滴会顺着乳头进入奶杯，这些水滴真的干净吗</w:t>
      </w:r>
      <w:r w:rsidRPr="001541AE">
        <w:rPr>
          <w:rFonts w:ascii="Arial" w:eastAsia="宋体" w:hAnsi="Arial" w:cs="Arial"/>
          <w:color w:val="2B2B2B"/>
          <w:kern w:val="0"/>
          <w:sz w:val="32"/>
          <w:szCs w:val="32"/>
        </w:rPr>
        <w:t>?</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所以，改善牛体卫生的唯一有效措施即是加强奶牛舒适度管理。</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w:t>
      </w:r>
      <w:r w:rsidRPr="001541AE">
        <w:rPr>
          <w:rFonts w:ascii="Arial" w:eastAsia="宋体" w:hAnsi="Arial" w:cs="Arial"/>
          <w:b/>
          <w:bCs/>
          <w:color w:val="2B2B2B"/>
          <w:kern w:val="0"/>
          <w:sz w:val="32"/>
          <w:szCs w:val="32"/>
        </w:rPr>
        <w:t xml:space="preserve">　挤奶设备的定期保养</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一台正常运转的挤奶设备是奶牛乳房健康的保障。</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我们经常强调奶杯杯衬</w:t>
      </w:r>
      <w:r w:rsidRPr="001541AE">
        <w:rPr>
          <w:rFonts w:ascii="Arial" w:eastAsia="宋体" w:hAnsi="Arial" w:cs="Arial"/>
          <w:color w:val="2B2B2B"/>
          <w:kern w:val="0"/>
          <w:sz w:val="32"/>
          <w:szCs w:val="32"/>
        </w:rPr>
        <w:t>2500</w:t>
      </w:r>
      <w:r w:rsidRPr="001541AE">
        <w:rPr>
          <w:rFonts w:ascii="Arial" w:eastAsia="宋体" w:hAnsi="Arial" w:cs="Arial"/>
          <w:color w:val="2B2B2B"/>
          <w:kern w:val="0"/>
          <w:sz w:val="32"/>
          <w:szCs w:val="32"/>
        </w:rPr>
        <w:t>头次强制更换，意义何在</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橡胶杯衬使用时间久了，杯衬内壁会出现微小裂纹，这些裂纹中积存有大量的病原体，且通过管道清洗很难彻底清除。这些病原体每天有牛奶滋养，经受着酸碱液的考验，早已形成很强的耐受性，它们进入到乳腺当中后果可想而知了。</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除奶衬以外，其他与牛奶直接或者间接接触的橡胶件都要定期关注，保证每个班次</w:t>
      </w:r>
      <w:r w:rsidRPr="001541AE">
        <w:rPr>
          <w:rFonts w:ascii="Arial" w:eastAsia="宋体" w:hAnsi="Arial" w:cs="Arial"/>
          <w:color w:val="2B2B2B"/>
          <w:kern w:val="0"/>
          <w:sz w:val="32"/>
          <w:szCs w:val="32"/>
        </w:rPr>
        <w:t>CIP</w:t>
      </w:r>
      <w:r w:rsidRPr="001541AE">
        <w:rPr>
          <w:rFonts w:ascii="Arial" w:eastAsia="宋体" w:hAnsi="Arial" w:cs="Arial"/>
          <w:color w:val="2B2B2B"/>
          <w:kern w:val="0"/>
          <w:sz w:val="32"/>
          <w:szCs w:val="32"/>
        </w:rPr>
        <w:t>清洗效果。与设备厂家保持良好的沟通，保证设备真空、脉动频率的正常</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不要节省挤奶设备保养的钱，这些省下来的钱很有可能成为巨大隐患</w:t>
      </w:r>
      <w:r w:rsidRPr="001541AE">
        <w:rPr>
          <w:rFonts w:ascii="Arial" w:eastAsia="宋体" w:hAnsi="Arial" w:cs="Arial"/>
          <w:color w:val="2B2B2B"/>
          <w:kern w:val="0"/>
          <w:sz w:val="32"/>
          <w:szCs w:val="32"/>
        </w:rPr>
        <w:t>!</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w:t>
      </w:r>
      <w:r w:rsidRPr="001541AE">
        <w:rPr>
          <w:rFonts w:ascii="Arial" w:eastAsia="宋体" w:hAnsi="Arial" w:cs="Arial"/>
          <w:b/>
          <w:bCs/>
          <w:color w:val="2B2B2B"/>
          <w:kern w:val="0"/>
          <w:sz w:val="32"/>
          <w:szCs w:val="32"/>
        </w:rPr>
        <w:t>正确的干奶治疗操作</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lastRenderedPageBreak/>
        <w:t xml:space="preserve">　　奶牛每年有</w:t>
      </w:r>
      <w:r w:rsidRPr="001541AE">
        <w:rPr>
          <w:rFonts w:ascii="Arial" w:eastAsia="宋体" w:hAnsi="Arial" w:cs="Arial"/>
          <w:color w:val="2B2B2B"/>
          <w:kern w:val="0"/>
          <w:sz w:val="32"/>
          <w:szCs w:val="32"/>
        </w:rPr>
        <w:t>60</w:t>
      </w:r>
      <w:r w:rsidRPr="001541AE">
        <w:rPr>
          <w:rFonts w:ascii="Arial" w:eastAsia="宋体" w:hAnsi="Arial" w:cs="Arial"/>
          <w:color w:val="2B2B2B"/>
          <w:kern w:val="0"/>
          <w:sz w:val="32"/>
          <w:szCs w:val="32"/>
        </w:rPr>
        <w:t>天的假期。我们在奶牛休假期间，需要为奶牛提供更好的保健护理，其中重要的一项就是干奶治疗操作，正确的干奶操作也是治疗乳房炎的最佳时机。</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在干奶时，很多牧场主会选择长效抗生素对各乳区进行注射治疗。那么，注射抗生素有什么好处呢</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奶牛在泌乳期，乳腺内总会存在一些病原体</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这些病原体因为奶牛自身免疫系统的抵抗作用以及每天流动挤奶与机体保持平衡状态，不会引起发病</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，一旦停止挤奶，这些病原体开始大量繁殖，这样在下一个泌乳期开始患乳房炎的几率会大大增加。</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所以，干奶时必须注射抗生素，并且要选择长效、渗透性较好的抗生素。更重要的是，在干奶操作时务必遵从无菌操作原则，避免因污染将病原体注入乳腺。</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最后，是关于乳房炎的治疗问题。乳房炎发病以后，应该及时隔离，安排病牛最后挤奶。现在普遍认为最好的方法就是乳房灌注抗生素，可以结合症状配合全身治疗，一种药品治疗一段时间无明显转归，及时更换另一种药品</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有条件的牧场可做细菌培养，针对不同病原体选择相应的药品</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。但你总会发现有一些奶牛治疗期很长，病情反复，且不易根治。这是怎么回事</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我用感染金黄色葡萄球菌</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以下简称金葡菌</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的乳房炎举个例子，金葡菌具有很强的传染性，它可以轻松进入乳腺深部组织，并在周围形成厚厚的脓包，这些脓包将</w:t>
      </w:r>
      <w:r w:rsidRPr="001541AE">
        <w:rPr>
          <w:rFonts w:ascii="Arial" w:eastAsia="宋体" w:hAnsi="Arial" w:cs="Arial"/>
          <w:color w:val="2B2B2B"/>
          <w:kern w:val="0"/>
          <w:sz w:val="32"/>
          <w:szCs w:val="32"/>
        </w:rPr>
        <w:lastRenderedPageBreak/>
        <w:t>它包裹起来，形成了天然的保护屏障。因此，你无论使用什么药品，都很难到达病灶，最终劳而无功。面对金葡菌这样传染性较强的乳房炎，你束手无策，只能尽快淘汰，减少牧场损失。</w:t>
      </w:r>
    </w:p>
    <w:p w:rsidR="001541AE" w:rsidRPr="001541AE" w:rsidRDefault="001541AE" w:rsidP="001541A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541AE">
        <w:rPr>
          <w:rFonts w:ascii="Arial" w:eastAsia="宋体" w:hAnsi="Arial" w:cs="Arial"/>
          <w:color w:val="2B2B2B"/>
          <w:kern w:val="0"/>
          <w:sz w:val="32"/>
          <w:szCs w:val="32"/>
        </w:rPr>
        <w:t xml:space="preserve">　　乳房炎治疗是全行业的难题，没有人能够彻底根治。上述预防措施是容易做到的，且能够有效控制乳房炎发病。很多牧场主正在积极寻求治疗乳房炎的</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灵丹妙药</w:t>
      </w:r>
      <w:r w:rsidRPr="001541AE">
        <w:rPr>
          <w:rFonts w:ascii="Arial" w:eastAsia="宋体" w:hAnsi="Arial" w:cs="Arial"/>
          <w:color w:val="2B2B2B"/>
          <w:kern w:val="0"/>
          <w:sz w:val="32"/>
          <w:szCs w:val="32"/>
        </w:rPr>
        <w:t>”</w:t>
      </w:r>
      <w:r w:rsidRPr="001541AE">
        <w:rPr>
          <w:rFonts w:ascii="Arial" w:eastAsia="宋体" w:hAnsi="Arial" w:cs="Arial"/>
          <w:color w:val="2B2B2B"/>
          <w:kern w:val="0"/>
          <w:sz w:val="32"/>
          <w:szCs w:val="32"/>
        </w:rPr>
        <w:t>，甚至花高价采购乳房炎疫苗</w:t>
      </w:r>
      <w:r w:rsidRPr="001541AE">
        <w:rPr>
          <w:rFonts w:ascii="Arial" w:eastAsia="宋体" w:hAnsi="Arial" w:cs="Arial"/>
          <w:color w:val="2B2B2B"/>
          <w:kern w:val="0"/>
          <w:sz w:val="32"/>
          <w:szCs w:val="32"/>
        </w:rPr>
        <w:t>(J5)</w:t>
      </w:r>
      <w:r w:rsidRPr="001541AE">
        <w:rPr>
          <w:rFonts w:ascii="Arial" w:eastAsia="宋体" w:hAnsi="Arial" w:cs="Arial"/>
          <w:color w:val="2B2B2B"/>
          <w:kern w:val="0"/>
          <w:sz w:val="32"/>
          <w:szCs w:val="32"/>
        </w:rPr>
        <w:t>，我告诉大家：这些措施可以采用，但必须建立在上述预防措施践行的基础上才有意义。任何神医、神药都无法弥补管理上的不足</w:t>
      </w:r>
      <w:r w:rsidRPr="001541AE">
        <w:rPr>
          <w:rFonts w:ascii="Arial" w:eastAsia="宋体" w:hAnsi="Arial" w:cs="Arial"/>
          <w:color w:val="2B2B2B"/>
          <w:kern w:val="0"/>
          <w:sz w:val="32"/>
          <w:szCs w:val="32"/>
        </w:rPr>
        <w:t>!</w:t>
      </w:r>
    </w:p>
    <w:p w:rsidR="001541AE" w:rsidRPr="00785311" w:rsidRDefault="001541AE" w:rsidP="001541AE">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1541AE" w:rsidRPr="00785311" w:rsidRDefault="001541AE" w:rsidP="001541AE">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1541AE" w:rsidRPr="00785311" w:rsidRDefault="001541AE" w:rsidP="001541AE">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1541AE" w:rsidRPr="00917A63" w:rsidRDefault="00C110FA" w:rsidP="001541AE">
      <w:pPr>
        <w:pStyle w:val="a6"/>
        <w:ind w:firstLine="480"/>
        <w:rPr>
          <w:b/>
          <w:color w:val="000000"/>
        </w:rPr>
      </w:pPr>
      <w:hyperlink r:id="rId8" w:history="1">
        <w:r w:rsidR="001541AE" w:rsidRPr="00917A63">
          <w:rPr>
            <w:rStyle w:val="a8"/>
            <w:rFonts w:hint="eastAsia"/>
            <w:b/>
          </w:rPr>
          <w:t>下载：智能二代(Genetic Algorithm)饲料配方软件(猪、鸡饲料配方计算)</w:t>
        </w:r>
      </w:hyperlink>
    </w:p>
    <w:p w:rsidR="001541AE" w:rsidRDefault="001541AE" w:rsidP="001541AE">
      <w:pPr>
        <w:jc w:val="center"/>
        <w:rPr>
          <w:b/>
          <w:color w:val="FF0000"/>
          <w:sz w:val="32"/>
          <w:szCs w:val="32"/>
        </w:rPr>
      </w:pPr>
    </w:p>
    <w:p w:rsidR="001541AE" w:rsidRPr="004F7A8F" w:rsidRDefault="00C110FA" w:rsidP="001541AE">
      <w:pPr>
        <w:jc w:val="center"/>
        <w:rPr>
          <w:b/>
          <w:color w:val="FF0000"/>
          <w:sz w:val="32"/>
          <w:szCs w:val="32"/>
        </w:rPr>
      </w:pPr>
      <w:hyperlink r:id="rId9" w:history="1">
        <w:r w:rsidR="001541AE" w:rsidRPr="004F7A8F">
          <w:rPr>
            <w:rStyle w:val="a8"/>
            <w:rFonts w:hint="eastAsia"/>
            <w:b/>
            <w:color w:val="FF0000"/>
            <w:sz w:val="32"/>
            <w:szCs w:val="32"/>
          </w:rPr>
          <w:t>下载</w:t>
        </w:r>
        <w:r w:rsidR="001541AE" w:rsidRPr="004F7A8F">
          <w:rPr>
            <w:rStyle w:val="a8"/>
            <w:rFonts w:hint="eastAsia"/>
            <w:b/>
            <w:color w:val="FF0000"/>
            <w:sz w:val="32"/>
            <w:szCs w:val="32"/>
          </w:rPr>
          <w:t>1</w:t>
        </w:r>
        <w:r w:rsidR="001541AE" w:rsidRPr="004F7A8F">
          <w:rPr>
            <w:rStyle w:val="a8"/>
            <w:rFonts w:hint="eastAsia"/>
            <w:b/>
            <w:color w:val="FF0000"/>
            <w:sz w:val="32"/>
            <w:szCs w:val="32"/>
          </w:rPr>
          <w:t>：</w:t>
        </w:r>
        <w:r w:rsidR="001541AE" w:rsidRPr="004F7A8F">
          <w:rPr>
            <w:rStyle w:val="a8"/>
            <w:rFonts w:hint="eastAsia"/>
            <w:b/>
            <w:color w:val="FF0000"/>
            <w:sz w:val="32"/>
            <w:szCs w:val="32"/>
          </w:rPr>
          <w:t xml:space="preserve">Feed mix </w:t>
        </w:r>
        <w:r w:rsidR="001541AE" w:rsidRPr="004F7A8F">
          <w:rPr>
            <w:rStyle w:val="a8"/>
            <w:rFonts w:hint="eastAsia"/>
            <w:b/>
            <w:color w:val="FF0000"/>
            <w:sz w:val="32"/>
            <w:szCs w:val="32"/>
          </w:rPr>
          <w:t>反刍营养百分百</w:t>
        </w:r>
        <w:r w:rsidR="001541AE" w:rsidRPr="004F7A8F">
          <w:rPr>
            <w:rStyle w:val="a8"/>
            <w:rFonts w:hint="eastAsia"/>
            <w:b/>
            <w:color w:val="FF0000"/>
            <w:sz w:val="32"/>
            <w:szCs w:val="32"/>
          </w:rPr>
          <w:t>-</w:t>
        </w:r>
        <w:r w:rsidR="001541AE" w:rsidRPr="004F7A8F">
          <w:rPr>
            <w:rStyle w:val="a8"/>
            <w:rFonts w:hint="eastAsia"/>
            <w:b/>
            <w:color w:val="FF0000"/>
            <w:sz w:val="32"/>
            <w:szCs w:val="32"/>
          </w:rPr>
          <w:t>饲料配方软件</w:t>
        </w:r>
        <w:r w:rsidR="001541AE" w:rsidRPr="004F7A8F">
          <w:rPr>
            <w:rStyle w:val="a8"/>
            <w:rFonts w:hint="eastAsia"/>
            <w:b/>
            <w:color w:val="FF0000"/>
            <w:sz w:val="32"/>
            <w:szCs w:val="32"/>
          </w:rPr>
          <w:t>(</w:t>
        </w:r>
        <w:r w:rsidR="001541AE" w:rsidRPr="004F7A8F">
          <w:rPr>
            <w:rStyle w:val="a8"/>
            <w:rFonts w:hint="eastAsia"/>
            <w:b/>
            <w:color w:val="FF0000"/>
            <w:sz w:val="32"/>
            <w:szCs w:val="32"/>
          </w:rPr>
          <w:t>第四版</w:t>
        </w:r>
        <w:r w:rsidR="001541AE" w:rsidRPr="004F7A8F">
          <w:rPr>
            <w:rStyle w:val="a8"/>
            <w:rFonts w:hint="eastAsia"/>
            <w:b/>
            <w:color w:val="FF0000"/>
            <w:sz w:val="32"/>
            <w:szCs w:val="32"/>
          </w:rPr>
          <w:t>)</w:t>
        </w:r>
      </w:hyperlink>
    </w:p>
    <w:p w:rsidR="001541AE" w:rsidRPr="004F7A8F" w:rsidRDefault="001541AE" w:rsidP="001541AE">
      <w:pPr>
        <w:jc w:val="center"/>
        <w:rPr>
          <w:b/>
          <w:color w:val="FF0000"/>
          <w:sz w:val="32"/>
          <w:szCs w:val="32"/>
        </w:rPr>
      </w:pPr>
      <w:r>
        <w:rPr>
          <w:rFonts w:hint="eastAsia"/>
          <w:b/>
          <w:color w:val="FF0000"/>
          <w:sz w:val="32"/>
          <w:szCs w:val="32"/>
        </w:rPr>
        <w:t>QQ:1400072515</w:t>
      </w:r>
    </w:p>
    <w:p w:rsidR="001541AE" w:rsidRPr="004F7A8F" w:rsidRDefault="00C110FA" w:rsidP="001541AE">
      <w:pPr>
        <w:jc w:val="center"/>
        <w:rPr>
          <w:b/>
          <w:color w:val="FF0000"/>
          <w:sz w:val="32"/>
          <w:szCs w:val="32"/>
        </w:rPr>
      </w:pPr>
      <w:hyperlink r:id="rId10" w:history="1">
        <w:r w:rsidR="001541AE" w:rsidRPr="004F7A8F">
          <w:rPr>
            <w:rStyle w:val="a8"/>
            <w:rFonts w:hint="eastAsia"/>
            <w:b/>
            <w:color w:val="FF0000"/>
            <w:sz w:val="32"/>
            <w:szCs w:val="32"/>
          </w:rPr>
          <w:t>下载</w:t>
        </w:r>
        <w:r w:rsidR="001541AE" w:rsidRPr="004F7A8F">
          <w:rPr>
            <w:rStyle w:val="a8"/>
            <w:rFonts w:hint="eastAsia"/>
            <w:b/>
            <w:color w:val="FF0000"/>
            <w:sz w:val="32"/>
            <w:szCs w:val="32"/>
          </w:rPr>
          <w:t>2</w:t>
        </w:r>
        <w:r w:rsidR="001541AE" w:rsidRPr="004F7A8F">
          <w:rPr>
            <w:rStyle w:val="a8"/>
            <w:rFonts w:hint="eastAsia"/>
            <w:b/>
            <w:color w:val="FF0000"/>
            <w:sz w:val="32"/>
            <w:szCs w:val="32"/>
          </w:rPr>
          <w:t>：</w:t>
        </w:r>
        <w:r w:rsidR="001541AE" w:rsidRPr="004F7A8F">
          <w:rPr>
            <w:rStyle w:val="a8"/>
            <w:rFonts w:hint="eastAsia"/>
            <w:b/>
            <w:color w:val="FF0000"/>
            <w:sz w:val="32"/>
            <w:szCs w:val="32"/>
          </w:rPr>
          <w:t xml:space="preserve">Feed mix </w:t>
        </w:r>
        <w:r w:rsidR="001541AE" w:rsidRPr="004F7A8F">
          <w:rPr>
            <w:rStyle w:val="a8"/>
            <w:rFonts w:hint="eastAsia"/>
            <w:b/>
            <w:color w:val="FF0000"/>
            <w:sz w:val="32"/>
            <w:szCs w:val="32"/>
          </w:rPr>
          <w:t>反刍营养百分百</w:t>
        </w:r>
        <w:r w:rsidR="001541AE" w:rsidRPr="004F7A8F">
          <w:rPr>
            <w:rStyle w:val="a8"/>
            <w:rFonts w:hint="eastAsia"/>
            <w:b/>
            <w:color w:val="FF0000"/>
            <w:sz w:val="32"/>
            <w:szCs w:val="32"/>
          </w:rPr>
          <w:t>-</w:t>
        </w:r>
        <w:r w:rsidR="001541AE" w:rsidRPr="004F7A8F">
          <w:rPr>
            <w:rStyle w:val="a8"/>
            <w:rFonts w:hint="eastAsia"/>
            <w:b/>
            <w:color w:val="FF0000"/>
            <w:sz w:val="32"/>
            <w:szCs w:val="32"/>
          </w:rPr>
          <w:t>饲料配方软件</w:t>
        </w:r>
        <w:r w:rsidR="001541AE" w:rsidRPr="004F7A8F">
          <w:rPr>
            <w:rStyle w:val="a8"/>
            <w:rFonts w:hint="eastAsia"/>
            <w:b/>
            <w:color w:val="FF0000"/>
            <w:sz w:val="32"/>
            <w:szCs w:val="32"/>
          </w:rPr>
          <w:t>(</w:t>
        </w:r>
        <w:r w:rsidR="001541AE" w:rsidRPr="004F7A8F">
          <w:rPr>
            <w:rStyle w:val="a8"/>
            <w:rFonts w:hint="eastAsia"/>
            <w:b/>
            <w:color w:val="FF0000"/>
            <w:sz w:val="32"/>
            <w:szCs w:val="32"/>
          </w:rPr>
          <w:t>第四版</w:t>
        </w:r>
        <w:r w:rsidR="001541AE" w:rsidRPr="004F7A8F">
          <w:rPr>
            <w:rStyle w:val="a8"/>
            <w:rFonts w:hint="eastAsia"/>
            <w:b/>
            <w:color w:val="FF0000"/>
            <w:sz w:val="32"/>
            <w:szCs w:val="32"/>
          </w:rPr>
          <w:t>)</w:t>
        </w:r>
      </w:hyperlink>
    </w:p>
    <w:p w:rsidR="00943C58" w:rsidRDefault="00943C58" w:rsidP="00943C5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C110FA" w:rsidRPr="00943C58" w:rsidRDefault="00C110FA"/>
    <w:sectPr w:rsidR="00C110FA" w:rsidRPr="00943C58" w:rsidSect="00C110FA">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AA4" w:rsidRDefault="00636AA4" w:rsidP="001541AE">
      <w:r>
        <w:separator/>
      </w:r>
    </w:p>
  </w:endnote>
  <w:endnote w:type="continuationSeparator" w:id="1">
    <w:p w:rsidR="00636AA4" w:rsidRDefault="00636AA4" w:rsidP="001541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AA4" w:rsidRDefault="00636AA4" w:rsidP="001541AE">
      <w:r>
        <w:separator/>
      </w:r>
    </w:p>
  </w:footnote>
  <w:footnote w:type="continuationSeparator" w:id="1">
    <w:p w:rsidR="00636AA4" w:rsidRDefault="00636AA4" w:rsidP="001541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1AE" w:rsidRDefault="001541AE">
    <w:pPr>
      <w:pStyle w:val="a3"/>
    </w:pPr>
    <w:r w:rsidRPr="001541AE">
      <w:rPr>
        <w:rFonts w:hint="eastAsia"/>
      </w:rPr>
      <w:t xml:space="preserve">Feed mix </w:t>
    </w:r>
    <w:r w:rsidRPr="001541AE">
      <w:rPr>
        <w:rFonts w:hint="eastAsia"/>
      </w:rPr>
      <w:t>反刍营养百分百</w:t>
    </w:r>
    <w:r w:rsidRPr="001541AE">
      <w:rPr>
        <w:rFonts w:hint="eastAsia"/>
      </w:rPr>
      <w:t>-</w:t>
    </w:r>
    <w:r w:rsidRPr="001541AE">
      <w:rPr>
        <w:rFonts w:hint="eastAsia"/>
      </w:rPr>
      <w:t>饲料配方软件</w:t>
    </w:r>
    <w:r w:rsidRPr="001541AE">
      <w:rPr>
        <w:rFonts w:hint="eastAsia"/>
      </w:rPr>
      <w:t>(</w:t>
    </w:r>
    <w:r w:rsidRPr="001541AE">
      <w:rPr>
        <w:rFonts w:hint="eastAsia"/>
      </w:rPr>
      <w:t>奶牛、肉牛、肉羊饲料日粮</w:t>
    </w:r>
    <w:r w:rsidRPr="001541AE">
      <w:rPr>
        <w:rFonts w:hint="eastAsia"/>
      </w:rPr>
      <w:t>TMR</w:t>
    </w:r>
    <w:r w:rsidRPr="001541AE">
      <w:rPr>
        <w:rFonts w:hint="eastAsia"/>
      </w:rPr>
      <w:t>计算</w:t>
    </w:r>
    <w:r w:rsidRPr="001541AE">
      <w:rPr>
        <w:rFonts w:hint="eastAsia"/>
      </w:rPr>
      <w:t>)QQ</w:t>
    </w:r>
    <w:r w:rsidRPr="001541AE">
      <w:rPr>
        <w:rFonts w:hint="eastAsia"/>
      </w:rPr>
      <w:t>：</w:t>
    </w:r>
    <w:r w:rsidRPr="001541AE">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1AE"/>
    <w:rsid w:val="001541AE"/>
    <w:rsid w:val="00636AA4"/>
    <w:rsid w:val="00943C58"/>
    <w:rsid w:val="00C110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1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1AE"/>
    <w:rPr>
      <w:sz w:val="18"/>
      <w:szCs w:val="18"/>
    </w:rPr>
  </w:style>
  <w:style w:type="paragraph" w:styleId="a4">
    <w:name w:val="footer"/>
    <w:basedOn w:val="a"/>
    <w:link w:val="Char0"/>
    <w:uiPriority w:val="99"/>
    <w:semiHidden/>
    <w:unhideWhenUsed/>
    <w:rsid w:val="001541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41AE"/>
    <w:rPr>
      <w:sz w:val="18"/>
      <w:szCs w:val="18"/>
    </w:rPr>
  </w:style>
  <w:style w:type="paragraph" w:styleId="a5">
    <w:name w:val="Balloon Text"/>
    <w:basedOn w:val="a"/>
    <w:link w:val="Char1"/>
    <w:uiPriority w:val="99"/>
    <w:semiHidden/>
    <w:unhideWhenUsed/>
    <w:rsid w:val="001541AE"/>
    <w:rPr>
      <w:sz w:val="18"/>
      <w:szCs w:val="18"/>
    </w:rPr>
  </w:style>
  <w:style w:type="character" w:customStyle="1" w:styleId="Char1">
    <w:name w:val="批注框文本 Char"/>
    <w:basedOn w:val="a0"/>
    <w:link w:val="a5"/>
    <w:uiPriority w:val="99"/>
    <w:semiHidden/>
    <w:rsid w:val="001541AE"/>
    <w:rPr>
      <w:sz w:val="18"/>
      <w:szCs w:val="18"/>
    </w:rPr>
  </w:style>
  <w:style w:type="paragraph" w:styleId="a6">
    <w:name w:val="Normal (Web)"/>
    <w:basedOn w:val="a"/>
    <w:uiPriority w:val="99"/>
    <w:rsid w:val="001541A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541AE"/>
    <w:rPr>
      <w:b/>
      <w:bCs/>
    </w:rPr>
  </w:style>
  <w:style w:type="character" w:styleId="a8">
    <w:name w:val="Hyperlink"/>
    <w:basedOn w:val="a0"/>
    <w:rsid w:val="001541AE"/>
    <w:rPr>
      <w:color w:val="0000FF"/>
      <w:u w:val="single"/>
    </w:rPr>
  </w:style>
</w:styles>
</file>

<file path=word/webSettings.xml><?xml version="1.0" encoding="utf-8"?>
<w:webSettings xmlns:r="http://schemas.openxmlformats.org/officeDocument/2006/relationships" xmlns:w="http://schemas.openxmlformats.org/wordprocessingml/2006/main">
  <w:divs>
    <w:div w:id="46740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2015-01-05T00:28:00Z</dcterms:created>
  <dcterms:modified xsi:type="dcterms:W3CDTF">2015-01-06T01:53:00Z</dcterms:modified>
</cp:coreProperties>
</file>