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8C4" w:rsidRPr="00BD2A19" w:rsidRDefault="00E868C4" w:rsidP="00E868C4">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D2A19">
        <w:rPr>
          <w:rFonts w:ascii="Arial" w:eastAsia="宋体" w:hAnsi="Arial" w:cs="Arial"/>
          <w:b/>
          <w:bCs/>
          <w:color w:val="01288D"/>
          <w:kern w:val="36"/>
          <w:sz w:val="33"/>
          <w:szCs w:val="33"/>
        </w:rPr>
        <w:t>应用</w:t>
      </w:r>
      <w:r>
        <w:rPr>
          <w:rFonts w:ascii="Arial" w:eastAsia="宋体" w:hAnsi="Arial" w:cs="Arial" w:hint="eastAsia"/>
          <w:b/>
          <w:bCs/>
          <w:color w:val="01288D"/>
          <w:kern w:val="36"/>
          <w:sz w:val="33"/>
          <w:szCs w:val="33"/>
        </w:rPr>
        <w:t>何种</w:t>
      </w:r>
      <w:r w:rsidRPr="00BD2A19">
        <w:rPr>
          <w:rFonts w:ascii="Arial" w:eastAsia="宋体" w:hAnsi="Arial" w:cs="Arial"/>
          <w:b/>
          <w:bCs/>
          <w:color w:val="01288D"/>
          <w:kern w:val="36"/>
          <w:sz w:val="33"/>
          <w:szCs w:val="33"/>
        </w:rPr>
        <w:t>饲料添加剂</w:t>
      </w:r>
      <w:r>
        <w:rPr>
          <w:rFonts w:ascii="Arial" w:eastAsia="宋体" w:hAnsi="Arial" w:cs="Arial" w:hint="eastAsia"/>
          <w:b/>
          <w:bCs/>
          <w:color w:val="01288D"/>
          <w:kern w:val="36"/>
          <w:sz w:val="33"/>
          <w:szCs w:val="33"/>
        </w:rPr>
        <w:t>养殖效果好</w:t>
      </w:r>
      <w:r w:rsidRPr="00BD2A19">
        <w:rPr>
          <w:rFonts w:ascii="Arial" w:eastAsia="宋体" w:hAnsi="Arial" w:cs="Arial"/>
          <w:b/>
          <w:bCs/>
          <w:color w:val="01288D"/>
          <w:kern w:val="36"/>
          <w:sz w:val="33"/>
          <w:szCs w:val="33"/>
        </w:rPr>
        <w:t>？</w:t>
      </w:r>
    </w:p>
    <w:p w:rsidR="00E868C4" w:rsidRPr="00BD2A19" w:rsidRDefault="00E868C4" w:rsidP="00E868C4">
      <w:pPr>
        <w:widowControl/>
        <w:shd w:val="clear" w:color="auto" w:fill="F7F8FB"/>
        <w:spacing w:before="100" w:beforeAutospacing="1" w:after="100" w:afterAutospacing="1"/>
        <w:jc w:val="left"/>
        <w:rPr>
          <w:rFonts w:ascii="Arial" w:eastAsia="宋体" w:hAnsi="Arial" w:cs="Arial"/>
          <w:color w:val="2B2B2B"/>
          <w:kern w:val="0"/>
          <w:szCs w:val="21"/>
        </w:rPr>
      </w:pPr>
      <w:r w:rsidRPr="00BD2A19">
        <w:rPr>
          <w:rFonts w:ascii="Arial" w:eastAsia="宋体" w:hAnsi="Arial" w:cs="Arial"/>
          <w:color w:val="2B2B2B"/>
          <w:kern w:val="0"/>
          <w:szCs w:val="21"/>
        </w:rPr>
        <w:t xml:space="preserve">　　</w:t>
      </w:r>
    </w:p>
    <w:p w:rsidR="00E868C4" w:rsidRPr="00BD2A19" w:rsidRDefault="00E868C4" w:rsidP="00E868C4">
      <w:pPr>
        <w:widowControl/>
        <w:shd w:val="clear" w:color="auto" w:fill="F7F8FB"/>
        <w:spacing w:before="100" w:beforeAutospacing="1" w:after="100" w:afterAutospacing="1"/>
        <w:jc w:val="center"/>
        <w:rPr>
          <w:rFonts w:ascii="Arial" w:eastAsia="宋体" w:hAnsi="Arial" w:cs="Arial"/>
          <w:color w:val="2B2B2B"/>
          <w:kern w:val="0"/>
          <w:szCs w:val="21"/>
        </w:rPr>
      </w:pP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E868C4">
        <w:rPr>
          <w:rFonts w:ascii="Arial" w:eastAsia="宋体" w:hAnsi="Arial" w:cs="Arial"/>
          <w:color w:val="2B2B2B"/>
          <w:kern w:val="0"/>
          <w:sz w:val="32"/>
          <w:szCs w:val="32"/>
        </w:rPr>
        <w:t>由于饲料价格的上涨，为了省钱而对日粮中的有些原料，包括饲料添加剂做某些削减，或者考虑一些改变，这是理所当然的。日粮中的每一种组分都应该仔细审查，确保其价值。</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但有时候贸然地削减饲料组分或添加剂也并非是最好的办法。如果我们不应用一种添加剂，我们可能正在损失对奶产量的反应。例如，一种添加剂的成本可能为每日每头</w:t>
      </w:r>
      <w:r w:rsidRPr="00E868C4">
        <w:rPr>
          <w:rFonts w:ascii="Arial" w:eastAsia="宋体" w:hAnsi="Arial" w:cs="Arial"/>
          <w:color w:val="2B2B2B"/>
          <w:kern w:val="0"/>
          <w:sz w:val="32"/>
          <w:szCs w:val="32"/>
        </w:rPr>
        <w:t>10</w:t>
      </w:r>
      <w:r w:rsidRPr="00E868C4">
        <w:rPr>
          <w:rFonts w:ascii="Arial" w:eastAsia="宋体" w:hAnsi="Arial" w:cs="Arial"/>
          <w:color w:val="2B2B2B"/>
          <w:kern w:val="0"/>
          <w:sz w:val="32"/>
          <w:szCs w:val="32"/>
        </w:rPr>
        <w:t>美分，如果添加剂没有效果，就损失了</w:t>
      </w:r>
      <w:r w:rsidRPr="00E868C4">
        <w:rPr>
          <w:rFonts w:ascii="Arial" w:eastAsia="宋体" w:hAnsi="Arial" w:cs="Arial"/>
          <w:color w:val="2B2B2B"/>
          <w:kern w:val="0"/>
          <w:sz w:val="32"/>
          <w:szCs w:val="32"/>
        </w:rPr>
        <w:t>10</w:t>
      </w:r>
      <w:r w:rsidRPr="00E868C4">
        <w:rPr>
          <w:rFonts w:ascii="Arial" w:eastAsia="宋体" w:hAnsi="Arial" w:cs="Arial"/>
          <w:color w:val="2B2B2B"/>
          <w:kern w:val="0"/>
          <w:sz w:val="32"/>
          <w:szCs w:val="32"/>
        </w:rPr>
        <w:t>美分。但如果这同一添加剂的回报有每日每头</w:t>
      </w:r>
      <w:r w:rsidRPr="00E868C4">
        <w:rPr>
          <w:rFonts w:ascii="Arial" w:eastAsia="宋体" w:hAnsi="Arial" w:cs="Arial"/>
          <w:color w:val="2B2B2B"/>
          <w:kern w:val="0"/>
          <w:sz w:val="32"/>
          <w:szCs w:val="32"/>
        </w:rPr>
        <w:t xml:space="preserve"> 39</w:t>
      </w:r>
      <w:r w:rsidRPr="00E868C4">
        <w:rPr>
          <w:rFonts w:ascii="Arial" w:eastAsia="宋体" w:hAnsi="Arial" w:cs="Arial"/>
          <w:color w:val="2B2B2B"/>
          <w:kern w:val="0"/>
          <w:sz w:val="32"/>
          <w:szCs w:val="32"/>
        </w:rPr>
        <w:t>美分的利润，如果不用就损失了每日每头</w:t>
      </w:r>
      <w:r w:rsidRPr="00E868C4">
        <w:rPr>
          <w:rFonts w:ascii="Arial" w:eastAsia="宋体" w:hAnsi="Arial" w:cs="Arial"/>
          <w:color w:val="2B2B2B"/>
          <w:kern w:val="0"/>
          <w:sz w:val="32"/>
          <w:szCs w:val="32"/>
        </w:rPr>
        <w:t>29</w:t>
      </w:r>
      <w:r w:rsidRPr="00E868C4">
        <w:rPr>
          <w:rFonts w:ascii="Arial" w:eastAsia="宋体" w:hAnsi="Arial" w:cs="Arial"/>
          <w:color w:val="2B2B2B"/>
          <w:kern w:val="0"/>
          <w:sz w:val="32"/>
          <w:szCs w:val="32"/>
        </w:rPr>
        <w:t>美分。</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这真是一种两难的境地，而且目前尚无确切的公式去判断一种添加剂在你的奶牛场是否有效。然而我们可以查阅很多事项，帮助决定并降低添加剂没有效果的风险。</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以下是如何判断饲料添加剂的一些方法：</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 xml:space="preserve">　评价预期的反应</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首先应该从你正在考虑应用的饲料添加剂上，证明或需要得到哪些生产性能的变化。</w:t>
      </w:r>
      <w:r w:rsidRPr="00E868C4">
        <w:rPr>
          <w:rFonts w:ascii="Arial" w:eastAsia="宋体" w:hAnsi="Arial" w:cs="Arial"/>
          <w:color w:val="2B2B2B"/>
          <w:kern w:val="0"/>
          <w:sz w:val="32"/>
          <w:szCs w:val="32"/>
        </w:rPr>
        <w:t>因为饲料添加剂品种繁多，所</w:t>
      </w:r>
      <w:r w:rsidRPr="00E868C4">
        <w:rPr>
          <w:rFonts w:ascii="Arial" w:eastAsia="宋体" w:hAnsi="Arial" w:cs="Arial"/>
          <w:color w:val="2B2B2B"/>
          <w:kern w:val="0"/>
          <w:sz w:val="32"/>
          <w:szCs w:val="32"/>
        </w:rPr>
        <w:lastRenderedPageBreak/>
        <w:t>产生的效果也不一样。例如有提高奶产量，提升乳成分，增加干物质采食量，促进瘤胃细菌生长，增加消化率，提高饲料效率，减少失重，减缓热应激反应，和</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或提高免疫力和健康水平的各种添加剂种类。</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我们应该根据所预期的反应和奶牛场的实际需要，确定是否有足够的利润返回。</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了解添加剂是如何作用的</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重要的是要了解饲料添加剂的作用模式。</w:t>
      </w:r>
      <w:r w:rsidRPr="00E868C4">
        <w:rPr>
          <w:rFonts w:ascii="Arial" w:eastAsia="宋体" w:hAnsi="Arial" w:cs="Arial"/>
          <w:color w:val="2B2B2B"/>
          <w:kern w:val="0"/>
          <w:sz w:val="32"/>
          <w:szCs w:val="32"/>
        </w:rPr>
        <w:t>有信誉的公司会告诉你，他们的产品在奶牛上是如何作用的。这很重要，因为饲料添加剂可能具有相同或重叠的技术。如果你了解了饲料添加剂的作用模式，就能够降低添加剂之间重复作用的可能性。</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有些饲料添加剂并不适口。如果你重叠应用，就应用了一种没有必要的饲料添加剂，而且有可能降低母牛的饲料采食量。</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谨防伪证</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证明不是研究。</w:t>
      </w:r>
      <w:r w:rsidRPr="00E868C4">
        <w:rPr>
          <w:rFonts w:ascii="Arial" w:eastAsia="宋体" w:hAnsi="Arial" w:cs="Arial"/>
          <w:color w:val="2B2B2B"/>
          <w:kern w:val="0"/>
          <w:sz w:val="32"/>
          <w:szCs w:val="32"/>
        </w:rPr>
        <w:t>如果一家公司对产品仅仅提出了证明，那是非常值得怀疑的。</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谁家的奶牛在饲喂了该产品以后更为</w:t>
      </w:r>
      <w:r w:rsidRPr="00E868C4">
        <w:rPr>
          <w:rFonts w:ascii="Arial" w:eastAsia="宋体" w:hAnsi="Arial" w:cs="Arial"/>
          <w:color w:val="2B2B2B"/>
          <w:kern w:val="0"/>
          <w:sz w:val="32"/>
          <w:szCs w:val="32"/>
        </w:rPr>
        <w:lastRenderedPageBreak/>
        <w:t>健康，而且兽医费用减少很多</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，就是没有告诉你产品是如何真实作用的。</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要谨防</w:t>
      </w:r>
      <w:r w:rsidRPr="00E868C4">
        <w:rPr>
          <w:rFonts w:ascii="Arial" w:eastAsia="宋体" w:hAnsi="Arial" w:cs="Arial"/>
          <w:color w:val="800000"/>
          <w:kern w:val="0"/>
          <w:sz w:val="32"/>
          <w:szCs w:val="32"/>
        </w:rPr>
        <w:t>“</w:t>
      </w:r>
      <w:r w:rsidRPr="00E868C4">
        <w:rPr>
          <w:rFonts w:ascii="Arial" w:eastAsia="宋体" w:hAnsi="Arial" w:cs="Arial"/>
          <w:color w:val="800000"/>
          <w:kern w:val="0"/>
          <w:sz w:val="32"/>
          <w:szCs w:val="32"/>
        </w:rPr>
        <w:t>用与不用的试验</w:t>
      </w:r>
      <w:r w:rsidRPr="00E868C4">
        <w:rPr>
          <w:rFonts w:ascii="Arial" w:eastAsia="宋体" w:hAnsi="Arial" w:cs="Arial"/>
          <w:color w:val="800000"/>
          <w:kern w:val="0"/>
          <w:sz w:val="32"/>
          <w:szCs w:val="32"/>
        </w:rPr>
        <w:t>”</w:t>
      </w:r>
      <w:r w:rsidRPr="00E868C4">
        <w:rPr>
          <w:rFonts w:ascii="Arial" w:eastAsia="宋体" w:hAnsi="Arial" w:cs="Arial"/>
          <w:color w:val="800000"/>
          <w:kern w:val="0"/>
          <w:sz w:val="32"/>
          <w:szCs w:val="32"/>
        </w:rPr>
        <w:t>。</w:t>
      </w:r>
      <w:r w:rsidRPr="00E868C4">
        <w:rPr>
          <w:rFonts w:ascii="Arial" w:eastAsia="宋体" w:hAnsi="Arial" w:cs="Arial"/>
          <w:color w:val="2B2B2B"/>
          <w:kern w:val="0"/>
          <w:sz w:val="32"/>
          <w:szCs w:val="32"/>
        </w:rPr>
        <w:t>这通常不比证书或证明好多少，尽管它有很多的数字，有印象深刻的图表和精美的印刷，但数据不能相信。</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用与不用的试验</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让你看看在一群母牛喂给特殊的饲料添加剂的时候和不用饲料添加剂时候的奶产量。虽然所产生的数字让你印象深刻，但你不能相信</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用与不用的试验</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的理由，是你不能真正知道母牛在饲喂该产品的一个月，和在日粮中不用的一个月之间，究竟发生了什么变化。这些反应可能是气候，饲草质量甚或疾病等原因导致的。</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分析它的研究</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看一看谁进行的实验。</w:t>
      </w:r>
      <w:r w:rsidRPr="00E868C4">
        <w:rPr>
          <w:rFonts w:ascii="Arial" w:eastAsia="宋体" w:hAnsi="Arial" w:cs="Arial"/>
          <w:color w:val="2B2B2B"/>
          <w:kern w:val="0"/>
          <w:sz w:val="32"/>
          <w:szCs w:val="32"/>
        </w:rPr>
        <w:t>大学的研究是最无偏见而且公正的，同时通常发表在由同行评议的杂志上。由公司进行的现场研究可能有些偏差，但仍然可能是一个良好的研究。还要确信研究是在奶牛上进行的。因为有很多添加剂在猪和家禽上显示有重大的反应，但在牛上，反应可能不会重复。</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要检查研究试验的具体细节。</w:t>
      </w:r>
      <w:r w:rsidRPr="00E868C4">
        <w:rPr>
          <w:rFonts w:ascii="Arial" w:eastAsia="宋体" w:hAnsi="Arial" w:cs="Arial"/>
          <w:color w:val="2B2B2B"/>
          <w:kern w:val="0"/>
          <w:sz w:val="32"/>
          <w:szCs w:val="32"/>
        </w:rPr>
        <w:t>试验应该设置一个公正的比较，其对照和处理的母牛应该在相同的牛舍，采食相同的饲草，在相同的管理下，在相同的时间内有相同的环境温度，并喂给特殊的饲粮。每个研究试验的母牛数越多越好。</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lastRenderedPageBreak/>
        <w:t xml:space="preserve">　　要查阅在试验开始以前所设定的对照组和处理组，按统计学的平均数和标准差是否已经平衡。奶产量、泌乳天数、母牛胎次和预期的产奶量或</w:t>
      </w:r>
      <w:r w:rsidRPr="00E868C4">
        <w:rPr>
          <w:rFonts w:ascii="Arial" w:eastAsia="宋体" w:hAnsi="Arial" w:cs="Arial"/>
          <w:color w:val="2B2B2B"/>
          <w:kern w:val="0"/>
          <w:sz w:val="32"/>
          <w:szCs w:val="32"/>
        </w:rPr>
        <w:t>305</w:t>
      </w:r>
      <w:r w:rsidRPr="00E868C4">
        <w:rPr>
          <w:rFonts w:ascii="Arial" w:eastAsia="宋体" w:hAnsi="Arial" w:cs="Arial"/>
          <w:color w:val="2B2B2B"/>
          <w:kern w:val="0"/>
          <w:sz w:val="32"/>
          <w:szCs w:val="32"/>
        </w:rPr>
        <w:t>天的成年当量，均应在研究试验开始以前在组间达到平衡。最好，研究有一个真正低的标准差。在试验中期有对照组和实验组交换或交替的研究，也是很好的。</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应该提供用于研究试验的日粮详情。这很重要，因为反应可能由于缺乏良好平衡的日粮而人为造成。</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看看</w:t>
      </w:r>
      <w:r w:rsidRPr="00E868C4">
        <w:rPr>
          <w:rFonts w:ascii="Arial" w:eastAsia="宋体" w:hAnsi="Arial" w:cs="Arial"/>
          <w:b/>
          <w:bCs/>
          <w:color w:val="2B2B2B"/>
          <w:kern w:val="0"/>
          <w:sz w:val="32"/>
          <w:szCs w:val="32"/>
        </w:rPr>
        <w:t>“P</w:t>
      </w:r>
      <w:r w:rsidRPr="00E868C4">
        <w:rPr>
          <w:rFonts w:ascii="Arial" w:eastAsia="宋体" w:hAnsi="Arial" w:cs="Arial"/>
          <w:b/>
          <w:bCs/>
          <w:color w:val="2B2B2B"/>
          <w:kern w:val="0"/>
          <w:sz w:val="32"/>
          <w:szCs w:val="32"/>
        </w:rPr>
        <w:t>值</w:t>
      </w:r>
      <w:r w:rsidRPr="00E868C4">
        <w:rPr>
          <w:rFonts w:ascii="Arial" w:eastAsia="宋体" w:hAnsi="Arial" w:cs="Arial"/>
          <w:b/>
          <w:bCs/>
          <w:color w:val="2B2B2B"/>
          <w:kern w:val="0"/>
          <w:sz w:val="32"/>
          <w:szCs w:val="32"/>
        </w:rPr>
        <w:t>”</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P</w:t>
      </w:r>
      <w:r w:rsidRPr="00E868C4">
        <w:rPr>
          <w:rFonts w:ascii="Arial" w:eastAsia="宋体" w:hAnsi="Arial" w:cs="Arial"/>
          <w:color w:val="800000"/>
          <w:kern w:val="0"/>
          <w:sz w:val="32"/>
          <w:szCs w:val="32"/>
        </w:rPr>
        <w:t>值是指实验结果差异的可能性。</w:t>
      </w:r>
      <w:r w:rsidRPr="00E868C4">
        <w:rPr>
          <w:rFonts w:ascii="Arial" w:eastAsia="宋体" w:hAnsi="Arial" w:cs="Arial"/>
          <w:color w:val="2B2B2B"/>
          <w:kern w:val="0"/>
          <w:sz w:val="32"/>
          <w:szCs w:val="32"/>
        </w:rPr>
        <w:t>P&lt;0.05</w:t>
      </w:r>
      <w:r w:rsidRPr="00E868C4">
        <w:rPr>
          <w:rFonts w:ascii="Arial" w:eastAsia="宋体" w:hAnsi="Arial" w:cs="Arial"/>
          <w:color w:val="2B2B2B"/>
          <w:kern w:val="0"/>
          <w:sz w:val="32"/>
          <w:szCs w:val="32"/>
        </w:rPr>
        <w:t>是好的，这意味着因随机事件发生在两个处理组之间产量差异，仅有低于</w:t>
      </w:r>
      <w:r w:rsidRPr="00E868C4">
        <w:rPr>
          <w:rFonts w:ascii="Arial" w:eastAsia="宋体" w:hAnsi="Arial" w:cs="Arial"/>
          <w:color w:val="2B2B2B"/>
          <w:kern w:val="0"/>
          <w:sz w:val="32"/>
          <w:szCs w:val="32"/>
        </w:rPr>
        <w:t>5%</w:t>
      </w:r>
      <w:r w:rsidRPr="00E868C4">
        <w:rPr>
          <w:rFonts w:ascii="Arial" w:eastAsia="宋体" w:hAnsi="Arial" w:cs="Arial"/>
          <w:color w:val="2B2B2B"/>
          <w:kern w:val="0"/>
          <w:sz w:val="32"/>
          <w:szCs w:val="32"/>
        </w:rPr>
        <w:t>的机会或可能性。</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2B2B2B"/>
          <w:kern w:val="0"/>
          <w:sz w:val="32"/>
          <w:szCs w:val="32"/>
        </w:rPr>
        <w:t>P&lt;0.10</w:t>
      </w:r>
      <w:r w:rsidRPr="00E868C4">
        <w:rPr>
          <w:rFonts w:ascii="Arial" w:eastAsia="宋体" w:hAnsi="Arial" w:cs="Arial"/>
          <w:color w:val="2B2B2B"/>
          <w:kern w:val="0"/>
          <w:sz w:val="32"/>
          <w:szCs w:val="32"/>
        </w:rPr>
        <w:t>，意即处理组之间由于随机事件的差异，小于</w:t>
      </w:r>
      <w:r w:rsidRPr="00E868C4">
        <w:rPr>
          <w:rFonts w:ascii="Arial" w:eastAsia="宋体" w:hAnsi="Arial" w:cs="Arial"/>
          <w:color w:val="2B2B2B"/>
          <w:kern w:val="0"/>
          <w:sz w:val="32"/>
          <w:szCs w:val="32"/>
        </w:rPr>
        <w:t>10%</w:t>
      </w:r>
      <w:r w:rsidRPr="00E868C4">
        <w:rPr>
          <w:rFonts w:ascii="Arial" w:eastAsia="宋体" w:hAnsi="Arial" w:cs="Arial"/>
          <w:color w:val="2B2B2B"/>
          <w:kern w:val="0"/>
          <w:sz w:val="32"/>
          <w:szCs w:val="32"/>
        </w:rPr>
        <w:t>的机会。对于</w:t>
      </w:r>
      <w:r w:rsidRPr="00E868C4">
        <w:rPr>
          <w:rFonts w:ascii="Arial" w:eastAsia="宋体" w:hAnsi="Arial" w:cs="Arial"/>
          <w:color w:val="2B2B2B"/>
          <w:kern w:val="0"/>
          <w:sz w:val="32"/>
          <w:szCs w:val="32"/>
        </w:rPr>
        <w:t>P&lt;0.10</w:t>
      </w:r>
      <w:r w:rsidRPr="00E868C4">
        <w:rPr>
          <w:rFonts w:ascii="Arial" w:eastAsia="宋体" w:hAnsi="Arial" w:cs="Arial"/>
          <w:color w:val="2B2B2B"/>
          <w:kern w:val="0"/>
          <w:sz w:val="32"/>
          <w:szCs w:val="32"/>
        </w:rPr>
        <w:t>，你就不能完全确信其变化是真正由于饲粮中的饲料添加剂所造成的，有关专家提醒说。</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查查重复率</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要看看该添加剂在其他的研究试验中，是否以相同的方法反应的。</w:t>
      </w:r>
      <w:r w:rsidRPr="00E868C4">
        <w:rPr>
          <w:rFonts w:ascii="Arial" w:eastAsia="宋体" w:hAnsi="Arial" w:cs="Arial"/>
          <w:color w:val="2B2B2B"/>
          <w:kern w:val="0"/>
          <w:sz w:val="32"/>
          <w:szCs w:val="32"/>
        </w:rPr>
        <w:t>好的公司会在很多的试验中投入人力和物力，在多种条件下的很多不同的饲喂状况中进行试验。如果添加剂</w:t>
      </w:r>
      <w:r w:rsidRPr="00E868C4">
        <w:rPr>
          <w:rFonts w:ascii="Arial" w:eastAsia="宋体" w:hAnsi="Arial" w:cs="Arial"/>
          <w:color w:val="2B2B2B"/>
          <w:kern w:val="0"/>
          <w:sz w:val="32"/>
          <w:szCs w:val="32"/>
        </w:rPr>
        <w:lastRenderedPageBreak/>
        <w:t>在一系列的试验中持续有相似的表现或反应，你可以对此有更多的信任，并将有良好的回报率。</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哪些母牛有所反应</w:t>
      </w:r>
      <w:r w:rsidRPr="00E868C4">
        <w:rPr>
          <w:rFonts w:ascii="Arial" w:eastAsia="宋体" w:hAnsi="Arial" w:cs="Arial"/>
          <w:b/>
          <w:bCs/>
          <w:color w:val="2B2B2B"/>
          <w:kern w:val="0"/>
          <w:sz w:val="32"/>
          <w:szCs w:val="32"/>
        </w:rPr>
        <w:t>?</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要找出哪些母牛对特殊的饲料添加剂有所反应。</w:t>
      </w:r>
      <w:r w:rsidRPr="00E868C4">
        <w:rPr>
          <w:rFonts w:ascii="Arial" w:eastAsia="宋体" w:hAnsi="Arial" w:cs="Arial"/>
          <w:color w:val="2B2B2B"/>
          <w:kern w:val="0"/>
          <w:sz w:val="32"/>
          <w:szCs w:val="32"/>
        </w:rPr>
        <w:t>是仅仅泌乳早期的母牛，还是所有的成年母牛有所反应</w:t>
      </w:r>
      <w:r w:rsidRPr="00E868C4">
        <w:rPr>
          <w:rFonts w:ascii="Arial" w:eastAsia="宋体" w:hAnsi="Arial" w:cs="Arial"/>
          <w:color w:val="2B2B2B"/>
          <w:kern w:val="0"/>
          <w:sz w:val="32"/>
          <w:szCs w:val="32"/>
        </w:rPr>
        <w:t>?</w:t>
      </w:r>
      <w:r w:rsidRPr="00E868C4">
        <w:rPr>
          <w:rFonts w:ascii="Arial" w:eastAsia="宋体" w:hAnsi="Arial" w:cs="Arial"/>
          <w:color w:val="2B2B2B"/>
          <w:kern w:val="0"/>
          <w:sz w:val="32"/>
          <w:szCs w:val="32"/>
        </w:rPr>
        <w:t>要找出是否存在一年中产品效果更好时候的特定时间。</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这种知识对想要得到最大反应的目标饲料添加剂十分重要。这也消除了由行业规则所包括的某些糊涂因素，即只要耗费的每个美元能够返还</w:t>
      </w:r>
      <w:r w:rsidRPr="00E868C4">
        <w:rPr>
          <w:rFonts w:ascii="Arial" w:eastAsia="宋体" w:hAnsi="Arial" w:cs="Arial"/>
          <w:color w:val="2B2B2B"/>
          <w:kern w:val="0"/>
          <w:sz w:val="32"/>
          <w:szCs w:val="32"/>
        </w:rPr>
        <w:t>2</w:t>
      </w:r>
      <w:r w:rsidRPr="00E868C4">
        <w:rPr>
          <w:rFonts w:ascii="Arial" w:eastAsia="宋体" w:hAnsi="Arial" w:cs="Arial"/>
          <w:color w:val="2B2B2B"/>
          <w:kern w:val="0"/>
          <w:sz w:val="32"/>
          <w:szCs w:val="32"/>
        </w:rPr>
        <w:t>美元就能弥补无反应的母牛，以及可能降低反应的实际状况。但当前奶牛生产的毛利，不允许我们有这种糊涂因素。我们需要了解哪些母牛反应最好，并将添加剂用在那里。</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警惕仿效因素</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对于仿冒的有些产品要保持高度警惕。</w:t>
      </w:r>
      <w:r w:rsidRPr="00E868C4">
        <w:rPr>
          <w:rFonts w:ascii="Arial" w:eastAsia="宋体" w:hAnsi="Arial" w:cs="Arial"/>
          <w:color w:val="2B2B2B"/>
          <w:kern w:val="0"/>
          <w:sz w:val="32"/>
          <w:szCs w:val="32"/>
        </w:rPr>
        <w:t>由于酵母产品来自不同的菌株，脂肪产品和霉菌毒素具有不同的化学结构，而过瘤胃氨基酸具有不同的包被技术，因而对于产品的特异性的研究十分重要。</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一家公司的饲料添加剂不能与另一家公司的产品相提并论。许多的产品都会出现仿效的现象，称产品</w:t>
      </w:r>
      <w:r w:rsidRPr="00E868C4">
        <w:rPr>
          <w:rFonts w:ascii="Arial" w:eastAsia="宋体" w:hAnsi="Arial" w:cs="Arial"/>
          <w:color w:val="2B2B2B"/>
          <w:kern w:val="0"/>
          <w:sz w:val="32"/>
          <w:szCs w:val="32"/>
        </w:rPr>
        <w:t>X</w:t>
      </w:r>
      <w:r w:rsidRPr="00E868C4">
        <w:rPr>
          <w:rFonts w:ascii="Arial" w:eastAsia="宋体" w:hAnsi="Arial" w:cs="Arial"/>
          <w:color w:val="2B2B2B"/>
          <w:kern w:val="0"/>
          <w:sz w:val="32"/>
          <w:szCs w:val="32"/>
        </w:rPr>
        <w:t>与产品</w:t>
      </w:r>
      <w:r w:rsidRPr="00E868C4">
        <w:rPr>
          <w:rFonts w:ascii="Arial" w:eastAsia="宋体" w:hAnsi="Arial" w:cs="Arial"/>
          <w:color w:val="2B2B2B"/>
          <w:kern w:val="0"/>
          <w:sz w:val="32"/>
          <w:szCs w:val="32"/>
        </w:rPr>
        <w:t>Z</w:t>
      </w:r>
      <w:r w:rsidRPr="00E868C4">
        <w:rPr>
          <w:rFonts w:ascii="Arial" w:eastAsia="宋体" w:hAnsi="Arial" w:cs="Arial"/>
          <w:color w:val="2B2B2B"/>
          <w:kern w:val="0"/>
          <w:sz w:val="32"/>
          <w:szCs w:val="32"/>
        </w:rPr>
        <w:lastRenderedPageBreak/>
        <w:t>是相同的，但较为便宜。那并不意味着它在母牛中有相同的作用，可以提供相同的功效和对投入的回报。</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找找荟萃分析</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如果饲料添加剂要在你的奶牛场有所效果，一种该产品的荟萃分析将给你好的主意。</w:t>
      </w:r>
      <w:r w:rsidRPr="00E868C4">
        <w:rPr>
          <w:rFonts w:ascii="Arial" w:eastAsia="宋体" w:hAnsi="Arial" w:cs="Arial"/>
          <w:color w:val="2B2B2B"/>
          <w:kern w:val="0"/>
          <w:sz w:val="32"/>
          <w:szCs w:val="32"/>
        </w:rPr>
        <w:t>因为荟萃分析是一种添加剂以不同的饲粮，不同的试验设计进行的大量研究的一种统计学分析。它提出或鉴别了影响饲料添加剂的一些因素，如泌乳阶段和产奶水平等。</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b/>
          <w:bCs/>
          <w:color w:val="2B2B2B"/>
          <w:kern w:val="0"/>
          <w:sz w:val="32"/>
          <w:szCs w:val="32"/>
        </w:rPr>
        <w:t>确定有否效果</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w:t>
      </w:r>
      <w:r w:rsidRPr="00E868C4">
        <w:rPr>
          <w:rFonts w:ascii="Arial" w:eastAsia="宋体" w:hAnsi="Arial" w:cs="Arial"/>
          <w:color w:val="800000"/>
          <w:kern w:val="0"/>
          <w:sz w:val="32"/>
          <w:szCs w:val="32"/>
        </w:rPr>
        <w:t>在确定一种饲料添加剂有否效果的时候，要考虑比奶缸即奶产量更多的东西。</w:t>
      </w:r>
      <w:r w:rsidRPr="00E868C4">
        <w:rPr>
          <w:rFonts w:ascii="Arial" w:eastAsia="宋体" w:hAnsi="Arial" w:cs="Arial"/>
          <w:color w:val="2B2B2B"/>
          <w:kern w:val="0"/>
          <w:sz w:val="32"/>
          <w:szCs w:val="32"/>
        </w:rPr>
        <w:t>要看看奶的成分，母牛情况，繁殖性能，牛群健康，蹄部健康和小母牛的生长图表。</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不要忘了经常有滞后时间的存在。有些产品可能需要有几周的时间才有效果，而其他则反应迅速。因为你没有见到奶产量的增加，你不能够一会儿用，一会儿不用。</w:t>
      </w:r>
    </w:p>
    <w:p w:rsidR="00E868C4" w:rsidRPr="00E868C4" w:rsidRDefault="00E868C4" w:rsidP="00E868C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868C4">
        <w:rPr>
          <w:rFonts w:ascii="Arial" w:eastAsia="宋体" w:hAnsi="Arial" w:cs="Arial"/>
          <w:color w:val="2B2B2B"/>
          <w:kern w:val="0"/>
          <w:sz w:val="32"/>
          <w:szCs w:val="32"/>
        </w:rPr>
        <w:t xml:space="preserve">　　考虑可能影响反应的所有因素也是十分重要的，这样你可以降低没有取得正面反应的风险。最好是在一段时间以后再变换一种添加剂。</w:t>
      </w:r>
    </w:p>
    <w:p w:rsidR="00E868C4" w:rsidRPr="00785311" w:rsidRDefault="00E868C4" w:rsidP="00E868C4">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w:t>
      </w:r>
      <w:r w:rsidRPr="00785311">
        <w:rPr>
          <w:rFonts w:ascii="黑体" w:eastAsia="黑体" w:hAnsi="黑体"/>
          <w:color w:val="000000"/>
          <w:sz w:val="21"/>
          <w:szCs w:val="21"/>
        </w:rPr>
        <w:lastRenderedPageBreak/>
        <w:t>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E868C4" w:rsidRPr="00785311" w:rsidRDefault="00E868C4" w:rsidP="00E868C4">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E868C4" w:rsidRPr="00785311" w:rsidRDefault="00E868C4" w:rsidP="00E868C4">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868C4" w:rsidRPr="00917A63" w:rsidRDefault="00CA6351" w:rsidP="00E868C4">
      <w:pPr>
        <w:pStyle w:val="a5"/>
        <w:ind w:firstLine="480"/>
        <w:rPr>
          <w:b/>
          <w:color w:val="000000"/>
        </w:rPr>
      </w:pPr>
      <w:hyperlink r:id="rId7" w:history="1">
        <w:r w:rsidR="00E868C4" w:rsidRPr="00917A63">
          <w:rPr>
            <w:rStyle w:val="a7"/>
            <w:rFonts w:hint="eastAsia"/>
            <w:b/>
          </w:rPr>
          <w:t>下载：智能二代(Genetic Algorithm)饲料配方软件(猪、鸡饲料配方计算)</w:t>
        </w:r>
      </w:hyperlink>
    </w:p>
    <w:p w:rsidR="00E868C4" w:rsidRDefault="00E868C4" w:rsidP="00E868C4">
      <w:pPr>
        <w:jc w:val="center"/>
        <w:rPr>
          <w:b/>
          <w:color w:val="FF0000"/>
          <w:sz w:val="32"/>
          <w:szCs w:val="32"/>
        </w:rPr>
      </w:pPr>
    </w:p>
    <w:p w:rsidR="00E868C4" w:rsidRPr="004F7A8F" w:rsidRDefault="00CA6351" w:rsidP="00E868C4">
      <w:pPr>
        <w:jc w:val="center"/>
        <w:rPr>
          <w:b/>
          <w:color w:val="FF0000"/>
          <w:sz w:val="32"/>
          <w:szCs w:val="32"/>
        </w:rPr>
      </w:pPr>
      <w:hyperlink r:id="rId8" w:history="1">
        <w:r w:rsidR="00E868C4" w:rsidRPr="004F7A8F">
          <w:rPr>
            <w:rStyle w:val="a7"/>
            <w:rFonts w:hint="eastAsia"/>
            <w:b/>
            <w:color w:val="FF0000"/>
            <w:sz w:val="32"/>
            <w:szCs w:val="32"/>
          </w:rPr>
          <w:t>下载</w:t>
        </w:r>
        <w:r w:rsidR="00E868C4" w:rsidRPr="004F7A8F">
          <w:rPr>
            <w:rStyle w:val="a7"/>
            <w:rFonts w:hint="eastAsia"/>
            <w:b/>
            <w:color w:val="FF0000"/>
            <w:sz w:val="32"/>
            <w:szCs w:val="32"/>
          </w:rPr>
          <w:t>1</w:t>
        </w:r>
        <w:r w:rsidR="00E868C4" w:rsidRPr="004F7A8F">
          <w:rPr>
            <w:rStyle w:val="a7"/>
            <w:rFonts w:hint="eastAsia"/>
            <w:b/>
            <w:color w:val="FF0000"/>
            <w:sz w:val="32"/>
            <w:szCs w:val="32"/>
          </w:rPr>
          <w:t>：</w:t>
        </w:r>
        <w:r w:rsidR="00E868C4" w:rsidRPr="004F7A8F">
          <w:rPr>
            <w:rStyle w:val="a7"/>
            <w:rFonts w:hint="eastAsia"/>
            <w:b/>
            <w:color w:val="FF0000"/>
            <w:sz w:val="32"/>
            <w:szCs w:val="32"/>
          </w:rPr>
          <w:t xml:space="preserve">Feed mix </w:t>
        </w:r>
        <w:r w:rsidR="00E868C4" w:rsidRPr="004F7A8F">
          <w:rPr>
            <w:rStyle w:val="a7"/>
            <w:rFonts w:hint="eastAsia"/>
            <w:b/>
            <w:color w:val="FF0000"/>
            <w:sz w:val="32"/>
            <w:szCs w:val="32"/>
          </w:rPr>
          <w:t>反刍营养百分百</w:t>
        </w:r>
        <w:r w:rsidR="00E868C4" w:rsidRPr="004F7A8F">
          <w:rPr>
            <w:rStyle w:val="a7"/>
            <w:rFonts w:hint="eastAsia"/>
            <w:b/>
            <w:color w:val="FF0000"/>
            <w:sz w:val="32"/>
            <w:szCs w:val="32"/>
          </w:rPr>
          <w:t>-</w:t>
        </w:r>
        <w:r w:rsidR="00E868C4" w:rsidRPr="004F7A8F">
          <w:rPr>
            <w:rStyle w:val="a7"/>
            <w:rFonts w:hint="eastAsia"/>
            <w:b/>
            <w:color w:val="FF0000"/>
            <w:sz w:val="32"/>
            <w:szCs w:val="32"/>
          </w:rPr>
          <w:t>饲料配方软件</w:t>
        </w:r>
        <w:r w:rsidR="00E868C4" w:rsidRPr="004F7A8F">
          <w:rPr>
            <w:rStyle w:val="a7"/>
            <w:rFonts w:hint="eastAsia"/>
            <w:b/>
            <w:color w:val="FF0000"/>
            <w:sz w:val="32"/>
            <w:szCs w:val="32"/>
          </w:rPr>
          <w:t>(</w:t>
        </w:r>
        <w:r w:rsidR="00E868C4" w:rsidRPr="004F7A8F">
          <w:rPr>
            <w:rStyle w:val="a7"/>
            <w:rFonts w:hint="eastAsia"/>
            <w:b/>
            <w:color w:val="FF0000"/>
            <w:sz w:val="32"/>
            <w:szCs w:val="32"/>
          </w:rPr>
          <w:t>第四版</w:t>
        </w:r>
        <w:r w:rsidR="00E868C4" w:rsidRPr="004F7A8F">
          <w:rPr>
            <w:rStyle w:val="a7"/>
            <w:rFonts w:hint="eastAsia"/>
            <w:b/>
            <w:color w:val="FF0000"/>
            <w:sz w:val="32"/>
            <w:szCs w:val="32"/>
          </w:rPr>
          <w:t>)</w:t>
        </w:r>
      </w:hyperlink>
    </w:p>
    <w:p w:rsidR="00E868C4" w:rsidRPr="004F7A8F" w:rsidRDefault="00E868C4" w:rsidP="00E868C4">
      <w:pPr>
        <w:jc w:val="center"/>
        <w:rPr>
          <w:b/>
          <w:color w:val="FF0000"/>
          <w:sz w:val="32"/>
          <w:szCs w:val="32"/>
        </w:rPr>
      </w:pPr>
      <w:r>
        <w:rPr>
          <w:rFonts w:hint="eastAsia"/>
          <w:b/>
          <w:color w:val="FF0000"/>
          <w:sz w:val="32"/>
          <w:szCs w:val="32"/>
        </w:rPr>
        <w:t>QQ:1400072515</w:t>
      </w:r>
    </w:p>
    <w:p w:rsidR="00E868C4" w:rsidRPr="004F7A8F" w:rsidRDefault="00CA6351" w:rsidP="00E868C4">
      <w:pPr>
        <w:jc w:val="center"/>
        <w:rPr>
          <w:b/>
          <w:color w:val="FF0000"/>
          <w:sz w:val="32"/>
          <w:szCs w:val="32"/>
        </w:rPr>
      </w:pPr>
      <w:hyperlink r:id="rId9" w:history="1">
        <w:r w:rsidR="00E868C4" w:rsidRPr="004F7A8F">
          <w:rPr>
            <w:rStyle w:val="a7"/>
            <w:rFonts w:hint="eastAsia"/>
            <w:b/>
            <w:color w:val="FF0000"/>
            <w:sz w:val="32"/>
            <w:szCs w:val="32"/>
          </w:rPr>
          <w:t>下载</w:t>
        </w:r>
        <w:r w:rsidR="00E868C4" w:rsidRPr="004F7A8F">
          <w:rPr>
            <w:rStyle w:val="a7"/>
            <w:rFonts w:hint="eastAsia"/>
            <w:b/>
            <w:color w:val="FF0000"/>
            <w:sz w:val="32"/>
            <w:szCs w:val="32"/>
          </w:rPr>
          <w:t>2</w:t>
        </w:r>
        <w:r w:rsidR="00E868C4" w:rsidRPr="004F7A8F">
          <w:rPr>
            <w:rStyle w:val="a7"/>
            <w:rFonts w:hint="eastAsia"/>
            <w:b/>
            <w:color w:val="FF0000"/>
            <w:sz w:val="32"/>
            <w:szCs w:val="32"/>
          </w:rPr>
          <w:t>：</w:t>
        </w:r>
        <w:r w:rsidR="00E868C4" w:rsidRPr="004F7A8F">
          <w:rPr>
            <w:rStyle w:val="a7"/>
            <w:rFonts w:hint="eastAsia"/>
            <w:b/>
            <w:color w:val="FF0000"/>
            <w:sz w:val="32"/>
            <w:szCs w:val="32"/>
          </w:rPr>
          <w:t xml:space="preserve">Feed mix </w:t>
        </w:r>
        <w:r w:rsidR="00E868C4" w:rsidRPr="004F7A8F">
          <w:rPr>
            <w:rStyle w:val="a7"/>
            <w:rFonts w:hint="eastAsia"/>
            <w:b/>
            <w:color w:val="FF0000"/>
            <w:sz w:val="32"/>
            <w:szCs w:val="32"/>
          </w:rPr>
          <w:t>反刍营养百分百</w:t>
        </w:r>
        <w:r w:rsidR="00E868C4" w:rsidRPr="004F7A8F">
          <w:rPr>
            <w:rStyle w:val="a7"/>
            <w:rFonts w:hint="eastAsia"/>
            <w:b/>
            <w:color w:val="FF0000"/>
            <w:sz w:val="32"/>
            <w:szCs w:val="32"/>
          </w:rPr>
          <w:t>-</w:t>
        </w:r>
        <w:r w:rsidR="00E868C4" w:rsidRPr="004F7A8F">
          <w:rPr>
            <w:rStyle w:val="a7"/>
            <w:rFonts w:hint="eastAsia"/>
            <w:b/>
            <w:color w:val="FF0000"/>
            <w:sz w:val="32"/>
            <w:szCs w:val="32"/>
          </w:rPr>
          <w:t>饲料配方软件</w:t>
        </w:r>
        <w:r w:rsidR="00E868C4" w:rsidRPr="004F7A8F">
          <w:rPr>
            <w:rStyle w:val="a7"/>
            <w:rFonts w:hint="eastAsia"/>
            <w:b/>
            <w:color w:val="FF0000"/>
            <w:sz w:val="32"/>
            <w:szCs w:val="32"/>
          </w:rPr>
          <w:t>(</w:t>
        </w:r>
        <w:r w:rsidR="00E868C4" w:rsidRPr="004F7A8F">
          <w:rPr>
            <w:rStyle w:val="a7"/>
            <w:rFonts w:hint="eastAsia"/>
            <w:b/>
            <w:color w:val="FF0000"/>
            <w:sz w:val="32"/>
            <w:szCs w:val="32"/>
          </w:rPr>
          <w:t>第四版</w:t>
        </w:r>
        <w:r w:rsidR="00E868C4" w:rsidRPr="004F7A8F">
          <w:rPr>
            <w:rStyle w:val="a7"/>
            <w:rFonts w:hint="eastAsia"/>
            <w:b/>
            <w:color w:val="FF0000"/>
            <w:sz w:val="32"/>
            <w:szCs w:val="32"/>
          </w:rPr>
          <w:t>)</w:t>
        </w:r>
      </w:hyperlink>
    </w:p>
    <w:p w:rsidR="005360B5" w:rsidRDefault="005360B5" w:rsidP="005360B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CA6351" w:rsidRPr="005360B5" w:rsidRDefault="00CA6351"/>
    <w:sectPr w:rsidR="00CA6351" w:rsidRPr="005360B5" w:rsidSect="00CA635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ACA" w:rsidRDefault="000A2ACA" w:rsidP="00E868C4">
      <w:r>
        <w:separator/>
      </w:r>
    </w:p>
  </w:endnote>
  <w:endnote w:type="continuationSeparator" w:id="1">
    <w:p w:rsidR="000A2ACA" w:rsidRDefault="000A2ACA" w:rsidP="00E868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ACA" w:rsidRDefault="000A2ACA" w:rsidP="00E868C4">
      <w:r>
        <w:separator/>
      </w:r>
    </w:p>
  </w:footnote>
  <w:footnote w:type="continuationSeparator" w:id="1">
    <w:p w:rsidR="000A2ACA" w:rsidRDefault="000A2ACA" w:rsidP="00E868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8C4" w:rsidRDefault="00E868C4">
    <w:pPr>
      <w:pStyle w:val="a3"/>
    </w:pPr>
    <w:r w:rsidRPr="00E868C4">
      <w:rPr>
        <w:rFonts w:hint="eastAsia"/>
      </w:rPr>
      <w:t xml:space="preserve">Feed mix </w:t>
    </w:r>
    <w:r w:rsidRPr="00E868C4">
      <w:rPr>
        <w:rFonts w:hint="eastAsia"/>
      </w:rPr>
      <w:t>反刍营养百分百</w:t>
    </w:r>
    <w:r w:rsidRPr="00E868C4">
      <w:rPr>
        <w:rFonts w:hint="eastAsia"/>
      </w:rPr>
      <w:t>-</w:t>
    </w:r>
    <w:r w:rsidRPr="00E868C4">
      <w:rPr>
        <w:rFonts w:hint="eastAsia"/>
      </w:rPr>
      <w:t>饲料配方软件</w:t>
    </w:r>
    <w:r w:rsidRPr="00E868C4">
      <w:rPr>
        <w:rFonts w:hint="eastAsia"/>
      </w:rPr>
      <w:t>(</w:t>
    </w:r>
    <w:r w:rsidRPr="00E868C4">
      <w:rPr>
        <w:rFonts w:hint="eastAsia"/>
      </w:rPr>
      <w:t>奶牛、肉牛、肉羊饲料日粮</w:t>
    </w:r>
    <w:r w:rsidRPr="00E868C4">
      <w:rPr>
        <w:rFonts w:hint="eastAsia"/>
      </w:rPr>
      <w:t>TMR</w:t>
    </w:r>
    <w:r w:rsidRPr="00E868C4">
      <w:rPr>
        <w:rFonts w:hint="eastAsia"/>
      </w:rPr>
      <w:t>计算</w:t>
    </w:r>
    <w:r w:rsidRPr="00E868C4">
      <w:rPr>
        <w:rFonts w:hint="eastAsia"/>
      </w:rPr>
      <w:t>)QQ</w:t>
    </w:r>
    <w:r w:rsidRPr="00E868C4">
      <w:rPr>
        <w:rFonts w:hint="eastAsia"/>
      </w:rPr>
      <w:t>：</w:t>
    </w:r>
    <w:r w:rsidRPr="00E868C4">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68C4"/>
    <w:rsid w:val="000A2ACA"/>
    <w:rsid w:val="005360B5"/>
    <w:rsid w:val="00CA6351"/>
    <w:rsid w:val="00E868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8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68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68C4"/>
    <w:rPr>
      <w:sz w:val="18"/>
      <w:szCs w:val="18"/>
    </w:rPr>
  </w:style>
  <w:style w:type="paragraph" w:styleId="a4">
    <w:name w:val="footer"/>
    <w:basedOn w:val="a"/>
    <w:link w:val="Char0"/>
    <w:uiPriority w:val="99"/>
    <w:semiHidden/>
    <w:unhideWhenUsed/>
    <w:rsid w:val="00E868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68C4"/>
    <w:rPr>
      <w:sz w:val="18"/>
      <w:szCs w:val="18"/>
    </w:rPr>
  </w:style>
  <w:style w:type="paragraph" w:styleId="a5">
    <w:name w:val="Normal (Web)"/>
    <w:basedOn w:val="a"/>
    <w:uiPriority w:val="99"/>
    <w:rsid w:val="00E868C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868C4"/>
    <w:rPr>
      <w:b/>
      <w:bCs/>
    </w:rPr>
  </w:style>
  <w:style w:type="character" w:styleId="a7">
    <w:name w:val="Hyperlink"/>
    <w:basedOn w:val="a0"/>
    <w:rsid w:val="00E868C4"/>
    <w:rPr>
      <w:color w:val="0000FF"/>
      <w:u w:val="single"/>
    </w:rPr>
  </w:style>
</w:styles>
</file>

<file path=word/webSettings.xml><?xml version="1.0" encoding="utf-8"?>
<w:webSettings xmlns:r="http://schemas.openxmlformats.org/officeDocument/2006/relationships" xmlns:w="http://schemas.openxmlformats.org/wordprocessingml/2006/main">
  <w:divs>
    <w:div w:id="5802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866</Words>
  <Characters>4940</Characters>
  <Application>Microsoft Office Word</Application>
  <DocSecurity>0</DocSecurity>
  <Lines>41</Lines>
  <Paragraphs>11</Paragraphs>
  <ScaleCrop>false</ScaleCrop>
  <Company/>
  <LinksUpToDate>false</LinksUpToDate>
  <CharactersWithSpaces>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2015-01-04T12:12:00Z</dcterms:created>
  <dcterms:modified xsi:type="dcterms:W3CDTF">2015-01-06T01:52:00Z</dcterms:modified>
</cp:coreProperties>
</file>