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20D" w:rsidRPr="007743B7" w:rsidRDefault="00B4020D" w:rsidP="00B4020D">
      <w:pPr>
        <w:pStyle w:val="2"/>
        <w:jc w:val="center"/>
        <w:rPr>
          <w:color w:val="FF0000"/>
          <w:kern w:val="36"/>
        </w:rPr>
      </w:pPr>
      <w:r w:rsidRPr="007743B7">
        <w:rPr>
          <w:color w:val="FF0000"/>
          <w:kern w:val="36"/>
        </w:rPr>
        <w:t>脐带与犊牛</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2B2B2B"/>
          <w:kern w:val="0"/>
          <w:sz w:val="44"/>
          <w:szCs w:val="44"/>
        </w:rPr>
        <w:t>预防新生犊牛的脐炎是十分重要的，因为脐带感染后再治疗既费时又费钱。某大学一项关于脐带消毒的试验表明，不进行脐带消毒的犊牛死亡率为</w:t>
      </w:r>
      <w:r w:rsidRPr="00B4020D">
        <w:rPr>
          <w:rFonts w:ascii="Arial" w:hAnsi="Arial" w:cs="Arial"/>
          <w:color w:val="2B2B2B"/>
          <w:kern w:val="0"/>
          <w:sz w:val="44"/>
          <w:szCs w:val="44"/>
        </w:rPr>
        <w:t>18%</w:t>
      </w:r>
      <w:r w:rsidRPr="00B4020D">
        <w:rPr>
          <w:rFonts w:ascii="Arial" w:hAnsi="Arial" w:cs="Arial"/>
          <w:color w:val="2B2B2B"/>
          <w:kern w:val="0"/>
          <w:sz w:val="44"/>
          <w:szCs w:val="44"/>
        </w:rPr>
        <w:t>，而进行脐带消毒的犊牛死亡率仅</w:t>
      </w:r>
      <w:r w:rsidRPr="00B4020D">
        <w:rPr>
          <w:rFonts w:ascii="Arial" w:hAnsi="Arial" w:cs="Arial"/>
          <w:color w:val="2B2B2B"/>
          <w:kern w:val="0"/>
          <w:sz w:val="44"/>
          <w:szCs w:val="44"/>
        </w:rPr>
        <w:t>7%</w:t>
      </w:r>
      <w:r w:rsidRPr="00B4020D">
        <w:rPr>
          <w:rFonts w:ascii="Arial" w:hAnsi="Arial" w:cs="Arial"/>
          <w:color w:val="2B2B2B"/>
          <w:kern w:val="0"/>
          <w:sz w:val="44"/>
          <w:szCs w:val="44"/>
        </w:rPr>
        <w:t>。感染后不治疗的犊牛三月龄体重要比未感染犊牛的体重平均低</w:t>
      </w:r>
      <w:smartTag w:uri="urn:schemas-microsoft-com:office:smarttags" w:element="chmetcnv">
        <w:smartTagPr>
          <w:attr w:name="TCSC" w:val="0"/>
          <w:attr w:name="NumberType" w:val="1"/>
          <w:attr w:name="Negative" w:val="False"/>
          <w:attr w:name="HasSpace" w:val="False"/>
          <w:attr w:name="SourceValue" w:val="2.35"/>
          <w:attr w:name="UnitName" w:val="公斤"/>
        </w:smartTagPr>
        <w:r w:rsidRPr="00B4020D">
          <w:rPr>
            <w:rFonts w:ascii="Arial" w:hAnsi="Arial" w:cs="Arial"/>
            <w:color w:val="2B2B2B"/>
            <w:kern w:val="0"/>
            <w:sz w:val="44"/>
            <w:szCs w:val="44"/>
          </w:rPr>
          <w:t>2.35</w:t>
        </w:r>
        <w:r w:rsidRPr="00B4020D">
          <w:rPr>
            <w:rFonts w:ascii="Arial" w:hAnsi="Arial" w:cs="Arial"/>
            <w:color w:val="2B2B2B"/>
            <w:kern w:val="0"/>
            <w:sz w:val="44"/>
            <w:szCs w:val="44"/>
          </w:rPr>
          <w:t>公斤</w:t>
        </w:r>
      </w:smartTag>
      <w:r w:rsidRPr="00B4020D">
        <w:rPr>
          <w:rFonts w:ascii="Arial" w:hAnsi="Arial" w:cs="Arial"/>
          <w:color w:val="2B2B2B"/>
          <w:kern w:val="0"/>
          <w:sz w:val="44"/>
          <w:szCs w:val="44"/>
        </w:rPr>
        <w:t>（群体内对照实验由康奈尔大学兽医学院</w:t>
      </w:r>
      <w:r w:rsidRPr="00B4020D">
        <w:rPr>
          <w:rFonts w:ascii="Arial" w:hAnsi="Arial" w:cs="Arial"/>
          <w:color w:val="000000"/>
          <w:kern w:val="0"/>
          <w:sz w:val="44"/>
          <w:szCs w:val="44"/>
        </w:rPr>
        <w:t>完成）。那么，对犊牛的脐带来说，什么是正常想象？什么是异常现象？我们应该如何预防这些问题？</w:t>
      </w:r>
    </w:p>
    <w:p w:rsidR="00B4020D" w:rsidRPr="00B4020D" w:rsidRDefault="00B4020D" w:rsidP="00B4020D">
      <w:pPr>
        <w:widowControl/>
        <w:shd w:val="clear" w:color="auto" w:fill="F7F8FB"/>
        <w:spacing w:line="360" w:lineRule="atLeast"/>
        <w:jc w:val="left"/>
        <w:rPr>
          <w:rFonts w:ascii="Arial" w:hAnsi="Arial" w:cs="Arial"/>
          <w:color w:val="2B2B2B"/>
          <w:kern w:val="0"/>
          <w:sz w:val="44"/>
          <w:szCs w:val="44"/>
        </w:rPr>
      </w:pPr>
      <w:r w:rsidRPr="00B4020D">
        <w:rPr>
          <w:rFonts w:ascii="Arial" w:hAnsi="Arial" w:cs="Arial"/>
          <w:b/>
          <w:bCs/>
          <w:color w:val="2B2B2B"/>
          <w:kern w:val="0"/>
          <w:sz w:val="44"/>
          <w:szCs w:val="44"/>
        </w:rPr>
        <w:t>一、对初生犊牛和幼小犊牛来说什么情况属正常现象？</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t>犊牛的脐带是其出生之前的生命线。脐带穿过脐孔，将胎儿与母体联系起来。血液通过脐带在胎儿和胎盘之间循环。胎儿的尿液经膀胱流到胎盘再排出。</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t>在犊牛出生时，正常情况下脐带断裂，脐带的中部会回缩至腹腔。脐带中包括两条脐动脉，一条脐静脉和一条来自膀胱的导管（脐尿管）。在腹腔内，它们能够与外界环</w:t>
      </w:r>
      <w:r w:rsidRPr="00B4020D">
        <w:rPr>
          <w:rFonts w:ascii="Arial" w:hAnsi="Arial" w:cs="Arial"/>
          <w:color w:val="000000"/>
          <w:kern w:val="0"/>
          <w:sz w:val="44"/>
          <w:szCs w:val="44"/>
        </w:rPr>
        <w:lastRenderedPageBreak/>
        <w:t>境隔绝，得到很好的保护。几天后这些动脉、静脉和脐尿管就会萎缩。正常犊牛脐带中的血管在两周后变成一条细索。脐尿管将萎缩成一根非常小的系带。</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t>在腹壁上有一个脐带穿过的洞，这就是脐孔。在犊牛出生后头两个月脐孔将会逐渐封闭，通常我们看到的是体外断裂的脐带部分，出生时有一段遗留在脐孔外部。脐带本质上说是一个空管。通常情况下，会有约</w:t>
      </w:r>
      <w:r w:rsidRPr="00B4020D">
        <w:rPr>
          <w:rFonts w:ascii="Arial" w:hAnsi="Arial" w:cs="Arial"/>
          <w:color w:val="000000"/>
          <w:kern w:val="0"/>
          <w:sz w:val="44"/>
          <w:szCs w:val="44"/>
        </w:rPr>
        <w:t>5~</w:t>
      </w:r>
      <w:smartTag w:uri="urn:schemas-microsoft-com:office:smarttags" w:element="chmetcnv">
        <w:smartTagPr>
          <w:attr w:name="TCSC" w:val="0"/>
          <w:attr w:name="NumberType" w:val="1"/>
          <w:attr w:name="Negative" w:val="False"/>
          <w:attr w:name="HasSpace" w:val="False"/>
          <w:attr w:name="SourceValue" w:val="15"/>
          <w:attr w:name="UnitName" w:val="厘米"/>
        </w:smartTagPr>
        <w:r w:rsidRPr="00B4020D">
          <w:rPr>
            <w:rFonts w:ascii="Arial" w:hAnsi="Arial" w:cs="Arial"/>
            <w:color w:val="000000"/>
            <w:kern w:val="0"/>
            <w:sz w:val="44"/>
            <w:szCs w:val="44"/>
          </w:rPr>
          <w:t>15</w:t>
        </w:r>
        <w:r w:rsidRPr="00B4020D">
          <w:rPr>
            <w:rFonts w:ascii="Arial" w:hAnsi="Arial" w:cs="Arial"/>
            <w:color w:val="000000"/>
            <w:kern w:val="0"/>
            <w:sz w:val="44"/>
            <w:szCs w:val="44"/>
          </w:rPr>
          <w:t>厘米</w:t>
        </w:r>
      </w:smartTag>
      <w:r w:rsidRPr="00B4020D">
        <w:rPr>
          <w:rFonts w:ascii="Arial" w:hAnsi="Arial" w:cs="Arial"/>
          <w:color w:val="000000"/>
          <w:kern w:val="0"/>
          <w:sz w:val="44"/>
          <w:szCs w:val="44"/>
        </w:rPr>
        <w:t>的脐带悬在犊牛的腹部表面。</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t>在犊牛出生后的七到十天内，脐带只要未被感染、且未受其它犊牛反复吸吮，就会变干变皱。到那个时候，脐带的开口就不再需要了，并且将永久闭合。</w:t>
      </w:r>
    </w:p>
    <w:p w:rsidR="00B4020D" w:rsidRPr="00B4020D" w:rsidRDefault="00B4020D" w:rsidP="00B4020D">
      <w:pPr>
        <w:widowControl/>
        <w:shd w:val="clear" w:color="auto" w:fill="F7F8FB"/>
        <w:spacing w:line="360" w:lineRule="atLeast"/>
        <w:jc w:val="left"/>
        <w:rPr>
          <w:rFonts w:ascii="Arial" w:hAnsi="Arial" w:cs="Arial"/>
          <w:color w:val="2B2B2B"/>
          <w:kern w:val="0"/>
          <w:sz w:val="44"/>
          <w:szCs w:val="44"/>
        </w:rPr>
      </w:pPr>
      <w:r w:rsidRPr="00B4020D">
        <w:rPr>
          <w:rFonts w:ascii="Arial" w:hAnsi="Arial" w:cs="Arial"/>
          <w:b/>
          <w:bCs/>
          <w:color w:val="2B2B2B"/>
          <w:kern w:val="0"/>
          <w:sz w:val="44"/>
          <w:szCs w:val="44"/>
        </w:rPr>
        <w:t>二、对于初生犊牛和幼小的犊牛来说什么情况属异常现象？</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t>有时犊牛脐带只会部分回缩甚至完全不回缩。就是说，动脉、静脉或是脐尿管在犊牛出生后没能完全的缩回腹腔内。这并不是由于脐带不能萎缩，而是由于脐带受到机械损伤和感染比较严重。脐带感染后通常会导致体液渗出，从而延迟皱缩过程。</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lastRenderedPageBreak/>
        <w:t>也有可能出现外部脐带过长或过短的情况。如果脐带过长剪断即可。如果脐带在肚脐处断裂则比较让人头疼，因为没有外部脐带的犊牛比正常犊牛感染病菌的机率更高。</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t>在一些情况下，脐带中来自膀胱的脐尿管可能不完全闭合。因此，尿会沿脐带滴下，使得脐带潮湿以致易受感染。</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t>腹壁开口（脐孔）也可能出现不完全闭合的问题，通常称此为脐疝。导致脐疝的原因有二，一是遗传因素，二是脐带区域发生了感染。</w:t>
      </w:r>
    </w:p>
    <w:p w:rsidR="00B4020D" w:rsidRPr="00B4020D" w:rsidRDefault="00B4020D" w:rsidP="00B4020D">
      <w:pPr>
        <w:widowControl/>
        <w:shd w:val="clear" w:color="auto" w:fill="F7F8FB"/>
        <w:spacing w:line="360" w:lineRule="atLeast"/>
        <w:jc w:val="left"/>
        <w:rPr>
          <w:rFonts w:ascii="Arial" w:hAnsi="Arial" w:cs="Arial"/>
          <w:color w:val="2B2B2B"/>
          <w:kern w:val="0"/>
          <w:sz w:val="44"/>
          <w:szCs w:val="44"/>
        </w:rPr>
      </w:pPr>
      <w:r w:rsidRPr="00B4020D">
        <w:rPr>
          <w:rFonts w:ascii="Arial" w:hAnsi="Arial" w:cs="Arial"/>
          <w:b/>
          <w:bCs/>
          <w:color w:val="2B2B2B"/>
          <w:kern w:val="0"/>
          <w:sz w:val="44"/>
          <w:szCs w:val="44"/>
        </w:rPr>
        <w:t>三、预防感染</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t>保持产房清洁可以降低脐孔和脐带受病原体感染的几率。</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t>及时用</w:t>
      </w:r>
      <w:r w:rsidRPr="00B4020D">
        <w:rPr>
          <w:rFonts w:ascii="Arial" w:hAnsi="Arial" w:cs="Arial"/>
          <w:color w:val="000000"/>
          <w:kern w:val="0"/>
          <w:sz w:val="44"/>
          <w:szCs w:val="44"/>
        </w:rPr>
        <w:t>7%</w:t>
      </w:r>
      <w:r w:rsidRPr="00B4020D">
        <w:rPr>
          <w:rFonts w:ascii="Arial" w:hAnsi="Arial" w:cs="Arial"/>
          <w:color w:val="000000"/>
          <w:kern w:val="0"/>
          <w:sz w:val="44"/>
          <w:szCs w:val="44"/>
        </w:rPr>
        <w:t>的碘酊溶液（通常称为脐带消毒液）处理脐孔区域和脐带部分是预防感染的一个重要环节。脐带消毒液可以用于脐带（悬于腹外的部分）和脐孔区域（胃壁上的开口，脐带由体内伸出体外的地方）的消毒。脐带消毒液是一种酒精溶液，散发酒精味道、含有碘、可以把所有的东西染成棕色。如果紧急情况下没有脐带消毒液，可以用酒精替</w:t>
      </w:r>
      <w:r w:rsidRPr="00B4020D">
        <w:rPr>
          <w:rFonts w:ascii="Arial" w:hAnsi="Arial" w:cs="Arial"/>
          <w:color w:val="000000"/>
          <w:kern w:val="0"/>
          <w:sz w:val="44"/>
          <w:szCs w:val="44"/>
        </w:rPr>
        <w:lastRenderedPageBreak/>
        <w:t>代。但是绝对不能用乳头消毒液替代脐带消毒液，因为乳头消毒液中碘的浓度非常低，并且含有防止干燥的物质，阻止脐带变干燥。</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000000"/>
          <w:kern w:val="0"/>
          <w:sz w:val="44"/>
          <w:szCs w:val="44"/>
        </w:rPr>
        <w:t>脐带消毒过程能预防感染的原因有三。首先，可以洗掉污垢和杀灭病原体。其次，高浓度的碘酒可以杀死表面的微生物。第三，富含酒精的消毒液有助于脐带变得干燥从而阻止病原体通过脐带进入体内。</w:t>
      </w:r>
    </w:p>
    <w:p w:rsidR="00B4020D" w:rsidRPr="00B4020D" w:rsidRDefault="00B4020D" w:rsidP="00B4020D">
      <w:pPr>
        <w:widowControl/>
        <w:shd w:val="clear" w:color="auto" w:fill="F7F8FB"/>
        <w:spacing w:line="360" w:lineRule="atLeast"/>
        <w:ind w:firstLine="420"/>
        <w:jc w:val="left"/>
        <w:rPr>
          <w:rFonts w:ascii="Arial" w:hAnsi="Arial" w:cs="Arial"/>
          <w:color w:val="2B2B2B"/>
          <w:kern w:val="0"/>
          <w:sz w:val="44"/>
          <w:szCs w:val="44"/>
        </w:rPr>
      </w:pPr>
      <w:r w:rsidRPr="00B4020D">
        <w:rPr>
          <w:rFonts w:ascii="Arial" w:hAnsi="Arial" w:cs="Arial"/>
          <w:color w:val="2B2B2B"/>
          <w:kern w:val="0"/>
          <w:sz w:val="44"/>
          <w:szCs w:val="44"/>
        </w:rPr>
        <w:t>某脐带消毒试验项目</w:t>
      </w:r>
      <w:r w:rsidRPr="00B4020D">
        <w:rPr>
          <w:rFonts w:ascii="Arial" w:hAnsi="Arial" w:cs="Arial"/>
          <w:color w:val="000000"/>
          <w:kern w:val="0"/>
          <w:sz w:val="44"/>
          <w:szCs w:val="44"/>
        </w:rPr>
        <w:t>涉及到</w:t>
      </w:r>
      <w:r w:rsidRPr="00B4020D">
        <w:rPr>
          <w:rFonts w:ascii="Arial" w:hAnsi="Arial" w:cs="Arial"/>
          <w:color w:val="000000"/>
          <w:kern w:val="0"/>
          <w:sz w:val="44"/>
          <w:szCs w:val="44"/>
        </w:rPr>
        <w:t>18</w:t>
      </w:r>
      <w:r w:rsidRPr="00B4020D">
        <w:rPr>
          <w:rFonts w:ascii="Arial" w:hAnsi="Arial" w:cs="Arial"/>
          <w:color w:val="000000"/>
          <w:kern w:val="0"/>
          <w:sz w:val="44"/>
          <w:szCs w:val="44"/>
        </w:rPr>
        <w:t>个农场，共检查了</w:t>
      </w:r>
      <w:r w:rsidRPr="00B4020D">
        <w:rPr>
          <w:rFonts w:ascii="Arial" w:hAnsi="Arial" w:cs="Arial"/>
          <w:color w:val="000000"/>
          <w:kern w:val="0"/>
          <w:sz w:val="44"/>
          <w:szCs w:val="44"/>
        </w:rPr>
        <w:t>410</w:t>
      </w:r>
      <w:r w:rsidRPr="00B4020D">
        <w:rPr>
          <w:rFonts w:ascii="Arial" w:hAnsi="Arial" w:cs="Arial"/>
          <w:color w:val="000000"/>
          <w:kern w:val="0"/>
          <w:sz w:val="44"/>
          <w:szCs w:val="44"/>
        </w:rPr>
        <w:t>头母犊牛。研究人员连续八周，每周一次对每头犊牛的肚脐部位进行触摸检查。他们寻找那些肚脐疼痛和</w:t>
      </w:r>
      <w:r w:rsidRPr="00B4020D">
        <w:rPr>
          <w:rFonts w:ascii="Arial" w:hAnsi="Arial" w:cs="Arial"/>
          <w:color w:val="000000"/>
          <w:kern w:val="0"/>
          <w:sz w:val="44"/>
          <w:szCs w:val="44"/>
        </w:rPr>
        <w:t>/</w:t>
      </w:r>
      <w:r w:rsidRPr="00B4020D">
        <w:rPr>
          <w:rFonts w:ascii="Arial" w:hAnsi="Arial" w:cs="Arial"/>
          <w:color w:val="000000"/>
          <w:kern w:val="0"/>
          <w:sz w:val="44"/>
          <w:szCs w:val="44"/>
        </w:rPr>
        <w:t>或腹壁变厚的犊牛。结果，共发现</w:t>
      </w:r>
      <w:r w:rsidRPr="00B4020D">
        <w:rPr>
          <w:rFonts w:ascii="Arial" w:hAnsi="Arial" w:cs="Arial"/>
          <w:color w:val="000000"/>
          <w:kern w:val="0"/>
          <w:sz w:val="44"/>
          <w:szCs w:val="44"/>
        </w:rPr>
        <w:t>57</w:t>
      </w:r>
      <w:r w:rsidRPr="00B4020D">
        <w:rPr>
          <w:rFonts w:ascii="Arial" w:hAnsi="Arial" w:cs="Arial"/>
          <w:color w:val="000000"/>
          <w:kern w:val="0"/>
          <w:sz w:val="44"/>
          <w:szCs w:val="44"/>
        </w:rPr>
        <w:t>头犊牛的脐带受病菌感染（</w:t>
      </w:r>
      <w:r w:rsidRPr="00B4020D">
        <w:rPr>
          <w:rFonts w:ascii="Arial" w:hAnsi="Arial" w:cs="Arial"/>
          <w:color w:val="000000"/>
          <w:kern w:val="0"/>
          <w:sz w:val="44"/>
          <w:szCs w:val="44"/>
        </w:rPr>
        <w:t>14%</w:t>
      </w:r>
      <w:r w:rsidRPr="00B4020D">
        <w:rPr>
          <w:rFonts w:ascii="Arial" w:hAnsi="Arial" w:cs="Arial"/>
          <w:color w:val="000000"/>
          <w:kern w:val="0"/>
          <w:sz w:val="44"/>
          <w:szCs w:val="44"/>
        </w:rPr>
        <w:t>）。在这项研究中，诊断和治疗患病犊牛由农场主自己负责。但是，这项研究中发现的</w:t>
      </w:r>
      <w:r w:rsidRPr="00B4020D">
        <w:rPr>
          <w:rFonts w:ascii="Arial" w:hAnsi="Arial" w:cs="Arial"/>
          <w:color w:val="000000"/>
          <w:kern w:val="0"/>
          <w:sz w:val="44"/>
          <w:szCs w:val="44"/>
        </w:rPr>
        <w:t>57</w:t>
      </w:r>
      <w:r w:rsidRPr="00B4020D">
        <w:rPr>
          <w:rFonts w:ascii="Arial" w:hAnsi="Arial" w:cs="Arial"/>
          <w:color w:val="000000"/>
          <w:kern w:val="0"/>
          <w:sz w:val="44"/>
          <w:szCs w:val="44"/>
        </w:rPr>
        <w:t>头肚脐感染的犊牛中，农场主自己发现和治疗的犊牛仅有</w:t>
      </w:r>
      <w:r w:rsidRPr="00B4020D">
        <w:rPr>
          <w:rFonts w:ascii="Arial" w:hAnsi="Arial" w:cs="Arial"/>
          <w:color w:val="000000"/>
          <w:kern w:val="0"/>
          <w:sz w:val="44"/>
          <w:szCs w:val="44"/>
        </w:rPr>
        <w:t>7</w:t>
      </w:r>
      <w:r w:rsidRPr="00B4020D">
        <w:rPr>
          <w:rFonts w:ascii="Arial" w:hAnsi="Arial" w:cs="Arial"/>
          <w:color w:val="000000"/>
          <w:kern w:val="0"/>
          <w:sz w:val="44"/>
          <w:szCs w:val="44"/>
        </w:rPr>
        <w:t>头。</w:t>
      </w:r>
    </w:p>
    <w:p w:rsidR="00B4020D" w:rsidRPr="00B4020D" w:rsidRDefault="00B4020D" w:rsidP="00B4020D">
      <w:pPr>
        <w:widowControl/>
        <w:shd w:val="clear" w:color="auto" w:fill="F7F8FB"/>
        <w:spacing w:line="360" w:lineRule="atLeast"/>
        <w:ind w:firstLine="413"/>
        <w:jc w:val="left"/>
        <w:rPr>
          <w:rFonts w:ascii="Arial" w:hAnsi="Arial" w:cs="Arial"/>
          <w:color w:val="2B2B2B"/>
          <w:kern w:val="0"/>
          <w:sz w:val="44"/>
          <w:szCs w:val="44"/>
        </w:rPr>
      </w:pPr>
      <w:r w:rsidRPr="00B4020D">
        <w:rPr>
          <w:rFonts w:ascii="Arial" w:hAnsi="Arial" w:cs="Arial"/>
          <w:b/>
          <w:bCs/>
          <w:color w:val="000000"/>
          <w:kern w:val="0"/>
          <w:sz w:val="44"/>
          <w:szCs w:val="44"/>
        </w:rPr>
        <w:t>88%</w:t>
      </w:r>
      <w:r w:rsidRPr="00B4020D">
        <w:rPr>
          <w:rFonts w:ascii="Arial" w:hAnsi="Arial" w:cs="Arial"/>
          <w:b/>
          <w:bCs/>
          <w:color w:val="000000"/>
          <w:kern w:val="0"/>
          <w:sz w:val="44"/>
          <w:szCs w:val="44"/>
        </w:rPr>
        <w:t>的脐炎未被农场主诊断和处理！</w:t>
      </w:r>
    </w:p>
    <w:p w:rsidR="00B4020D" w:rsidRDefault="00B4020D" w:rsidP="00B4020D">
      <w:pPr>
        <w:widowControl/>
        <w:shd w:val="clear" w:color="auto" w:fill="F7F8FB"/>
        <w:spacing w:line="360" w:lineRule="atLeast"/>
        <w:ind w:firstLine="420"/>
        <w:jc w:val="left"/>
        <w:rPr>
          <w:rFonts w:ascii="Arial" w:hAnsi="Arial" w:cs="Arial"/>
          <w:color w:val="000000"/>
          <w:kern w:val="0"/>
          <w:szCs w:val="21"/>
        </w:rPr>
      </w:pPr>
      <w:r w:rsidRPr="00B4020D">
        <w:rPr>
          <w:rFonts w:ascii="Arial" w:hAnsi="Arial" w:cs="Arial"/>
          <w:color w:val="000000"/>
          <w:kern w:val="0"/>
          <w:sz w:val="44"/>
          <w:szCs w:val="44"/>
        </w:rPr>
        <w:t>因此，我们的目标是在脐带脓肿形成之前通过触摸检查犊牛的脐带，尽早发现并治疗。根据兽医推荐用药，选用合理的用量和疗程对患脐炎的犊牛进行治疗。</w:t>
      </w:r>
    </w:p>
    <w:p w:rsidR="006B71E1" w:rsidRPr="00785311" w:rsidRDefault="006B71E1" w:rsidP="006B71E1">
      <w:pPr>
        <w:pStyle w:val="a6"/>
        <w:ind w:firstLine="480"/>
        <w:rPr>
          <w:rFonts w:ascii="黑体" w:eastAsia="黑体" w:hAnsi="黑体"/>
          <w:color w:val="000000"/>
          <w:sz w:val="21"/>
          <w:szCs w:val="21"/>
        </w:rPr>
      </w:pPr>
      <w:r w:rsidRPr="00785311">
        <w:rPr>
          <w:rFonts w:ascii="黑体" w:eastAsia="黑体" w:hAnsi="黑体"/>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6B71E1" w:rsidRPr="00785311" w:rsidRDefault="006B71E1" w:rsidP="006B71E1">
      <w:pPr>
        <w:pStyle w:val="a6"/>
        <w:ind w:firstLine="480"/>
        <w:rPr>
          <w:rStyle w:val="a7"/>
          <w:rFonts w:ascii="黑体" w:eastAsia="黑体" w:hAnsi="黑体"/>
          <w:b w:val="0"/>
          <w:sz w:val="21"/>
          <w:szCs w:val="21"/>
        </w:rPr>
      </w:pPr>
      <w:r w:rsidRPr="00785311">
        <w:rPr>
          <w:rStyle w:val="a7"/>
          <w:rFonts w:ascii="黑体" w:eastAsia="黑体" w:hAnsi="黑体" w:hint="eastAsia"/>
          <w:sz w:val="21"/>
          <w:szCs w:val="21"/>
        </w:rPr>
        <w:t>软件反刍版本(反刍营养百分百)：以干物质为基础，采用过胃（能氮平衡）、过肠、MP（可代谢蛋白）中氨基酸含量对饲料日粮进行TMR计算。</w:t>
      </w:r>
    </w:p>
    <w:p w:rsidR="006B71E1" w:rsidRPr="00785311" w:rsidRDefault="006B71E1" w:rsidP="006B71E1">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B71E1" w:rsidRPr="00917A63" w:rsidRDefault="006B71E1" w:rsidP="006B71E1">
      <w:pPr>
        <w:pStyle w:val="a6"/>
        <w:ind w:firstLine="480"/>
        <w:rPr>
          <w:b/>
          <w:color w:val="000000"/>
        </w:rPr>
      </w:pPr>
      <w:hyperlink r:id="rId7" w:history="1">
        <w:r w:rsidRPr="00917A63">
          <w:rPr>
            <w:rStyle w:val="a5"/>
            <w:rFonts w:hint="eastAsia"/>
            <w:b/>
          </w:rPr>
          <w:t>下载：智能二代(Genetic Algorithm)饲料配方软件(猪、鸡饲料配方计算)</w:t>
        </w:r>
      </w:hyperlink>
    </w:p>
    <w:p w:rsidR="006B71E1" w:rsidRDefault="006B71E1" w:rsidP="006B71E1">
      <w:pPr>
        <w:jc w:val="center"/>
        <w:rPr>
          <w:b/>
          <w:color w:val="FF0000"/>
          <w:sz w:val="32"/>
          <w:szCs w:val="32"/>
        </w:rPr>
      </w:pPr>
    </w:p>
    <w:p w:rsidR="006B71E1" w:rsidRPr="004F7A8F" w:rsidRDefault="006B71E1" w:rsidP="006B71E1">
      <w:pPr>
        <w:jc w:val="center"/>
        <w:rPr>
          <w:b/>
          <w:color w:val="FF0000"/>
          <w:sz w:val="32"/>
          <w:szCs w:val="32"/>
        </w:rPr>
      </w:pPr>
      <w:hyperlink r:id="rId8"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6B71E1" w:rsidRPr="004F7A8F" w:rsidRDefault="006B71E1" w:rsidP="006B71E1">
      <w:pPr>
        <w:jc w:val="center"/>
        <w:rPr>
          <w:b/>
          <w:color w:val="FF0000"/>
          <w:sz w:val="32"/>
          <w:szCs w:val="32"/>
        </w:rPr>
      </w:pPr>
      <w:r>
        <w:rPr>
          <w:rFonts w:hint="eastAsia"/>
          <w:b/>
          <w:color w:val="FF0000"/>
          <w:sz w:val="32"/>
          <w:szCs w:val="32"/>
        </w:rPr>
        <w:t>QQ:1400072515</w:t>
      </w:r>
    </w:p>
    <w:p w:rsidR="006B71E1" w:rsidRPr="004F7A8F" w:rsidRDefault="006B71E1" w:rsidP="006B71E1">
      <w:pPr>
        <w:jc w:val="center"/>
        <w:rPr>
          <w:b/>
          <w:color w:val="FF0000"/>
          <w:sz w:val="32"/>
          <w:szCs w:val="32"/>
        </w:rPr>
      </w:pPr>
      <w:hyperlink r:id="rId9"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6B71E1" w:rsidRPr="006B71E1" w:rsidRDefault="006B71E1" w:rsidP="006B71E1">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6B71E1">
          <w:rPr>
            <w:rStyle w:val="a5"/>
            <w:rFonts w:ascii="黑体" w:eastAsia="黑体" w:hAnsi="黑体" w:hint="eastAsia"/>
            <w:color w:val="FF0000"/>
            <w:szCs w:val="21"/>
            <w:u w:val="single"/>
          </w:rPr>
          <w:t>如何计算养殖效果最好的饲料配方</w:t>
        </w:r>
      </w:hyperlink>
      <w:r w:rsidRPr="006B71E1">
        <w:rPr>
          <w:rFonts w:ascii="黑体" w:eastAsia="黑体" w:hAnsi="黑体" w:hint="eastAsia"/>
          <w:color w:val="FF0000"/>
          <w:szCs w:val="21"/>
          <w:u w:val="single"/>
        </w:rPr>
        <w:br/>
      </w:r>
      <w:hyperlink r:id="rId11" w:tgtFrame="_blank" w:tooltip="http://mail.sina.com.cn/netdisk/download.php?id=78fd279534792beaf2a54622352cbd1484" w:history="1">
        <w:r w:rsidRPr="006B71E1">
          <w:rPr>
            <w:rStyle w:val="a5"/>
            <w:rFonts w:ascii="黑体" w:eastAsia="黑体" w:hAnsi="黑体" w:hint="eastAsia"/>
            <w:color w:val="FF0000"/>
            <w:szCs w:val="21"/>
            <w:u w:val="single"/>
          </w:rPr>
          <w:t>如何计算具有市场竞争力的饲料配方</w:t>
        </w:r>
      </w:hyperlink>
      <w:r w:rsidRPr="006B71E1">
        <w:rPr>
          <w:rFonts w:ascii="黑体" w:eastAsia="黑体" w:hAnsi="黑体" w:hint="eastAsia"/>
          <w:color w:val="FF0000"/>
          <w:szCs w:val="21"/>
          <w:u w:val="single"/>
        </w:rPr>
        <w:br/>
      </w:r>
      <w:hyperlink r:id="rId12" w:tgtFrame="_blank" w:tooltip="http://mail.sina.com.cn/netdisk/download.php?id=3375f534fd044a527ead49b79fe1a0143b" w:history="1">
        <w:r w:rsidRPr="006B71E1">
          <w:rPr>
            <w:rStyle w:val="a5"/>
            <w:rFonts w:ascii="黑体" w:eastAsia="黑体" w:hAnsi="黑体" w:hint="eastAsia"/>
            <w:color w:val="FF0000"/>
            <w:szCs w:val="21"/>
            <w:u w:val="single"/>
          </w:rPr>
          <w:t>牛羊饲料配方的设计和计算</w:t>
        </w:r>
      </w:hyperlink>
      <w:r w:rsidRPr="006B71E1">
        <w:rPr>
          <w:rFonts w:ascii="黑体" w:eastAsia="黑体" w:hAnsi="黑体" w:hint="eastAsia"/>
          <w:color w:val="FF0000"/>
          <w:szCs w:val="21"/>
          <w:u w:val="single"/>
        </w:rPr>
        <w:br/>
      </w:r>
      <w:hyperlink r:id="rId13" w:tgtFrame="_blank" w:tooltip="http://mail.sina.com.cn/netdisk/download.php?id=b18dc710c53bda046cc5f40416802214e3" w:history="1">
        <w:r w:rsidRPr="006B71E1">
          <w:rPr>
            <w:rStyle w:val="a5"/>
            <w:rFonts w:ascii="黑体" w:eastAsia="黑体" w:hAnsi="黑体" w:hint="eastAsia"/>
            <w:color w:val="FF0000"/>
            <w:szCs w:val="21"/>
            <w:u w:val="single"/>
          </w:rPr>
          <w:t>饲料可代谢蛋白（MP）中氨基酸计算方法</w:t>
        </w:r>
      </w:hyperlink>
      <w:r w:rsidRPr="006B71E1">
        <w:rPr>
          <w:rFonts w:ascii="黑体" w:eastAsia="黑体" w:hAnsi="黑体" w:hint="eastAsia"/>
          <w:color w:val="FF0000"/>
          <w:szCs w:val="21"/>
          <w:u w:val="single"/>
        </w:rPr>
        <w:br/>
      </w:r>
      <w:hyperlink r:id="rId14" w:tgtFrame="_blank" w:tooltip="http://mail.sina.com.cn/netdisk/download.php?id=0da6b3470e56a53383bef3da87e55b1482" w:history="1">
        <w:r w:rsidRPr="006B71E1">
          <w:rPr>
            <w:rStyle w:val="a5"/>
            <w:rFonts w:ascii="黑体" w:eastAsia="黑体" w:hAnsi="黑体" w:hint="eastAsia"/>
            <w:color w:val="FF0000"/>
            <w:szCs w:val="21"/>
            <w:u w:val="single"/>
          </w:rPr>
          <w:t>根据日采食量设计和计算饲料配方</w:t>
        </w:r>
      </w:hyperlink>
      <w:r w:rsidRPr="006B71E1">
        <w:rPr>
          <w:rFonts w:ascii="黑体" w:eastAsia="黑体" w:hAnsi="黑体" w:hint="eastAsia"/>
          <w:color w:val="FF0000"/>
          <w:szCs w:val="21"/>
          <w:u w:val="single"/>
        </w:rPr>
        <w:br/>
      </w:r>
      <w:hyperlink r:id="rId15" w:tgtFrame="_blank" w:tooltip="http://mail.sina.com.cn/netdisk/download.php?id=2e2d884a7ec6eda8522f8c67a07140140c" w:history="1">
        <w:r w:rsidRPr="006B71E1">
          <w:rPr>
            <w:rStyle w:val="a5"/>
            <w:rFonts w:ascii="黑体" w:eastAsia="黑体" w:hAnsi="黑体" w:hint="eastAsia"/>
            <w:color w:val="FF0000"/>
            <w:szCs w:val="21"/>
            <w:u w:val="single"/>
          </w:rPr>
          <w:t>高品质猪鸡饲料配方-计算方法</w:t>
        </w:r>
      </w:hyperlink>
      <w:r w:rsidRPr="006B71E1">
        <w:rPr>
          <w:rFonts w:ascii="黑体" w:eastAsia="黑体" w:hAnsi="黑体" w:hint="eastAsia"/>
          <w:color w:val="FF0000"/>
          <w:szCs w:val="21"/>
          <w:u w:val="single"/>
        </w:rPr>
        <w:br/>
      </w:r>
      <w:hyperlink r:id="rId16" w:tgtFrame="_blank" w:tooltip="http://mail.sina.com.cn/netdisk/download.php?id=d749af0a6848a635bb96b12f6e966f1437" w:history="1">
        <w:r w:rsidRPr="006B71E1">
          <w:rPr>
            <w:rStyle w:val="a5"/>
            <w:rFonts w:ascii="黑体" w:eastAsia="黑体" w:hAnsi="黑体" w:hint="eastAsia"/>
            <w:color w:val="FF0000"/>
            <w:szCs w:val="21"/>
            <w:u w:val="single"/>
          </w:rPr>
          <w:t>根据氨基酸最佳比例模型计算猪鸡饲料配方</w:t>
        </w:r>
      </w:hyperlink>
      <w:r w:rsidRPr="006B71E1">
        <w:rPr>
          <w:rFonts w:ascii="黑体" w:eastAsia="黑体" w:hAnsi="黑体" w:hint="eastAsia"/>
          <w:color w:val="FF0000"/>
          <w:szCs w:val="21"/>
          <w:u w:val="single"/>
        </w:rPr>
        <w:br/>
      </w:r>
      <w:hyperlink r:id="rId17" w:tgtFrame="_blank" w:tooltip="http://mail.sina.com.cn/netdisk/download.php?id=e39691d5b6090ce6a56f9278e424151489" w:history="1">
        <w:r w:rsidRPr="006B71E1">
          <w:rPr>
            <w:rStyle w:val="a5"/>
            <w:rFonts w:ascii="黑体" w:eastAsia="黑体" w:hAnsi="黑体" w:hint="eastAsia"/>
            <w:color w:val="FF0000"/>
            <w:szCs w:val="21"/>
            <w:u w:val="single"/>
          </w:rPr>
          <w:t>猪鸡饲料添加剂配方计算-两种方式</w:t>
        </w:r>
      </w:hyperlink>
      <w:r w:rsidRPr="006B71E1">
        <w:rPr>
          <w:rFonts w:ascii="黑体" w:eastAsia="黑体" w:hAnsi="黑体" w:hint="eastAsia"/>
          <w:color w:val="FF0000"/>
          <w:szCs w:val="21"/>
          <w:u w:val="single"/>
        </w:rPr>
        <w:br/>
      </w:r>
      <w:hyperlink r:id="rId18" w:tgtFrame="_blank" w:tooltip="http://mail.sina.com.cn/netdisk/download.php?id=878adf1aa8f8f114b317854cd73aac14b9" w:history="1">
        <w:r w:rsidRPr="006B71E1">
          <w:rPr>
            <w:rStyle w:val="a5"/>
            <w:rFonts w:ascii="黑体" w:eastAsia="黑体" w:hAnsi="黑体" w:hint="eastAsia"/>
            <w:color w:val="FF0000"/>
            <w:szCs w:val="21"/>
            <w:u w:val="single"/>
          </w:rPr>
          <w:t>根据动物日采食量-计算猪鸡饲料配方</w:t>
        </w:r>
      </w:hyperlink>
      <w:r w:rsidRPr="006B71E1">
        <w:rPr>
          <w:rFonts w:ascii="黑体" w:eastAsia="黑体" w:hAnsi="黑体" w:hint="eastAsia"/>
          <w:color w:val="FF0000"/>
          <w:szCs w:val="21"/>
          <w:u w:val="single"/>
        </w:rPr>
        <w:br/>
      </w:r>
      <w:hyperlink r:id="rId19" w:tgtFrame="_blank" w:tooltip="http://mail.sina.com.cn/netdisk/download.php?id=e4952a03385f26c3729ae8e059b60c1401" w:history="1">
        <w:r w:rsidRPr="006B71E1">
          <w:rPr>
            <w:rStyle w:val="a5"/>
            <w:rFonts w:ascii="黑体" w:eastAsia="黑体" w:hAnsi="黑体" w:hint="eastAsia"/>
            <w:color w:val="FF0000"/>
            <w:szCs w:val="21"/>
            <w:u w:val="single"/>
          </w:rPr>
          <w:t>猪鸡版本饲料配方软件-使用方法</w:t>
        </w:r>
      </w:hyperlink>
      <w:r w:rsidRPr="006B71E1">
        <w:rPr>
          <w:rFonts w:ascii="黑体" w:eastAsia="黑体" w:hAnsi="黑体" w:hint="eastAsia"/>
          <w:color w:val="FF0000"/>
          <w:szCs w:val="21"/>
          <w:u w:val="single"/>
        </w:rPr>
        <w:br/>
      </w:r>
      <w:hyperlink r:id="rId20" w:tgtFrame="_blank" w:tooltip="http://mail.sina.com.cn/netdisk/download.php?id=8fd3214578208c6c149fc419d93ec21475" w:history="1">
        <w:r w:rsidRPr="006B71E1">
          <w:rPr>
            <w:rStyle w:val="a5"/>
            <w:rFonts w:ascii="黑体" w:eastAsia="黑体" w:hAnsi="黑体" w:hint="eastAsia"/>
            <w:color w:val="FF0000"/>
            <w:szCs w:val="21"/>
            <w:u w:val="single"/>
          </w:rPr>
          <w:t>饲料配方软件注册步骤详解</w:t>
        </w:r>
      </w:hyperlink>
    </w:p>
    <w:p w:rsidR="006B71E1" w:rsidRPr="006B71E1" w:rsidRDefault="006B71E1" w:rsidP="006B71E1">
      <w:pPr>
        <w:rPr>
          <w:rFonts w:hint="eastAsia"/>
          <w:u w:val="single"/>
        </w:rPr>
      </w:pPr>
    </w:p>
    <w:p w:rsidR="009D0291" w:rsidRPr="006B71E1" w:rsidRDefault="006B71E1" w:rsidP="006B71E1">
      <w:pPr>
        <w:jc w:val="center"/>
        <w:rPr>
          <w:sz w:val="30"/>
          <w:szCs w:val="30"/>
          <w:u w:val="single"/>
        </w:rPr>
      </w:pPr>
      <w:hyperlink r:id="rId21" w:history="1">
        <w:r w:rsidRPr="006B71E1">
          <w:rPr>
            <w:rStyle w:val="a5"/>
            <w:rFonts w:hint="eastAsia"/>
            <w:b/>
            <w:sz w:val="36"/>
            <w:szCs w:val="36"/>
            <w:u w:val="single"/>
          </w:rPr>
          <w:t>下载：牛羊反刍饲料配方计算设计基础</w:t>
        </w:r>
        <w:r w:rsidRPr="006B71E1">
          <w:rPr>
            <w:rStyle w:val="a5"/>
            <w:rFonts w:hint="eastAsia"/>
            <w:b/>
            <w:sz w:val="36"/>
            <w:szCs w:val="36"/>
            <w:u w:val="single"/>
          </w:rPr>
          <w:t>-</w:t>
        </w:r>
        <w:r w:rsidRPr="006B71E1">
          <w:rPr>
            <w:rStyle w:val="a5"/>
            <w:rFonts w:hint="eastAsia"/>
            <w:b/>
            <w:sz w:val="36"/>
            <w:szCs w:val="36"/>
            <w:u w:val="single"/>
          </w:rPr>
          <w:t>干物质计算</w:t>
        </w:r>
      </w:hyperlink>
    </w:p>
    <w:sectPr w:rsidR="009D0291" w:rsidRPr="006B71E1" w:rsidSect="003A427B">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235" w:rsidRDefault="00617235" w:rsidP="00B4020D">
      <w:r>
        <w:separator/>
      </w:r>
    </w:p>
  </w:endnote>
  <w:endnote w:type="continuationSeparator" w:id="1">
    <w:p w:rsidR="00617235" w:rsidRDefault="00617235" w:rsidP="00B402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235" w:rsidRDefault="00617235" w:rsidP="00B4020D">
      <w:r>
        <w:separator/>
      </w:r>
    </w:p>
  </w:footnote>
  <w:footnote w:type="continuationSeparator" w:id="1">
    <w:p w:rsidR="00617235" w:rsidRDefault="00617235" w:rsidP="00B402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2DE" w:rsidRPr="006B71E1" w:rsidRDefault="006B71E1" w:rsidP="006B71E1">
    <w:pPr>
      <w:pStyle w:val="a3"/>
      <w:rPr>
        <w:szCs w:val="15"/>
      </w:rPr>
    </w:pPr>
    <w:r w:rsidRPr="006B71E1">
      <w:rPr>
        <w:rFonts w:hint="eastAsia"/>
        <w:sz w:val="15"/>
        <w:szCs w:val="15"/>
      </w:rPr>
      <w:t xml:space="preserve">Feed mix </w:t>
    </w:r>
    <w:r w:rsidRPr="006B71E1">
      <w:rPr>
        <w:rFonts w:hint="eastAsia"/>
        <w:sz w:val="15"/>
        <w:szCs w:val="15"/>
      </w:rPr>
      <w:t>反刍营养百分百</w:t>
    </w:r>
    <w:r w:rsidRPr="006B71E1">
      <w:rPr>
        <w:rFonts w:hint="eastAsia"/>
        <w:sz w:val="15"/>
        <w:szCs w:val="15"/>
      </w:rPr>
      <w:t>-</w:t>
    </w:r>
    <w:r w:rsidRPr="006B71E1">
      <w:rPr>
        <w:rFonts w:hint="eastAsia"/>
        <w:sz w:val="15"/>
        <w:szCs w:val="15"/>
      </w:rPr>
      <w:t>饲料配方软件</w:t>
    </w:r>
    <w:r w:rsidRPr="006B71E1">
      <w:rPr>
        <w:rFonts w:hint="eastAsia"/>
        <w:sz w:val="15"/>
        <w:szCs w:val="15"/>
      </w:rPr>
      <w:t>(</w:t>
    </w:r>
    <w:r w:rsidRPr="006B71E1">
      <w:rPr>
        <w:rFonts w:hint="eastAsia"/>
        <w:sz w:val="15"/>
        <w:szCs w:val="15"/>
      </w:rPr>
      <w:t>奶牛、肉牛、肉羊饲料日粮</w:t>
    </w:r>
    <w:r w:rsidRPr="006B71E1">
      <w:rPr>
        <w:rFonts w:hint="eastAsia"/>
        <w:sz w:val="15"/>
        <w:szCs w:val="15"/>
      </w:rPr>
      <w:t>TMR</w:t>
    </w:r>
    <w:r w:rsidRPr="006B71E1">
      <w:rPr>
        <w:rFonts w:hint="eastAsia"/>
        <w:sz w:val="15"/>
        <w:szCs w:val="15"/>
      </w:rPr>
      <w:t>计算</w:t>
    </w:r>
    <w:r w:rsidRPr="006B71E1">
      <w:rPr>
        <w:rFonts w:hint="eastAsia"/>
        <w:sz w:val="15"/>
        <w:szCs w:val="15"/>
      </w:rPr>
      <w:t>)QQ</w:t>
    </w:r>
    <w:r w:rsidRPr="006B71E1">
      <w:rPr>
        <w:rFonts w:hint="eastAsia"/>
        <w:sz w:val="15"/>
        <w:szCs w:val="15"/>
      </w:rPr>
      <w:t>：</w:t>
    </w:r>
    <w:r w:rsidRPr="006B71E1">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020D"/>
    <w:rsid w:val="002D285D"/>
    <w:rsid w:val="003A427B"/>
    <w:rsid w:val="00617235"/>
    <w:rsid w:val="006B71E1"/>
    <w:rsid w:val="009D0291"/>
    <w:rsid w:val="00B4020D"/>
    <w:rsid w:val="00BC02DE"/>
    <w:rsid w:val="00E743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20D"/>
    <w:pPr>
      <w:widowControl w:val="0"/>
      <w:jc w:val="both"/>
    </w:pPr>
    <w:rPr>
      <w:rFonts w:ascii="Times New Roman" w:eastAsia="宋体" w:hAnsi="Times New Roman" w:cs="Times New Roman"/>
      <w:szCs w:val="24"/>
    </w:rPr>
  </w:style>
  <w:style w:type="paragraph" w:styleId="2">
    <w:name w:val="heading 2"/>
    <w:basedOn w:val="a"/>
    <w:next w:val="a"/>
    <w:link w:val="2Char"/>
    <w:qFormat/>
    <w:rsid w:val="00B4020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02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4020D"/>
    <w:rPr>
      <w:sz w:val="18"/>
      <w:szCs w:val="18"/>
    </w:rPr>
  </w:style>
  <w:style w:type="paragraph" w:styleId="a4">
    <w:name w:val="footer"/>
    <w:basedOn w:val="a"/>
    <w:link w:val="Char0"/>
    <w:uiPriority w:val="99"/>
    <w:semiHidden/>
    <w:unhideWhenUsed/>
    <w:rsid w:val="00B4020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4020D"/>
    <w:rPr>
      <w:sz w:val="18"/>
      <w:szCs w:val="18"/>
    </w:rPr>
  </w:style>
  <w:style w:type="character" w:customStyle="1" w:styleId="2Char">
    <w:name w:val="标题 2 Char"/>
    <w:basedOn w:val="a0"/>
    <w:link w:val="2"/>
    <w:rsid w:val="00B4020D"/>
    <w:rPr>
      <w:rFonts w:ascii="Arial" w:eastAsia="黑体" w:hAnsi="Arial" w:cs="Times New Roman"/>
      <w:b/>
      <w:bCs/>
      <w:sz w:val="32"/>
      <w:szCs w:val="32"/>
    </w:rPr>
  </w:style>
  <w:style w:type="character" w:styleId="a5">
    <w:name w:val="Hyperlink"/>
    <w:basedOn w:val="a0"/>
    <w:rsid w:val="00B4020D"/>
    <w:rPr>
      <w:strike w:val="0"/>
      <w:dstrike w:val="0"/>
      <w:color w:val="000000"/>
      <w:u w:val="none"/>
      <w:effect w:val="none"/>
    </w:rPr>
  </w:style>
  <w:style w:type="paragraph" w:styleId="a6">
    <w:name w:val="Normal (Web)"/>
    <w:basedOn w:val="a"/>
    <w:uiPriority w:val="99"/>
    <w:rsid w:val="006B71E1"/>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6B71E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736</Words>
  <Characters>4197</Characters>
  <Application>Microsoft Office Word</Application>
  <DocSecurity>0</DocSecurity>
  <Lines>34</Lines>
  <Paragraphs>9</Paragraphs>
  <ScaleCrop>false</ScaleCrop>
  <Company/>
  <LinksUpToDate>false</LinksUpToDate>
  <CharactersWithSpaces>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2014-07-04T16:21:00Z</dcterms:created>
  <dcterms:modified xsi:type="dcterms:W3CDTF">2015-01-27T03:26:00Z</dcterms:modified>
</cp:coreProperties>
</file>