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B2D" w:rsidRPr="00951B2D" w:rsidRDefault="00951B2D" w:rsidP="00951B2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951B2D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养羊技术：羊舍有哪几种类型，各自的特点</w:t>
      </w:r>
    </w:p>
    <w:p w:rsidR="00951B2D" w:rsidRPr="00951B2D" w:rsidRDefault="00951B2D" w:rsidP="00951B2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B2D" w:rsidRPr="00951B2D" w:rsidRDefault="00951B2D" w:rsidP="00951B2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1B2D">
        <w:rPr>
          <w:rFonts w:ascii="宋体" w:eastAsia="宋体" w:hAnsi="宋体" w:cs="宋体"/>
          <w:color w:val="000000"/>
          <w:kern w:val="0"/>
          <w:sz w:val="36"/>
          <w:szCs w:val="36"/>
        </w:rPr>
        <w:t>不同类型的羊舍，在提供良好小气候条件下有很大的差别。根据不同结构划分标准，将羊舍划分为若干类型。</w:t>
      </w:r>
    </w:p>
    <w:p w:rsidR="00951B2D" w:rsidRPr="00951B2D" w:rsidRDefault="00951B2D" w:rsidP="00951B2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1B2D">
        <w:rPr>
          <w:rFonts w:ascii="宋体" w:eastAsia="宋体" w:hAnsi="宋体" w:cs="宋体"/>
          <w:color w:val="000000"/>
          <w:kern w:val="0"/>
          <w:sz w:val="36"/>
          <w:szCs w:val="36"/>
        </w:rPr>
        <w:t>（1）根据羊舍四周墙壁封闭的严密程度，羊舍可划分为封闭舍、开放与半开放舍和棚舍三种类型。封闭舍四周墙壁完整，保温性能好，适合较寒冷的地区采用；开放与半开放舍，三面有墙，开放舍一面无长墙，半开放舍一面有半截长墙，保温性能较差，通风采光好，适合于温暖地区，是我国较普遍采用的类型；棚舍只有屋顶而没有墙壁，防太阳辐射强，适合于炎热地区。</w:t>
      </w:r>
    </w:p>
    <w:p w:rsidR="00951B2D" w:rsidRPr="00951B2D" w:rsidRDefault="00951B2D" w:rsidP="00951B2D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51B2D">
        <w:rPr>
          <w:rFonts w:ascii="宋体" w:eastAsia="宋体" w:hAnsi="宋体" w:cs="宋体"/>
          <w:color w:val="000000"/>
          <w:kern w:val="0"/>
          <w:sz w:val="36"/>
          <w:szCs w:val="36"/>
        </w:rPr>
        <w:t>（2）根据羊舍屋顶的形式，羊舍可分为单坡式、双坡式、拱式、钟楼式、双折式等类型。单坡式羊舍，跨度下，自然采光好，适用于小规模羊群和简易羊舍选用；双坡式羊舍，跨度大，保暖能力强，但自然采光，通风差，适合于小规模羊群和简易羊舍选用，是最长用的一种类型。在寒冷地区，还可选用拱式、双折式平屋顶等类型，在炎热地区可选用钟楼式羊舍。</w:t>
      </w:r>
    </w:p>
    <w:p w:rsidR="00951B2D" w:rsidRDefault="00951B2D" w:rsidP="00951B2D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951B2D" w:rsidRDefault="00951B2D" w:rsidP="00951B2D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951B2D" w:rsidRDefault="00951B2D" w:rsidP="00951B2D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951B2D" w:rsidRDefault="00951B2D" w:rsidP="00951B2D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951B2D" w:rsidRDefault="00951B2D" w:rsidP="00951B2D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951B2D" w:rsidRDefault="00951B2D" w:rsidP="00951B2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951B2D" w:rsidRDefault="00951B2D" w:rsidP="00951B2D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951B2D" w:rsidRDefault="00951B2D" w:rsidP="00951B2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951B2D" w:rsidRDefault="00951B2D" w:rsidP="00951B2D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D93B15" w:rsidRPr="00951B2D" w:rsidRDefault="00D93B15"/>
    <w:sectPr w:rsidR="00D93B15" w:rsidRPr="00951B2D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B15" w:rsidRDefault="00D93B15" w:rsidP="00951B2D">
      <w:r>
        <w:separator/>
      </w:r>
    </w:p>
  </w:endnote>
  <w:endnote w:type="continuationSeparator" w:id="1">
    <w:p w:rsidR="00D93B15" w:rsidRDefault="00D93B15" w:rsidP="00951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B15" w:rsidRDefault="00D93B15" w:rsidP="00951B2D">
      <w:r>
        <w:separator/>
      </w:r>
    </w:p>
  </w:footnote>
  <w:footnote w:type="continuationSeparator" w:id="1">
    <w:p w:rsidR="00D93B15" w:rsidRDefault="00D93B15" w:rsidP="00951B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B2D" w:rsidRDefault="00951B2D">
    <w:pPr>
      <w:pStyle w:val="a3"/>
    </w:pPr>
    <w:r w:rsidRPr="00951B2D">
      <w:rPr>
        <w:rFonts w:hint="eastAsia"/>
      </w:rPr>
      <w:t xml:space="preserve">Feed mix </w:t>
    </w:r>
    <w:r w:rsidRPr="00951B2D">
      <w:rPr>
        <w:rFonts w:hint="eastAsia"/>
      </w:rPr>
      <w:t>反刍营养百分百饲料软件</w:t>
    </w:r>
    <w:r w:rsidRPr="00951B2D">
      <w:rPr>
        <w:rFonts w:hint="eastAsia"/>
      </w:rPr>
      <w:t>(</w:t>
    </w:r>
    <w:r w:rsidRPr="00951B2D">
      <w:rPr>
        <w:rFonts w:hint="eastAsia"/>
      </w:rPr>
      <w:t>奶牛、肉牛、肉羊等饲料计算</w:t>
    </w:r>
    <w:r w:rsidRPr="00951B2D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1B2D"/>
    <w:rsid w:val="00951B2D"/>
    <w:rsid w:val="00D9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1B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1B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1B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1B2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51B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951B2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51B2D"/>
    <w:rPr>
      <w:sz w:val="18"/>
      <w:szCs w:val="18"/>
    </w:rPr>
  </w:style>
  <w:style w:type="character" w:styleId="a7">
    <w:name w:val="Hyperlink"/>
    <w:basedOn w:val="a0"/>
    <w:rsid w:val="00951B2D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951B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57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3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73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68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211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31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79988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15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479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8360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2015-01-12T00:54:00Z</dcterms:created>
  <dcterms:modified xsi:type="dcterms:W3CDTF">2015-01-12T00:55:00Z</dcterms:modified>
</cp:coreProperties>
</file>