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661" w:rsidRPr="00FF4661" w:rsidRDefault="00FF4661" w:rsidP="00FF4661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FF4661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养羊技术：如何防治羊肝片吸虫病</w:t>
      </w:r>
    </w:p>
    <w:p w:rsidR="00FF4661" w:rsidRPr="00FF4661" w:rsidRDefault="00FF4661" w:rsidP="00FF466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4661" w:rsidRPr="00FF4661" w:rsidRDefault="00FF4661" w:rsidP="00FF4661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661">
        <w:rPr>
          <w:rFonts w:ascii="宋体" w:eastAsia="宋体" w:hAnsi="宋体" w:cs="宋体"/>
          <w:color w:val="000000"/>
          <w:kern w:val="0"/>
          <w:sz w:val="54"/>
          <w:szCs w:val="54"/>
        </w:rPr>
        <w:t>肝片吸虫病是羊最主要的寄生虫病之一，人和其它畜禽均能感染。肝片吸虫体扁平，外呈叶片状，从胆管中取出时呈棕红色。本病能引起急性或慢性肝炎和胆囊炎，并发生全身性中毒现象和营养不良，尤其对幼畜危害相对严重，发育不良或引起大批死亡。</w:t>
      </w:r>
    </w:p>
    <w:p w:rsidR="00FF4661" w:rsidRPr="00FF4661" w:rsidRDefault="00FF4661" w:rsidP="00FF4661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661">
        <w:rPr>
          <w:rFonts w:ascii="宋体" w:eastAsia="宋体" w:hAnsi="宋体" w:cs="宋体"/>
          <w:color w:val="000000"/>
          <w:kern w:val="0"/>
          <w:sz w:val="54"/>
          <w:szCs w:val="54"/>
        </w:rPr>
        <w:t>预防与治疗：</w:t>
      </w:r>
    </w:p>
    <w:p w:rsidR="00FF4661" w:rsidRPr="00FF4661" w:rsidRDefault="00FF4661" w:rsidP="00FF4661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661">
        <w:rPr>
          <w:rFonts w:ascii="宋体" w:eastAsia="宋体" w:hAnsi="宋体" w:cs="宋体"/>
          <w:color w:val="000000"/>
          <w:kern w:val="0"/>
          <w:sz w:val="54"/>
          <w:szCs w:val="54"/>
        </w:rPr>
        <w:t>⑴ 注意动物饮水和饲草卫生，定期对圈舍消毒和动物进行驱虫。</w:t>
      </w:r>
    </w:p>
    <w:p w:rsidR="00FF4661" w:rsidRPr="00FF4661" w:rsidRDefault="00FF4661" w:rsidP="00FF4661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661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⑵ 硫双二氧酚，羊每公斤80～100ml</w:t>
      </w:r>
    </w:p>
    <w:p w:rsidR="00FF4661" w:rsidRDefault="00FF4661" w:rsidP="00FF4661">
      <w:pPr>
        <w:pStyle w:val="a5"/>
        <w:ind w:firstLine="480"/>
        <w:rPr>
          <w:rFonts w:ascii="黑体" w:eastAsia="黑体" w:hAnsi="黑体" w:hint="eastAsia"/>
          <w:b/>
          <w:color w:val="000000"/>
          <w:sz w:val="21"/>
          <w:szCs w:val="21"/>
        </w:rPr>
      </w:pPr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 w:rsidRPr="001E5E2F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t>（算法理论）</w:t>
      </w:r>
    </w:p>
    <w:p w:rsidR="00FF4661" w:rsidRPr="001E5E2F" w:rsidRDefault="00FF4661" w:rsidP="00FF4661">
      <w:pPr>
        <w:pStyle w:val="a5"/>
        <w:ind w:firstLine="480"/>
        <w:rPr>
          <w:rStyle w:val="a8"/>
        </w:rPr>
      </w:pPr>
      <w:r w:rsidRPr="001E5E2F"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FF4661" w:rsidRPr="001E5E2F" w:rsidRDefault="00FF4661" w:rsidP="00FF4661">
      <w:pPr>
        <w:pStyle w:val="a5"/>
        <w:ind w:firstLine="480"/>
        <w:rPr>
          <w:b/>
        </w:rPr>
      </w:pPr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FF4661" w:rsidRPr="001E5E2F" w:rsidRDefault="00FF4661" w:rsidP="00FF4661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Pr="001E5E2F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FF4661" w:rsidRPr="001E5E2F" w:rsidRDefault="00FF4661" w:rsidP="00FF4661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FF4661" w:rsidRPr="001E5E2F" w:rsidRDefault="00FF4661" w:rsidP="00FF4661">
      <w:pPr>
        <w:jc w:val="center"/>
        <w:rPr>
          <w:rFonts w:ascii="黑体" w:eastAsia="黑体" w:hAnsi="黑体"/>
          <w:b/>
          <w:color w:val="0070C0"/>
          <w:szCs w:val="21"/>
        </w:rPr>
      </w:pPr>
      <w:r w:rsidRPr="001E5E2F"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FF4661" w:rsidRPr="001E5E2F" w:rsidRDefault="00FF4661" w:rsidP="00FF4661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FF4661" w:rsidRPr="001E5E2F" w:rsidRDefault="00FF4661" w:rsidP="00FF4661">
      <w:pPr>
        <w:jc w:val="center"/>
        <w:rPr>
          <w:b/>
        </w:rPr>
      </w:pPr>
      <w:r w:rsidRPr="001E5E2F">
        <w:rPr>
          <w:rFonts w:ascii="黑体" w:eastAsia="黑体" w:hAnsi="黑体" w:hint="eastAsia"/>
          <w:b/>
          <w:sz w:val="24"/>
        </w:rPr>
        <w:t>其它下载</w:t>
      </w:r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如何计算养殖效果最好的饲料配方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如何计算具有市场竞争力的饲料配方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高品质猪鸡饲料配方-计算方法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</w:p>
    <w:p w:rsidR="000A7EFD" w:rsidRPr="00FF4661" w:rsidRDefault="000A7EFD"/>
    <w:sectPr w:rsidR="000A7EFD" w:rsidRPr="00FF4661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7EFD" w:rsidRDefault="000A7EFD" w:rsidP="00FF4661">
      <w:r>
        <w:separator/>
      </w:r>
    </w:p>
  </w:endnote>
  <w:endnote w:type="continuationSeparator" w:id="1">
    <w:p w:rsidR="000A7EFD" w:rsidRDefault="000A7EFD" w:rsidP="00FF46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7EFD" w:rsidRDefault="000A7EFD" w:rsidP="00FF4661">
      <w:r>
        <w:separator/>
      </w:r>
    </w:p>
  </w:footnote>
  <w:footnote w:type="continuationSeparator" w:id="1">
    <w:p w:rsidR="000A7EFD" w:rsidRDefault="000A7EFD" w:rsidP="00FF46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661" w:rsidRDefault="00FF4661">
    <w:pPr>
      <w:pStyle w:val="a3"/>
    </w:pPr>
    <w:r w:rsidRPr="00FF4661">
      <w:rPr>
        <w:rFonts w:hint="eastAsia"/>
      </w:rPr>
      <w:t xml:space="preserve">Feed mix </w:t>
    </w:r>
    <w:r w:rsidRPr="00FF4661">
      <w:rPr>
        <w:rFonts w:hint="eastAsia"/>
      </w:rPr>
      <w:t>反刍营养百分百饲料软件</w:t>
    </w:r>
    <w:r w:rsidRPr="00FF4661">
      <w:rPr>
        <w:rFonts w:hint="eastAsia"/>
      </w:rPr>
      <w:t>(</w:t>
    </w:r>
    <w:r w:rsidRPr="00FF4661">
      <w:rPr>
        <w:rFonts w:hint="eastAsia"/>
      </w:rPr>
      <w:t>奶牛、肉牛、肉羊等饲料计算</w:t>
    </w:r>
    <w:r w:rsidRPr="00FF4661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4661"/>
    <w:rsid w:val="000A7EFD"/>
    <w:rsid w:val="00FF4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F46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F466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F46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F4661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FF46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FF466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F4661"/>
    <w:rPr>
      <w:sz w:val="18"/>
      <w:szCs w:val="18"/>
    </w:rPr>
  </w:style>
  <w:style w:type="character" w:styleId="a7">
    <w:name w:val="Hyperlink"/>
    <w:basedOn w:val="a0"/>
    <w:rsid w:val="00FF4661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FF466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4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0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11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53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321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772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558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1916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171990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6016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3510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53411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1504</Characters>
  <Application>Microsoft Office Word</Application>
  <DocSecurity>0</DocSecurity>
  <Lines>12</Lines>
  <Paragraphs>3</Paragraphs>
  <ScaleCrop>false</ScaleCrop>
  <Company/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2015-01-09T12:41:00Z</dcterms:created>
  <dcterms:modified xsi:type="dcterms:W3CDTF">2015-01-09T12:41:00Z</dcterms:modified>
</cp:coreProperties>
</file>