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012D0" w:rsidRPr="003012D0" w:rsidRDefault="003012D0" w:rsidP="003012D0">
      <w:pPr>
        <w:widowControl/>
        <w:jc w:val="center"/>
        <w:rPr>
          <w:rFonts w:ascii="宋体" w:eastAsia="宋体" w:hAnsi="宋体" w:cs="宋体"/>
          <w:kern w:val="0"/>
          <w:sz w:val="24"/>
          <w:szCs w:val="24"/>
        </w:rPr>
      </w:pPr>
      <w:r w:rsidRPr="003012D0">
        <w:rPr>
          <w:rFonts w:ascii="微软雅黑" w:eastAsia="微软雅黑" w:hAnsi="微软雅黑" w:cs="宋体"/>
          <w:color w:val="000000"/>
          <w:kern w:val="0"/>
          <w:sz w:val="39"/>
          <w:szCs w:val="39"/>
        </w:rPr>
        <w:t>养猪技术：妊娠母猪的饲养管理</w:t>
      </w:r>
    </w:p>
    <w:p w:rsidR="003012D0" w:rsidRPr="003012D0" w:rsidRDefault="003012D0" w:rsidP="003012D0">
      <w:pPr>
        <w:widowControl/>
        <w:jc w:val="left"/>
        <w:rPr>
          <w:rFonts w:ascii="宋体" w:eastAsia="宋体" w:hAnsi="宋体" w:cs="宋体"/>
          <w:kern w:val="0"/>
          <w:sz w:val="24"/>
          <w:szCs w:val="24"/>
        </w:rPr>
      </w:pPr>
      <w:r>
        <w:rPr>
          <w:rFonts w:ascii="宋体" w:eastAsia="宋体" w:hAnsi="宋体" w:cs="宋体"/>
          <w:noProof/>
          <w:kern w:val="0"/>
          <w:sz w:val="24"/>
          <w:szCs w:val="24"/>
        </w:rPr>
        <w:drawing>
          <wp:inline distT="0" distB="0" distL="0" distR="0">
            <wp:extent cx="9525" cy="9525"/>
            <wp:effectExtent l="0" t="0" r="0" b="0"/>
            <wp:docPr id="1" name="paperPicArea" descr="http://cnc.qzs.qq.com/ac/b.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perPicArea" descr="http://cnc.qzs.qq.com/ac/b.gif"/>
                    <pic:cNvPicPr>
                      <a:picLocks noChangeAspect="1" noChangeArrowheads="1"/>
                    </pic:cNvPicPr>
                  </pic:nvPicPr>
                  <pic:blipFill>
                    <a:blip r:embed="rId6"/>
                    <a:srcRect/>
                    <a:stretch>
                      <a:fillRect/>
                    </a:stretch>
                  </pic:blipFill>
                  <pic:spPr bwMode="auto">
                    <a:xfrm>
                      <a:off x="0" y="0"/>
                      <a:ext cx="9525" cy="9525"/>
                    </a:xfrm>
                    <a:prstGeom prst="rect">
                      <a:avLst/>
                    </a:prstGeom>
                    <a:noFill/>
                    <a:ln w="9525">
                      <a:noFill/>
                      <a:miter lim="800000"/>
                      <a:headEnd/>
                      <a:tailEnd/>
                    </a:ln>
                  </pic:spPr>
                </pic:pic>
              </a:graphicData>
            </a:graphic>
          </wp:inline>
        </w:drawing>
      </w:r>
    </w:p>
    <w:p w:rsidR="003012D0" w:rsidRPr="003012D0" w:rsidRDefault="003012D0" w:rsidP="003012D0">
      <w:pPr>
        <w:widowControl/>
        <w:spacing w:before="100" w:beforeAutospacing="1" w:after="100" w:afterAutospacing="1"/>
        <w:ind w:firstLine="480"/>
        <w:jc w:val="left"/>
        <w:rPr>
          <w:rFonts w:ascii="宋体" w:eastAsia="宋体" w:hAnsi="宋体" w:cs="宋体"/>
          <w:color w:val="000000"/>
          <w:kern w:val="0"/>
          <w:szCs w:val="21"/>
        </w:rPr>
      </w:pPr>
      <w:r w:rsidRPr="003012D0">
        <w:rPr>
          <w:rFonts w:ascii="宋体" w:eastAsia="宋体" w:hAnsi="宋体" w:cs="宋体"/>
          <w:color w:val="000000"/>
          <w:kern w:val="0"/>
          <w:sz w:val="27"/>
          <w:szCs w:val="27"/>
        </w:rPr>
        <w:t>妊娠母猪饲养管理的好坏直接关系到胚胎的生长发育、产子数、初生重、仔猪成活率、日增重、泌乳力和下一周发情配种。只有保证妊娠母猪健康，才能保证胎儿发育正常。</w:t>
      </w:r>
    </w:p>
    <w:p w:rsidR="003012D0" w:rsidRPr="003012D0" w:rsidRDefault="003012D0" w:rsidP="003012D0">
      <w:pPr>
        <w:widowControl/>
        <w:spacing w:before="100" w:beforeAutospacing="1" w:after="100" w:afterAutospacing="1"/>
        <w:ind w:firstLine="480"/>
        <w:jc w:val="left"/>
        <w:rPr>
          <w:rFonts w:ascii="宋体" w:eastAsia="宋体" w:hAnsi="宋体" w:cs="宋体"/>
          <w:color w:val="000000"/>
          <w:kern w:val="0"/>
          <w:szCs w:val="21"/>
        </w:rPr>
      </w:pPr>
      <w:r w:rsidRPr="003012D0">
        <w:rPr>
          <w:rFonts w:ascii="宋体" w:eastAsia="宋体" w:hAnsi="宋体" w:cs="宋体"/>
          <w:color w:val="000000"/>
          <w:kern w:val="0"/>
          <w:sz w:val="27"/>
          <w:szCs w:val="27"/>
        </w:rPr>
        <w:t>一．妊娠母猪的饲养目标：</w:t>
      </w:r>
    </w:p>
    <w:p w:rsidR="003012D0" w:rsidRPr="003012D0" w:rsidRDefault="003012D0" w:rsidP="003012D0">
      <w:pPr>
        <w:widowControl/>
        <w:spacing w:before="100" w:beforeAutospacing="1" w:after="100" w:afterAutospacing="1"/>
        <w:ind w:firstLine="480"/>
        <w:jc w:val="left"/>
        <w:rPr>
          <w:rFonts w:ascii="宋体" w:eastAsia="宋体" w:hAnsi="宋体" w:cs="宋体"/>
          <w:color w:val="000000"/>
          <w:kern w:val="0"/>
          <w:szCs w:val="21"/>
        </w:rPr>
      </w:pPr>
      <w:r w:rsidRPr="003012D0">
        <w:rPr>
          <w:rFonts w:ascii="宋体" w:eastAsia="宋体" w:hAnsi="宋体" w:cs="宋体"/>
          <w:color w:val="000000"/>
          <w:kern w:val="0"/>
          <w:sz w:val="27"/>
          <w:szCs w:val="27"/>
        </w:rPr>
        <w:t>1。保证胚胎着床，减少死胎、流产；</w:t>
      </w:r>
    </w:p>
    <w:p w:rsidR="003012D0" w:rsidRPr="003012D0" w:rsidRDefault="003012D0" w:rsidP="003012D0">
      <w:pPr>
        <w:widowControl/>
        <w:spacing w:before="100" w:beforeAutospacing="1" w:after="100" w:afterAutospacing="1"/>
        <w:ind w:firstLine="480"/>
        <w:jc w:val="left"/>
        <w:rPr>
          <w:rFonts w:ascii="宋体" w:eastAsia="宋体" w:hAnsi="宋体" w:cs="宋体"/>
          <w:color w:val="000000"/>
          <w:kern w:val="0"/>
          <w:szCs w:val="21"/>
        </w:rPr>
      </w:pPr>
      <w:r w:rsidRPr="003012D0">
        <w:rPr>
          <w:rFonts w:ascii="宋体" w:eastAsia="宋体" w:hAnsi="宋体" w:cs="宋体"/>
          <w:color w:val="000000"/>
          <w:kern w:val="0"/>
          <w:sz w:val="27"/>
          <w:szCs w:val="27"/>
        </w:rPr>
        <w:t>2。增加产子数，提高仔猪初生重和成活率；</w:t>
      </w:r>
    </w:p>
    <w:p w:rsidR="003012D0" w:rsidRPr="003012D0" w:rsidRDefault="003012D0" w:rsidP="003012D0">
      <w:pPr>
        <w:widowControl/>
        <w:spacing w:before="100" w:beforeAutospacing="1" w:after="100" w:afterAutospacing="1"/>
        <w:ind w:firstLine="480"/>
        <w:jc w:val="left"/>
        <w:rPr>
          <w:rFonts w:ascii="宋体" w:eastAsia="宋体" w:hAnsi="宋体" w:cs="宋体"/>
          <w:color w:val="000000"/>
          <w:kern w:val="0"/>
          <w:szCs w:val="21"/>
        </w:rPr>
      </w:pPr>
      <w:r w:rsidRPr="003012D0">
        <w:rPr>
          <w:rFonts w:ascii="宋体" w:eastAsia="宋体" w:hAnsi="宋体" w:cs="宋体"/>
          <w:color w:val="000000"/>
          <w:kern w:val="0"/>
          <w:sz w:val="27"/>
          <w:szCs w:val="27"/>
        </w:rPr>
        <w:t>3。确保新生仔猪的活力和母猪泌乳；</w:t>
      </w:r>
    </w:p>
    <w:p w:rsidR="003012D0" w:rsidRPr="003012D0" w:rsidRDefault="003012D0" w:rsidP="003012D0">
      <w:pPr>
        <w:widowControl/>
        <w:spacing w:before="100" w:beforeAutospacing="1" w:after="100" w:afterAutospacing="1"/>
        <w:ind w:firstLine="480"/>
        <w:jc w:val="left"/>
        <w:rPr>
          <w:rFonts w:ascii="宋体" w:eastAsia="宋体" w:hAnsi="宋体" w:cs="宋体"/>
          <w:color w:val="000000"/>
          <w:kern w:val="0"/>
          <w:szCs w:val="21"/>
        </w:rPr>
      </w:pPr>
      <w:r w:rsidRPr="003012D0">
        <w:rPr>
          <w:rFonts w:ascii="宋体" w:eastAsia="宋体" w:hAnsi="宋体" w:cs="宋体"/>
          <w:color w:val="000000"/>
          <w:kern w:val="0"/>
          <w:sz w:val="27"/>
          <w:szCs w:val="27"/>
        </w:rPr>
        <w:t>4。预防无乳综合症、乳房炎和子宫内膜炎；延长母猪的使用年限，提高繁殖力。</w:t>
      </w:r>
    </w:p>
    <w:p w:rsidR="003012D0" w:rsidRPr="003012D0" w:rsidRDefault="003012D0" w:rsidP="003012D0">
      <w:pPr>
        <w:widowControl/>
        <w:spacing w:before="100" w:beforeAutospacing="1" w:after="100" w:afterAutospacing="1"/>
        <w:ind w:firstLine="480"/>
        <w:jc w:val="left"/>
        <w:rPr>
          <w:rFonts w:ascii="宋体" w:eastAsia="宋体" w:hAnsi="宋体" w:cs="宋体"/>
          <w:color w:val="000000"/>
          <w:kern w:val="0"/>
          <w:szCs w:val="21"/>
        </w:rPr>
      </w:pPr>
      <w:r w:rsidRPr="003012D0">
        <w:rPr>
          <w:rFonts w:ascii="宋体" w:eastAsia="宋体" w:hAnsi="宋体" w:cs="宋体"/>
          <w:color w:val="000000"/>
          <w:kern w:val="0"/>
          <w:sz w:val="27"/>
          <w:szCs w:val="27"/>
        </w:rPr>
        <w:t>二．妊娠母猪营养与饲养方式：</w:t>
      </w:r>
    </w:p>
    <w:p w:rsidR="003012D0" w:rsidRPr="003012D0" w:rsidRDefault="003012D0" w:rsidP="003012D0">
      <w:pPr>
        <w:widowControl/>
        <w:spacing w:before="100" w:beforeAutospacing="1" w:after="100" w:afterAutospacing="1"/>
        <w:ind w:firstLine="480"/>
        <w:jc w:val="left"/>
        <w:rPr>
          <w:rFonts w:ascii="宋体" w:eastAsia="宋体" w:hAnsi="宋体" w:cs="宋体"/>
          <w:color w:val="000000"/>
          <w:kern w:val="0"/>
          <w:szCs w:val="21"/>
        </w:rPr>
      </w:pPr>
      <w:r w:rsidRPr="003012D0">
        <w:rPr>
          <w:rFonts w:ascii="宋体" w:eastAsia="宋体" w:hAnsi="宋体" w:cs="宋体"/>
          <w:color w:val="000000"/>
          <w:kern w:val="0"/>
          <w:sz w:val="27"/>
          <w:szCs w:val="27"/>
        </w:rPr>
        <w:t>1. 妊娠母猪的代谢及增重：</w:t>
      </w:r>
    </w:p>
    <w:p w:rsidR="003012D0" w:rsidRPr="003012D0" w:rsidRDefault="003012D0" w:rsidP="003012D0">
      <w:pPr>
        <w:widowControl/>
        <w:spacing w:before="100" w:beforeAutospacing="1" w:after="100" w:afterAutospacing="1"/>
        <w:ind w:firstLine="480"/>
        <w:jc w:val="left"/>
        <w:rPr>
          <w:rFonts w:ascii="宋体" w:eastAsia="宋体" w:hAnsi="宋体" w:cs="宋体"/>
          <w:color w:val="000000"/>
          <w:kern w:val="0"/>
          <w:szCs w:val="21"/>
        </w:rPr>
      </w:pPr>
      <w:r w:rsidRPr="003012D0">
        <w:rPr>
          <w:rFonts w:ascii="宋体" w:eastAsia="宋体" w:hAnsi="宋体" w:cs="宋体"/>
          <w:color w:val="000000"/>
          <w:kern w:val="0"/>
          <w:sz w:val="27"/>
          <w:szCs w:val="27"/>
        </w:rPr>
        <w:t>母猪在整个妊娠期代谢活动增强。代谢率增加10-15%，后期更高，达到30%。胎儿的生长发育一定规律，一般分为前后两个阶段。</w:t>
      </w:r>
    </w:p>
    <w:p w:rsidR="003012D0" w:rsidRPr="003012D0" w:rsidRDefault="003012D0" w:rsidP="003012D0">
      <w:pPr>
        <w:widowControl/>
        <w:spacing w:before="100" w:beforeAutospacing="1" w:after="100" w:afterAutospacing="1"/>
        <w:ind w:firstLine="480"/>
        <w:jc w:val="left"/>
        <w:rPr>
          <w:rFonts w:ascii="宋体" w:eastAsia="宋体" w:hAnsi="宋体" w:cs="宋体"/>
          <w:color w:val="000000"/>
          <w:kern w:val="0"/>
          <w:szCs w:val="21"/>
        </w:rPr>
      </w:pPr>
      <w:r w:rsidRPr="003012D0">
        <w:rPr>
          <w:rFonts w:ascii="宋体" w:eastAsia="宋体" w:hAnsi="宋体" w:cs="宋体"/>
          <w:color w:val="000000"/>
          <w:kern w:val="0"/>
          <w:sz w:val="27"/>
          <w:szCs w:val="27"/>
        </w:rPr>
        <w:t>① 妊娠开始至85天左右为前期阶段，此期主要形成胚胎的组织器官，胎儿本身绝对增重不大，而母猪自身增加体重较多；</w:t>
      </w:r>
    </w:p>
    <w:p w:rsidR="003012D0" w:rsidRPr="003012D0" w:rsidRDefault="003012D0" w:rsidP="003012D0">
      <w:pPr>
        <w:widowControl/>
        <w:spacing w:before="100" w:beforeAutospacing="1" w:after="100" w:afterAutospacing="1"/>
        <w:ind w:firstLine="480"/>
        <w:jc w:val="left"/>
        <w:rPr>
          <w:rFonts w:ascii="宋体" w:eastAsia="宋体" w:hAnsi="宋体" w:cs="宋体"/>
          <w:color w:val="000000"/>
          <w:kern w:val="0"/>
          <w:szCs w:val="21"/>
        </w:rPr>
      </w:pPr>
      <w:r w:rsidRPr="003012D0">
        <w:rPr>
          <w:rFonts w:ascii="宋体" w:eastAsia="宋体" w:hAnsi="宋体" w:cs="宋体"/>
          <w:color w:val="000000"/>
          <w:kern w:val="0"/>
          <w:sz w:val="27"/>
          <w:szCs w:val="27"/>
        </w:rPr>
        <w:lastRenderedPageBreak/>
        <w:t xml:space="preserve">② 妊娠85天往后至妊娠结束为后期阶段，此阶段胎儿增重较快，初生仔猪重量的70-80%在妊娠后期完成，胎盘、子宫及其附属物也在不断增长，同时乳腺细胞也在后期形成。生产实践中可根据这些特点调整妊娠母猪的营养及饲养。 </w:t>
      </w:r>
    </w:p>
    <w:p w:rsidR="003012D0" w:rsidRPr="003012D0" w:rsidRDefault="003012D0" w:rsidP="003012D0">
      <w:pPr>
        <w:widowControl/>
        <w:spacing w:before="100" w:beforeAutospacing="1" w:after="100" w:afterAutospacing="1"/>
        <w:ind w:firstLine="480"/>
        <w:jc w:val="left"/>
        <w:rPr>
          <w:rFonts w:ascii="宋体" w:eastAsia="宋体" w:hAnsi="宋体" w:cs="宋体"/>
          <w:color w:val="000000"/>
          <w:kern w:val="0"/>
          <w:szCs w:val="21"/>
        </w:rPr>
      </w:pPr>
      <w:r w:rsidRPr="003012D0">
        <w:rPr>
          <w:rFonts w:ascii="宋体" w:eastAsia="宋体" w:hAnsi="宋体" w:cs="宋体"/>
          <w:color w:val="000000"/>
          <w:kern w:val="0"/>
          <w:sz w:val="27"/>
          <w:szCs w:val="27"/>
        </w:rPr>
        <w:t>2. 妊娠母猪营养需要要点</w:t>
      </w:r>
    </w:p>
    <w:p w:rsidR="003012D0" w:rsidRPr="003012D0" w:rsidRDefault="003012D0" w:rsidP="003012D0">
      <w:pPr>
        <w:widowControl/>
        <w:spacing w:before="100" w:beforeAutospacing="1" w:after="100" w:afterAutospacing="1"/>
        <w:ind w:firstLine="480"/>
        <w:jc w:val="left"/>
        <w:rPr>
          <w:rFonts w:ascii="宋体" w:eastAsia="宋体" w:hAnsi="宋体" w:cs="宋体"/>
          <w:color w:val="000000"/>
          <w:kern w:val="0"/>
          <w:szCs w:val="21"/>
        </w:rPr>
      </w:pPr>
      <w:r w:rsidRPr="003012D0">
        <w:rPr>
          <w:rFonts w:ascii="宋体" w:eastAsia="宋体" w:hAnsi="宋体" w:cs="宋体"/>
          <w:color w:val="000000"/>
          <w:kern w:val="0"/>
          <w:sz w:val="27"/>
          <w:szCs w:val="27"/>
        </w:rPr>
        <w:t>妊娠初期胎儿发育较慢，营养需要不多，但是配种后21天内必须加强母猪的护理，并注意饲料的全价性。杜绝饲喂发霉变质饲料。否则影响受精卵着床，造成胚胎中途发育停止或死亡。妊娠最后一个月胚胎发育很快，应逐渐增加精饲料量，保证胎儿发育对营养的需要和母猪体内养分的蓄积。</w:t>
      </w:r>
    </w:p>
    <w:p w:rsidR="003012D0" w:rsidRPr="003012D0" w:rsidRDefault="003012D0" w:rsidP="003012D0">
      <w:pPr>
        <w:widowControl/>
        <w:spacing w:before="100" w:beforeAutospacing="1" w:after="100" w:afterAutospacing="1"/>
        <w:ind w:firstLine="480"/>
        <w:jc w:val="left"/>
        <w:rPr>
          <w:rFonts w:ascii="宋体" w:eastAsia="宋体" w:hAnsi="宋体" w:cs="宋体"/>
          <w:color w:val="000000"/>
          <w:kern w:val="0"/>
          <w:szCs w:val="21"/>
        </w:rPr>
      </w:pPr>
      <w:r w:rsidRPr="003012D0">
        <w:rPr>
          <w:rFonts w:ascii="宋体" w:eastAsia="宋体" w:hAnsi="宋体" w:cs="宋体"/>
          <w:color w:val="000000"/>
          <w:kern w:val="0"/>
          <w:sz w:val="27"/>
          <w:szCs w:val="27"/>
        </w:rPr>
        <w:t>3. 妊娠母猪的饲养方式：</w:t>
      </w:r>
    </w:p>
    <w:p w:rsidR="003012D0" w:rsidRPr="003012D0" w:rsidRDefault="003012D0" w:rsidP="003012D0">
      <w:pPr>
        <w:widowControl/>
        <w:spacing w:before="100" w:beforeAutospacing="1" w:after="100" w:afterAutospacing="1"/>
        <w:ind w:firstLine="480"/>
        <w:jc w:val="left"/>
        <w:rPr>
          <w:rFonts w:ascii="宋体" w:eastAsia="宋体" w:hAnsi="宋体" w:cs="宋体"/>
          <w:color w:val="000000"/>
          <w:kern w:val="0"/>
          <w:szCs w:val="21"/>
        </w:rPr>
      </w:pPr>
      <w:r w:rsidRPr="003012D0">
        <w:rPr>
          <w:rFonts w:ascii="宋体" w:eastAsia="宋体" w:hAnsi="宋体" w:cs="宋体"/>
          <w:color w:val="000000"/>
          <w:kern w:val="0"/>
          <w:sz w:val="27"/>
          <w:szCs w:val="27"/>
        </w:rPr>
        <w:t>（1）“抓两头带中间”：对断奶后膘情差的经产母猪，从配种前几天开始至怀孕初期阶段加强营养，前后共约一个月，加喂富含蛋白质的精料，使其迅速恢复繁殖体况，之后再回到青粗料为主饲养，到妊娠85天左右再次提高营养水平，增加精料喂量。</w:t>
      </w:r>
    </w:p>
    <w:p w:rsidR="003012D0" w:rsidRPr="003012D0" w:rsidRDefault="003012D0" w:rsidP="003012D0">
      <w:pPr>
        <w:widowControl/>
        <w:spacing w:before="100" w:beforeAutospacing="1" w:after="100" w:afterAutospacing="1"/>
        <w:ind w:firstLine="480"/>
        <w:jc w:val="left"/>
        <w:rPr>
          <w:rFonts w:ascii="宋体" w:eastAsia="宋体" w:hAnsi="宋体" w:cs="宋体"/>
          <w:color w:val="000000"/>
          <w:kern w:val="0"/>
          <w:szCs w:val="21"/>
        </w:rPr>
      </w:pPr>
      <w:r w:rsidRPr="003012D0">
        <w:rPr>
          <w:rFonts w:ascii="宋体" w:eastAsia="宋体" w:hAnsi="宋体" w:cs="宋体"/>
          <w:color w:val="000000"/>
          <w:kern w:val="0"/>
          <w:sz w:val="27"/>
          <w:szCs w:val="27"/>
        </w:rPr>
        <w:t>（2）“步步登高”：对处于生长发育期的初产母猪和生产任务重的哺乳期间配种的母猪，整个妊娠期的营养水平及精料使用量都要按胎儿体重的增长逐步提高。</w:t>
      </w:r>
    </w:p>
    <w:p w:rsidR="003012D0" w:rsidRPr="003012D0" w:rsidRDefault="003012D0" w:rsidP="003012D0">
      <w:pPr>
        <w:widowControl/>
        <w:spacing w:before="100" w:beforeAutospacing="1" w:after="100" w:afterAutospacing="1"/>
        <w:ind w:firstLine="480"/>
        <w:jc w:val="left"/>
        <w:rPr>
          <w:rFonts w:ascii="宋体" w:eastAsia="宋体" w:hAnsi="宋体" w:cs="宋体"/>
          <w:color w:val="000000"/>
          <w:kern w:val="0"/>
          <w:szCs w:val="21"/>
        </w:rPr>
      </w:pPr>
      <w:r w:rsidRPr="003012D0">
        <w:rPr>
          <w:rFonts w:ascii="宋体" w:eastAsia="宋体" w:hAnsi="宋体" w:cs="宋体"/>
          <w:color w:val="000000"/>
          <w:kern w:val="0"/>
          <w:sz w:val="27"/>
          <w:szCs w:val="27"/>
        </w:rPr>
        <w:lastRenderedPageBreak/>
        <w:t>（3）“前粗后精”：对配种前膘情好的经产母猪可以采取这种方式。总的来讲，对母猪采取“低妊娠，高泌乳”是最经济的饲养方式。如果妊娠营养过于丰富，体脂储存过多，则会使哺乳期母猪食欲不良、泌乳少、减重多，影响断奶后发情配种。</w:t>
      </w:r>
    </w:p>
    <w:p w:rsidR="003012D0" w:rsidRPr="003012D0" w:rsidRDefault="003012D0" w:rsidP="003012D0">
      <w:pPr>
        <w:widowControl/>
        <w:spacing w:before="100" w:beforeAutospacing="1" w:after="100" w:afterAutospacing="1"/>
        <w:ind w:firstLine="480"/>
        <w:jc w:val="left"/>
        <w:rPr>
          <w:rFonts w:ascii="宋体" w:eastAsia="宋体" w:hAnsi="宋体" w:cs="宋体"/>
          <w:color w:val="000000"/>
          <w:kern w:val="0"/>
          <w:szCs w:val="21"/>
        </w:rPr>
      </w:pPr>
      <w:r w:rsidRPr="003012D0">
        <w:rPr>
          <w:rFonts w:ascii="宋体" w:eastAsia="宋体" w:hAnsi="宋体" w:cs="宋体"/>
          <w:color w:val="000000"/>
          <w:kern w:val="0"/>
          <w:sz w:val="27"/>
          <w:szCs w:val="27"/>
        </w:rPr>
        <w:t>三．管理妊娠母猪的注意事项：</w:t>
      </w:r>
    </w:p>
    <w:p w:rsidR="003012D0" w:rsidRPr="003012D0" w:rsidRDefault="003012D0" w:rsidP="003012D0">
      <w:pPr>
        <w:widowControl/>
        <w:spacing w:before="100" w:beforeAutospacing="1" w:after="100" w:afterAutospacing="1"/>
        <w:ind w:firstLine="480"/>
        <w:jc w:val="left"/>
        <w:rPr>
          <w:rFonts w:ascii="宋体" w:eastAsia="宋体" w:hAnsi="宋体" w:cs="宋体"/>
          <w:color w:val="000000"/>
          <w:kern w:val="0"/>
          <w:szCs w:val="21"/>
        </w:rPr>
      </w:pPr>
      <w:r w:rsidRPr="003012D0">
        <w:rPr>
          <w:rFonts w:ascii="宋体" w:eastAsia="宋体" w:hAnsi="宋体" w:cs="宋体"/>
          <w:color w:val="000000"/>
          <w:kern w:val="0"/>
          <w:sz w:val="27"/>
          <w:szCs w:val="27"/>
        </w:rPr>
        <w:t>1。避免机械损伤：母猪在妊娠后期要单圈饲养，防止相互咬架、挤压，不可鞭打、追赶和惊吓，以免造成机械性流产或死胎。</w:t>
      </w:r>
    </w:p>
    <w:p w:rsidR="003012D0" w:rsidRPr="003012D0" w:rsidRDefault="003012D0" w:rsidP="003012D0">
      <w:pPr>
        <w:widowControl/>
        <w:spacing w:before="100" w:beforeAutospacing="1" w:after="100" w:afterAutospacing="1"/>
        <w:ind w:firstLine="480"/>
        <w:jc w:val="left"/>
        <w:rPr>
          <w:rFonts w:ascii="宋体" w:eastAsia="宋体" w:hAnsi="宋体" w:cs="宋体"/>
          <w:color w:val="000000"/>
          <w:kern w:val="0"/>
          <w:szCs w:val="21"/>
        </w:rPr>
      </w:pPr>
      <w:r w:rsidRPr="003012D0">
        <w:rPr>
          <w:rFonts w:ascii="宋体" w:eastAsia="宋体" w:hAnsi="宋体" w:cs="宋体"/>
          <w:color w:val="000000"/>
          <w:kern w:val="0"/>
          <w:sz w:val="27"/>
          <w:szCs w:val="27"/>
        </w:rPr>
        <w:t>2。预防疾病：猪瘟、乙脑、伪狂犬、细小病毒、流感以及子宫内膜炎、乳房炎等都是造成胎儿死亡的重要原因，故要做好圈舍的清洁消毒和疾病预防工作。</w:t>
      </w:r>
    </w:p>
    <w:p w:rsidR="003012D0" w:rsidRPr="003012D0" w:rsidRDefault="003012D0" w:rsidP="003012D0">
      <w:pPr>
        <w:widowControl/>
        <w:spacing w:before="100" w:beforeAutospacing="1" w:after="100" w:afterAutospacing="1"/>
        <w:ind w:firstLine="480"/>
        <w:jc w:val="left"/>
        <w:rPr>
          <w:rFonts w:ascii="宋体" w:eastAsia="宋体" w:hAnsi="宋体" w:cs="宋体"/>
          <w:color w:val="000000"/>
          <w:kern w:val="0"/>
          <w:szCs w:val="21"/>
        </w:rPr>
      </w:pPr>
      <w:r w:rsidRPr="003012D0">
        <w:rPr>
          <w:rFonts w:ascii="宋体" w:eastAsia="宋体" w:hAnsi="宋体" w:cs="宋体"/>
          <w:color w:val="000000"/>
          <w:kern w:val="0"/>
          <w:sz w:val="27"/>
          <w:szCs w:val="27"/>
        </w:rPr>
        <w:t>3。防暑防寒：降温措施一般有洒水、洗浴、搭凉棚、通风、水帘等。冬季更要搞好保温换气工作，防止感冒发烧。</w:t>
      </w:r>
    </w:p>
    <w:p w:rsidR="003012D0" w:rsidRPr="003012D0" w:rsidRDefault="003012D0" w:rsidP="003012D0">
      <w:pPr>
        <w:widowControl/>
        <w:spacing w:before="100" w:beforeAutospacing="1" w:after="100" w:afterAutospacing="1"/>
        <w:ind w:firstLine="480"/>
        <w:jc w:val="left"/>
        <w:rPr>
          <w:rFonts w:ascii="宋体" w:eastAsia="宋体" w:hAnsi="宋体" w:cs="宋体"/>
          <w:color w:val="000000"/>
          <w:kern w:val="0"/>
          <w:szCs w:val="21"/>
        </w:rPr>
      </w:pPr>
      <w:r w:rsidRPr="003012D0">
        <w:rPr>
          <w:rFonts w:ascii="宋体" w:eastAsia="宋体" w:hAnsi="宋体" w:cs="宋体"/>
          <w:color w:val="000000"/>
          <w:kern w:val="0"/>
          <w:sz w:val="27"/>
          <w:szCs w:val="27"/>
        </w:rPr>
        <w:t>4。驱虫：蛔虫、疥螨、猪虱等最容易传染给仔猪，在母猪配种前应进行一次药物驱虫，所以应经常做好灭虱工作。</w:t>
      </w:r>
    </w:p>
    <w:p w:rsidR="003012D0" w:rsidRPr="003012D0" w:rsidRDefault="003012D0" w:rsidP="003012D0">
      <w:pPr>
        <w:widowControl/>
        <w:spacing w:before="100" w:beforeAutospacing="1" w:after="100" w:afterAutospacing="1"/>
        <w:ind w:firstLine="480"/>
        <w:jc w:val="left"/>
        <w:rPr>
          <w:rFonts w:ascii="宋体" w:eastAsia="宋体" w:hAnsi="宋体" w:cs="宋体"/>
          <w:color w:val="000000"/>
          <w:kern w:val="0"/>
          <w:szCs w:val="21"/>
        </w:rPr>
      </w:pPr>
      <w:r w:rsidRPr="003012D0">
        <w:rPr>
          <w:rFonts w:ascii="宋体" w:eastAsia="宋体" w:hAnsi="宋体" w:cs="宋体"/>
          <w:color w:val="000000"/>
          <w:kern w:val="0"/>
          <w:sz w:val="27"/>
          <w:szCs w:val="27"/>
        </w:rPr>
        <w:t>5。保证饲料品质：饲料应新鲜，防止霉烂变质，饮水清洁。在妊娠85天左右需将饲料由怀孕料更换成哺乳母猪料，更换时最好经过5-7天的过渡期。</w:t>
      </w:r>
    </w:p>
    <w:p w:rsidR="003012D0" w:rsidRPr="003012D0" w:rsidRDefault="003012D0" w:rsidP="003012D0">
      <w:pPr>
        <w:widowControl/>
        <w:spacing w:before="100" w:beforeAutospacing="1" w:after="100" w:afterAutospacing="1"/>
        <w:ind w:firstLine="480"/>
        <w:jc w:val="left"/>
        <w:rPr>
          <w:rFonts w:ascii="宋体" w:eastAsia="宋体" w:hAnsi="宋体" w:cs="宋体"/>
          <w:color w:val="000000"/>
          <w:kern w:val="0"/>
          <w:szCs w:val="21"/>
        </w:rPr>
      </w:pPr>
      <w:r w:rsidRPr="003012D0">
        <w:rPr>
          <w:rFonts w:ascii="宋体" w:eastAsia="宋体" w:hAnsi="宋体" w:cs="宋体"/>
          <w:color w:val="000000"/>
          <w:kern w:val="0"/>
          <w:sz w:val="27"/>
          <w:szCs w:val="27"/>
        </w:rPr>
        <w:t>6。饲喂次数的变化：</w:t>
      </w:r>
    </w:p>
    <w:p w:rsidR="003012D0" w:rsidRPr="003012D0" w:rsidRDefault="003012D0" w:rsidP="003012D0">
      <w:pPr>
        <w:widowControl/>
        <w:spacing w:before="100" w:beforeAutospacing="1" w:after="100" w:afterAutospacing="1"/>
        <w:ind w:firstLine="480"/>
        <w:jc w:val="left"/>
        <w:rPr>
          <w:rFonts w:ascii="宋体" w:eastAsia="宋体" w:hAnsi="宋体" w:cs="宋体"/>
          <w:color w:val="000000"/>
          <w:kern w:val="0"/>
          <w:szCs w:val="21"/>
        </w:rPr>
      </w:pPr>
      <w:r w:rsidRPr="003012D0">
        <w:rPr>
          <w:rFonts w:ascii="宋体" w:eastAsia="宋体" w:hAnsi="宋体" w:cs="宋体"/>
          <w:color w:val="000000"/>
          <w:kern w:val="0"/>
          <w:sz w:val="27"/>
          <w:szCs w:val="27"/>
        </w:rPr>
        <w:lastRenderedPageBreak/>
        <w:t>① 妊娠后期适当增加饲喂次数，每次不宜喂得过饱，防止压迫胎儿造成死亡。</w:t>
      </w:r>
    </w:p>
    <w:p w:rsidR="003012D0" w:rsidRPr="003012D0" w:rsidRDefault="003012D0" w:rsidP="003012D0">
      <w:pPr>
        <w:widowControl/>
        <w:spacing w:before="100" w:beforeAutospacing="1" w:after="100" w:afterAutospacing="1"/>
        <w:ind w:firstLine="480"/>
        <w:jc w:val="left"/>
        <w:rPr>
          <w:rFonts w:ascii="宋体" w:eastAsia="宋体" w:hAnsi="宋体" w:cs="宋体"/>
          <w:color w:val="000000"/>
          <w:kern w:val="0"/>
          <w:szCs w:val="21"/>
        </w:rPr>
      </w:pPr>
      <w:r w:rsidRPr="003012D0">
        <w:rPr>
          <w:rFonts w:ascii="宋体" w:eastAsia="宋体" w:hAnsi="宋体" w:cs="宋体"/>
          <w:color w:val="000000"/>
          <w:kern w:val="0"/>
          <w:sz w:val="27"/>
          <w:szCs w:val="27"/>
        </w:rPr>
        <w:t>② 母猪产前减料是防止母猪乳房炎、仔猪下痢和母猪难产的重要环节。</w:t>
      </w:r>
    </w:p>
    <w:p w:rsidR="003012D0" w:rsidRPr="003012D0" w:rsidRDefault="003012D0" w:rsidP="003012D0">
      <w:pPr>
        <w:widowControl/>
        <w:spacing w:before="100" w:beforeAutospacing="1" w:after="100" w:afterAutospacing="1"/>
        <w:ind w:firstLine="480"/>
        <w:jc w:val="left"/>
        <w:rPr>
          <w:rFonts w:ascii="宋体" w:eastAsia="宋体" w:hAnsi="宋体" w:cs="宋体"/>
          <w:color w:val="000000"/>
          <w:kern w:val="0"/>
          <w:szCs w:val="21"/>
        </w:rPr>
      </w:pPr>
      <w:r w:rsidRPr="003012D0">
        <w:rPr>
          <w:rFonts w:ascii="宋体" w:eastAsia="宋体" w:hAnsi="宋体" w:cs="宋体"/>
          <w:color w:val="000000"/>
          <w:kern w:val="0"/>
          <w:sz w:val="27"/>
          <w:szCs w:val="27"/>
        </w:rPr>
        <w:t>③ 一般产前5-7天开始逐渐少料量，至分娩当天不喂料。</w:t>
      </w:r>
    </w:p>
    <w:p w:rsidR="003012D0" w:rsidRDefault="003012D0" w:rsidP="003012D0">
      <w:pPr>
        <w:pStyle w:val="a5"/>
        <w:ind w:firstLine="480"/>
        <w:rPr>
          <w:rFonts w:ascii="黑体" w:eastAsia="黑体" w:hAnsi="黑体"/>
          <w:color w:val="000000"/>
          <w:sz w:val="21"/>
          <w:szCs w:val="21"/>
        </w:rPr>
      </w:pPr>
      <w:r>
        <w:rPr>
          <w:rFonts w:ascii="黑体" w:eastAsia="黑体" w:hAnsi="黑体" w:hint="eastAsia"/>
          <w:color w:val="000000"/>
          <w:sz w:val="21"/>
          <w:szCs w:val="21"/>
        </w:rPr>
        <w:t>Genetic Algorithm(遗传算法)饲料配方软件是一种通过模拟自然进化过程搜索最优解的方法，它最初由美国Michigan大学J.Holland教授于1975年首先提出来的，并出版了颇有影响的专著《Adaptation in Natural and Artificial Systems》，GA这个名称才逐渐为人所知，J.Holland教授所提出的GA通常为遗传算法。</w:t>
      </w:r>
      <w:hyperlink r:id="rId7" w:tgtFrame="_blank" w:tooltip="http://mail.sina.com.cn/netdisk/download.php?id=05463188584c11109c5156c23f1bfd14bc" w:history="1">
        <w:r>
          <w:rPr>
            <w:rStyle w:val="a7"/>
            <w:rFonts w:ascii="黑体" w:eastAsia="黑体" w:hAnsi="黑体" w:hint="eastAsia"/>
            <w:color w:val="FF0000"/>
            <w:sz w:val="21"/>
            <w:szCs w:val="21"/>
            <w:u w:val="single"/>
          </w:rPr>
          <w:t>下载：多目标遗传算法在饲料配方设计中的应用</w:t>
        </w:r>
      </w:hyperlink>
      <w:r>
        <w:rPr>
          <w:rFonts w:ascii="黑体" w:eastAsia="黑体" w:hAnsi="黑体" w:hint="eastAsia"/>
          <w:color w:val="000000"/>
          <w:sz w:val="21"/>
          <w:szCs w:val="21"/>
        </w:rPr>
        <w:t>（算法理论）</w:t>
      </w:r>
    </w:p>
    <w:p w:rsidR="003012D0" w:rsidRDefault="003012D0" w:rsidP="003012D0">
      <w:pPr>
        <w:pStyle w:val="a5"/>
        <w:ind w:firstLine="480"/>
        <w:rPr>
          <w:rStyle w:val="a8"/>
          <w:b w:val="0"/>
        </w:rPr>
      </w:pPr>
      <w:r>
        <w:rPr>
          <w:rStyle w:val="a8"/>
          <w:rFonts w:ascii="黑体" w:eastAsia="黑体" w:hAnsi="黑体" w:hint="eastAsia"/>
          <w:sz w:val="21"/>
          <w:szCs w:val="21"/>
        </w:rPr>
        <w:t>软件反刍版本(反刍营养百分百)：以干物质为基础，采用过胃（能氮平衡）、过肠、MP（可代谢蛋白）中氨基酸含量对饲料日粮进行TMR计算。</w:t>
      </w:r>
    </w:p>
    <w:p w:rsidR="003012D0" w:rsidRDefault="003012D0" w:rsidP="003012D0">
      <w:pPr>
        <w:pStyle w:val="a5"/>
        <w:ind w:firstLine="480"/>
      </w:pPr>
      <w:r>
        <w:rPr>
          <w:rFonts w:ascii="黑体" w:eastAsia="黑体" w:hAnsi="黑体" w:hint="eastAsia"/>
          <w:color w:val="000000"/>
          <w:sz w:val="21"/>
          <w:szCs w:val="21"/>
        </w:rPr>
        <w:t>软件猪鸡版本（智能二代）：根据实际生长状况（类似NRC2012）、天气温度等因素生成营养需求，计算最符合氨基酸最佳比例模型的饲料配方。</w:t>
      </w:r>
    </w:p>
    <w:p w:rsidR="003012D0" w:rsidRDefault="008945B4" w:rsidP="003012D0">
      <w:pPr>
        <w:pStyle w:val="a5"/>
        <w:ind w:firstLine="480"/>
        <w:jc w:val="center"/>
        <w:rPr>
          <w:rFonts w:ascii="黑体" w:eastAsia="黑体" w:hAnsi="黑体"/>
          <w:b/>
          <w:color w:val="FF0000"/>
          <w:sz w:val="21"/>
          <w:szCs w:val="21"/>
          <w:u w:val="single"/>
        </w:rPr>
      </w:pPr>
      <w:hyperlink r:id="rId8" w:history="1">
        <w:r w:rsidR="003012D0">
          <w:rPr>
            <w:rStyle w:val="a7"/>
            <w:rFonts w:ascii="黑体" w:eastAsia="黑体" w:hAnsi="黑体" w:hint="eastAsia"/>
            <w:b/>
            <w:color w:val="FF0000"/>
            <w:sz w:val="21"/>
            <w:szCs w:val="21"/>
            <w:u w:val="single"/>
          </w:rPr>
          <w:t>下载：智能二代(Genetic Algorithm)饲料配方软件(猪、鸡饲料配方计算)</w:t>
        </w:r>
      </w:hyperlink>
    </w:p>
    <w:p w:rsidR="003012D0" w:rsidRDefault="003012D0" w:rsidP="003012D0">
      <w:pPr>
        <w:jc w:val="center"/>
        <w:rPr>
          <w:rFonts w:ascii="黑体" w:eastAsia="黑体" w:hAnsi="黑体"/>
          <w:b/>
          <w:color w:val="FF0000"/>
          <w:szCs w:val="21"/>
        </w:rPr>
      </w:pPr>
    </w:p>
    <w:p w:rsidR="003012D0" w:rsidRDefault="008945B4" w:rsidP="003012D0">
      <w:pPr>
        <w:jc w:val="center"/>
        <w:rPr>
          <w:rFonts w:ascii="黑体" w:eastAsia="黑体" w:hAnsi="黑体"/>
          <w:b/>
          <w:color w:val="FF0000"/>
          <w:szCs w:val="21"/>
          <w:u w:val="single"/>
        </w:rPr>
      </w:pPr>
      <w:hyperlink r:id="rId9" w:history="1">
        <w:r w:rsidR="003012D0">
          <w:rPr>
            <w:rStyle w:val="a7"/>
            <w:rFonts w:ascii="黑体" w:eastAsia="黑体" w:hAnsi="黑体" w:hint="eastAsia"/>
            <w:b/>
            <w:color w:val="FF0000"/>
            <w:szCs w:val="21"/>
            <w:u w:val="single"/>
          </w:rPr>
          <w:t>下载1：Feed mix 反刍营养百分百-饲料配方软件(第四版)</w:t>
        </w:r>
      </w:hyperlink>
    </w:p>
    <w:p w:rsidR="003012D0" w:rsidRDefault="003012D0" w:rsidP="003012D0">
      <w:pPr>
        <w:jc w:val="center"/>
        <w:rPr>
          <w:rFonts w:ascii="黑体" w:eastAsia="黑体" w:hAnsi="黑体"/>
          <w:b/>
          <w:color w:val="0070C0"/>
          <w:szCs w:val="21"/>
        </w:rPr>
      </w:pPr>
      <w:r>
        <w:rPr>
          <w:rFonts w:ascii="黑体" w:eastAsia="黑体" w:hAnsi="黑体" w:hint="eastAsia"/>
          <w:b/>
          <w:color w:val="0070C0"/>
          <w:szCs w:val="21"/>
        </w:rPr>
        <w:t>QQ:1400072515</w:t>
      </w:r>
    </w:p>
    <w:p w:rsidR="003012D0" w:rsidRDefault="008945B4" w:rsidP="003012D0">
      <w:pPr>
        <w:jc w:val="center"/>
        <w:rPr>
          <w:rFonts w:ascii="黑体" w:eastAsia="黑体" w:hAnsi="黑体"/>
          <w:b/>
          <w:color w:val="FF0000"/>
          <w:szCs w:val="21"/>
          <w:u w:val="single"/>
        </w:rPr>
      </w:pPr>
      <w:hyperlink r:id="rId10" w:history="1">
        <w:r w:rsidR="003012D0">
          <w:rPr>
            <w:rStyle w:val="a7"/>
            <w:rFonts w:ascii="黑体" w:eastAsia="黑体" w:hAnsi="黑体" w:hint="eastAsia"/>
            <w:b/>
            <w:color w:val="FF0000"/>
            <w:szCs w:val="21"/>
            <w:u w:val="single"/>
          </w:rPr>
          <w:t>下载2：Feed mix 反刍营养百分百-饲料配方软件(第四版)</w:t>
        </w:r>
      </w:hyperlink>
    </w:p>
    <w:p w:rsidR="00AC73B7" w:rsidRDefault="00AC73B7" w:rsidP="00AC73B7">
      <w:pPr>
        <w:jc w:val="center"/>
      </w:pPr>
      <w:r>
        <w:rPr>
          <w:rFonts w:ascii="黑体" w:eastAsia="黑体" w:hAnsi="黑体" w:hint="eastAsia"/>
          <w:sz w:val="24"/>
        </w:rPr>
        <w:t>其它下载</w:t>
      </w:r>
      <w:r>
        <w:rPr>
          <w:rFonts w:ascii="黑体" w:eastAsia="黑体" w:hAnsi="黑体" w:hint="eastAsia"/>
          <w:color w:val="FF0000"/>
          <w:szCs w:val="21"/>
          <w:u w:val="single"/>
        </w:rPr>
        <w:br/>
      </w:r>
      <w:hyperlink r:id="rId11" w:tgtFrame="_blank" w:tooltip="http://mail.sina.com.cn/netdisk/download.php?id=447faa01ee8d8a9249a6ab838efc2a1492" w:history="1">
        <w:r>
          <w:rPr>
            <w:rStyle w:val="a7"/>
            <w:rFonts w:ascii="黑体" w:eastAsia="黑体" w:hAnsi="黑体" w:hint="eastAsia"/>
            <w:color w:val="FF0000"/>
            <w:szCs w:val="21"/>
            <w:u w:val="single"/>
          </w:rPr>
          <w:t>如何计算养殖效果最好的饲料配方</w:t>
        </w:r>
      </w:hyperlink>
      <w:r>
        <w:rPr>
          <w:rFonts w:ascii="黑体" w:eastAsia="黑体" w:hAnsi="黑体" w:hint="eastAsia"/>
          <w:color w:val="FF0000"/>
          <w:szCs w:val="21"/>
          <w:u w:val="single"/>
        </w:rPr>
        <w:br/>
      </w:r>
      <w:hyperlink r:id="rId12" w:tgtFrame="_blank" w:tooltip="http://mail.sina.com.cn/netdisk/download.php?id=78fd279534792beaf2a54622352cbd1484" w:history="1">
        <w:r>
          <w:rPr>
            <w:rStyle w:val="a7"/>
            <w:rFonts w:ascii="黑体" w:eastAsia="黑体" w:hAnsi="黑体" w:hint="eastAsia"/>
            <w:color w:val="FF0000"/>
            <w:szCs w:val="21"/>
            <w:u w:val="single"/>
          </w:rPr>
          <w:t>如何计算具有市场竞争力的饲料配方</w:t>
        </w:r>
      </w:hyperlink>
      <w:r>
        <w:rPr>
          <w:rFonts w:ascii="黑体" w:eastAsia="黑体" w:hAnsi="黑体" w:hint="eastAsia"/>
          <w:color w:val="FF0000"/>
          <w:szCs w:val="21"/>
          <w:u w:val="single"/>
        </w:rPr>
        <w:br/>
      </w:r>
      <w:hyperlink r:id="rId13" w:tgtFrame="_blank" w:tooltip="http://mail.sina.com.cn/netdisk/download.php?id=2e2d884a7ec6eda8522f8c67a07140140c" w:history="1">
        <w:r>
          <w:rPr>
            <w:rStyle w:val="a7"/>
            <w:rFonts w:ascii="黑体" w:eastAsia="黑体" w:hAnsi="黑体" w:hint="eastAsia"/>
            <w:color w:val="FF0000"/>
            <w:szCs w:val="21"/>
            <w:u w:val="single"/>
          </w:rPr>
          <w:t>高品质猪鸡饲料配方-计算方法</w:t>
        </w:r>
      </w:hyperlink>
      <w:r>
        <w:rPr>
          <w:rFonts w:ascii="黑体" w:eastAsia="黑体" w:hAnsi="黑体" w:hint="eastAsia"/>
          <w:color w:val="FF0000"/>
          <w:szCs w:val="21"/>
          <w:u w:val="single"/>
        </w:rPr>
        <w:br/>
      </w:r>
    </w:p>
    <w:p w:rsidR="003012D0" w:rsidRPr="00AC73B7" w:rsidRDefault="003012D0" w:rsidP="003012D0"/>
    <w:p w:rsidR="00694023" w:rsidRPr="003012D0" w:rsidRDefault="00694023"/>
    <w:sectPr w:rsidR="00694023" w:rsidRPr="003012D0" w:rsidSect="008945B4">
      <w:headerReference w:type="default" r:id="rId14"/>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A03DB" w:rsidRDefault="002A03DB" w:rsidP="003012D0">
      <w:r>
        <w:separator/>
      </w:r>
    </w:p>
  </w:endnote>
  <w:endnote w:type="continuationSeparator" w:id="1">
    <w:p w:rsidR="002A03DB" w:rsidRDefault="002A03DB" w:rsidP="003012D0">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A03DB" w:rsidRDefault="002A03DB" w:rsidP="003012D0">
      <w:r>
        <w:separator/>
      </w:r>
    </w:p>
  </w:footnote>
  <w:footnote w:type="continuationSeparator" w:id="1">
    <w:p w:rsidR="002A03DB" w:rsidRDefault="002A03DB" w:rsidP="003012D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12D0" w:rsidRDefault="003012D0">
    <w:pPr>
      <w:pStyle w:val="a3"/>
    </w:pPr>
    <w:r w:rsidRPr="003012D0">
      <w:rPr>
        <w:rFonts w:hint="eastAsia"/>
      </w:rPr>
      <w:t xml:space="preserve">Feed mix </w:t>
    </w:r>
    <w:r w:rsidRPr="003012D0">
      <w:rPr>
        <w:rFonts w:hint="eastAsia"/>
      </w:rPr>
      <w:t>反刍营养百分百饲料软件</w:t>
    </w:r>
    <w:r w:rsidRPr="003012D0">
      <w:rPr>
        <w:rFonts w:hint="eastAsia"/>
      </w:rPr>
      <w:t>(</w:t>
    </w:r>
    <w:r w:rsidRPr="003012D0">
      <w:rPr>
        <w:rFonts w:hint="eastAsia"/>
      </w:rPr>
      <w:t>奶牛、肉牛、肉羊等饲料计算</w:t>
    </w:r>
    <w:r w:rsidRPr="003012D0">
      <w:rPr>
        <w:rFonts w:hint="eastAsia"/>
      </w:rPr>
      <w:t>)QQ:1400072515</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012D0"/>
    <w:rsid w:val="002A03DB"/>
    <w:rsid w:val="003012D0"/>
    <w:rsid w:val="00694023"/>
    <w:rsid w:val="008945B4"/>
    <w:rsid w:val="00AC73B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945B4"/>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3012D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3012D0"/>
    <w:rPr>
      <w:sz w:val="18"/>
      <w:szCs w:val="18"/>
    </w:rPr>
  </w:style>
  <w:style w:type="paragraph" w:styleId="a4">
    <w:name w:val="footer"/>
    <w:basedOn w:val="a"/>
    <w:link w:val="Char0"/>
    <w:uiPriority w:val="99"/>
    <w:semiHidden/>
    <w:unhideWhenUsed/>
    <w:rsid w:val="003012D0"/>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3012D0"/>
    <w:rPr>
      <w:sz w:val="18"/>
      <w:szCs w:val="18"/>
    </w:rPr>
  </w:style>
  <w:style w:type="paragraph" w:styleId="a5">
    <w:name w:val="Normal (Web)"/>
    <w:basedOn w:val="a"/>
    <w:uiPriority w:val="99"/>
    <w:semiHidden/>
    <w:unhideWhenUsed/>
    <w:rsid w:val="003012D0"/>
    <w:pPr>
      <w:widowControl/>
      <w:spacing w:before="100" w:beforeAutospacing="1" w:after="100" w:afterAutospacing="1"/>
      <w:jc w:val="left"/>
    </w:pPr>
    <w:rPr>
      <w:rFonts w:ascii="宋体" w:eastAsia="宋体" w:hAnsi="宋体" w:cs="宋体"/>
      <w:kern w:val="0"/>
      <w:sz w:val="24"/>
      <w:szCs w:val="24"/>
    </w:rPr>
  </w:style>
  <w:style w:type="paragraph" w:styleId="a6">
    <w:name w:val="Balloon Text"/>
    <w:basedOn w:val="a"/>
    <w:link w:val="Char1"/>
    <w:uiPriority w:val="99"/>
    <w:semiHidden/>
    <w:unhideWhenUsed/>
    <w:rsid w:val="003012D0"/>
    <w:rPr>
      <w:sz w:val="18"/>
      <w:szCs w:val="18"/>
    </w:rPr>
  </w:style>
  <w:style w:type="character" w:customStyle="1" w:styleId="Char1">
    <w:name w:val="批注框文本 Char"/>
    <w:basedOn w:val="a0"/>
    <w:link w:val="a6"/>
    <w:uiPriority w:val="99"/>
    <w:semiHidden/>
    <w:rsid w:val="003012D0"/>
    <w:rPr>
      <w:sz w:val="18"/>
      <w:szCs w:val="18"/>
    </w:rPr>
  </w:style>
  <w:style w:type="character" w:styleId="a7">
    <w:name w:val="Hyperlink"/>
    <w:basedOn w:val="a0"/>
    <w:rsid w:val="003012D0"/>
    <w:rPr>
      <w:strike w:val="0"/>
      <w:dstrike w:val="0"/>
      <w:color w:val="000000"/>
      <w:u w:val="none"/>
      <w:effect w:val="none"/>
    </w:rPr>
  </w:style>
  <w:style w:type="character" w:styleId="a8">
    <w:name w:val="Strong"/>
    <w:basedOn w:val="a0"/>
    <w:uiPriority w:val="22"/>
    <w:qFormat/>
    <w:rsid w:val="003012D0"/>
    <w:rPr>
      <w:b/>
      <w:bCs/>
    </w:rPr>
  </w:style>
</w:styles>
</file>

<file path=word/webSettings.xml><?xml version="1.0" encoding="utf-8"?>
<w:webSettings xmlns:r="http://schemas.openxmlformats.org/officeDocument/2006/relationships" xmlns:w="http://schemas.openxmlformats.org/wordprocessingml/2006/main">
  <w:divs>
    <w:div w:id="425931099">
      <w:bodyDiv w:val="1"/>
      <w:marLeft w:val="0"/>
      <w:marRight w:val="0"/>
      <w:marTop w:val="0"/>
      <w:marBottom w:val="0"/>
      <w:divBdr>
        <w:top w:val="none" w:sz="0" w:space="0" w:color="auto"/>
        <w:left w:val="none" w:sz="0" w:space="0" w:color="auto"/>
        <w:bottom w:val="none" w:sz="0" w:space="0" w:color="auto"/>
        <w:right w:val="none" w:sz="0" w:space="0" w:color="auto"/>
      </w:divBdr>
    </w:div>
    <w:div w:id="1663465115">
      <w:bodyDiv w:val="1"/>
      <w:marLeft w:val="0"/>
      <w:marRight w:val="0"/>
      <w:marTop w:val="0"/>
      <w:marBottom w:val="0"/>
      <w:divBdr>
        <w:top w:val="none" w:sz="0" w:space="0" w:color="auto"/>
        <w:left w:val="none" w:sz="0" w:space="0" w:color="auto"/>
        <w:bottom w:val="none" w:sz="0" w:space="0" w:color="auto"/>
        <w:right w:val="none" w:sz="0" w:space="0" w:color="auto"/>
      </w:divBdr>
      <w:divsChild>
        <w:div w:id="1203176120">
          <w:marLeft w:val="0"/>
          <w:marRight w:val="0"/>
          <w:marTop w:val="0"/>
          <w:marBottom w:val="0"/>
          <w:divBdr>
            <w:top w:val="none" w:sz="0" w:space="0" w:color="auto"/>
            <w:left w:val="none" w:sz="0" w:space="0" w:color="auto"/>
            <w:bottom w:val="none" w:sz="0" w:space="0" w:color="auto"/>
            <w:right w:val="none" w:sz="0" w:space="0" w:color="auto"/>
          </w:divBdr>
          <w:divsChild>
            <w:div w:id="1196189565">
              <w:marLeft w:val="0"/>
              <w:marRight w:val="0"/>
              <w:marTop w:val="0"/>
              <w:marBottom w:val="0"/>
              <w:divBdr>
                <w:top w:val="none" w:sz="0" w:space="0" w:color="auto"/>
                <w:left w:val="none" w:sz="0" w:space="0" w:color="auto"/>
                <w:bottom w:val="none" w:sz="0" w:space="0" w:color="auto"/>
                <w:right w:val="none" w:sz="0" w:space="0" w:color="auto"/>
              </w:divBdr>
              <w:divsChild>
                <w:div w:id="2138595607">
                  <w:marLeft w:val="0"/>
                  <w:marRight w:val="0"/>
                  <w:marTop w:val="0"/>
                  <w:marBottom w:val="0"/>
                  <w:divBdr>
                    <w:top w:val="none" w:sz="0" w:space="0" w:color="auto"/>
                    <w:left w:val="none" w:sz="0" w:space="0" w:color="auto"/>
                    <w:bottom w:val="none" w:sz="0" w:space="0" w:color="auto"/>
                    <w:right w:val="none" w:sz="0" w:space="0" w:color="auto"/>
                  </w:divBdr>
                  <w:divsChild>
                    <w:div w:id="38478096">
                      <w:marLeft w:val="0"/>
                      <w:marRight w:val="0"/>
                      <w:marTop w:val="0"/>
                      <w:marBottom w:val="0"/>
                      <w:divBdr>
                        <w:top w:val="none" w:sz="0" w:space="0" w:color="auto"/>
                        <w:left w:val="none" w:sz="0" w:space="0" w:color="auto"/>
                        <w:bottom w:val="none" w:sz="0" w:space="0" w:color="auto"/>
                        <w:right w:val="none" w:sz="0" w:space="0" w:color="auto"/>
                      </w:divBdr>
                      <w:divsChild>
                        <w:div w:id="639655232">
                          <w:marLeft w:val="0"/>
                          <w:marRight w:val="0"/>
                          <w:marTop w:val="0"/>
                          <w:marBottom w:val="0"/>
                          <w:divBdr>
                            <w:top w:val="none" w:sz="0" w:space="0" w:color="auto"/>
                            <w:left w:val="none" w:sz="0" w:space="0" w:color="auto"/>
                            <w:bottom w:val="none" w:sz="0" w:space="0" w:color="auto"/>
                            <w:right w:val="none" w:sz="0" w:space="0" w:color="auto"/>
                          </w:divBdr>
                          <w:divsChild>
                            <w:div w:id="89590122">
                              <w:marLeft w:val="0"/>
                              <w:marRight w:val="0"/>
                              <w:marTop w:val="0"/>
                              <w:marBottom w:val="0"/>
                              <w:divBdr>
                                <w:top w:val="none" w:sz="0" w:space="0" w:color="auto"/>
                                <w:left w:val="none" w:sz="0" w:space="0" w:color="auto"/>
                                <w:bottom w:val="none" w:sz="0" w:space="0" w:color="auto"/>
                                <w:right w:val="none" w:sz="0" w:space="0" w:color="auto"/>
                              </w:divBdr>
                              <w:divsChild>
                                <w:div w:id="103506591">
                                  <w:marLeft w:val="0"/>
                                  <w:marRight w:val="0"/>
                                  <w:marTop w:val="0"/>
                                  <w:marBottom w:val="0"/>
                                  <w:divBdr>
                                    <w:top w:val="none" w:sz="0" w:space="0" w:color="auto"/>
                                    <w:left w:val="none" w:sz="0" w:space="0" w:color="auto"/>
                                    <w:bottom w:val="none" w:sz="0" w:space="0" w:color="auto"/>
                                    <w:right w:val="none" w:sz="0" w:space="0" w:color="auto"/>
                                  </w:divBdr>
                                  <w:divsChild>
                                    <w:div w:id="1577088555">
                                      <w:marLeft w:val="0"/>
                                      <w:marRight w:val="0"/>
                                      <w:marTop w:val="0"/>
                                      <w:marBottom w:val="0"/>
                                      <w:divBdr>
                                        <w:top w:val="none" w:sz="0" w:space="0" w:color="auto"/>
                                        <w:left w:val="none" w:sz="0" w:space="0" w:color="auto"/>
                                        <w:bottom w:val="none" w:sz="0" w:space="0" w:color="auto"/>
                                        <w:right w:val="none" w:sz="0" w:space="0" w:color="auto"/>
                                      </w:divBdr>
                                      <w:divsChild>
                                        <w:div w:id="1923180331">
                                          <w:marLeft w:val="1080"/>
                                          <w:marRight w:val="0"/>
                                          <w:marTop w:val="0"/>
                                          <w:marBottom w:val="525"/>
                                          <w:divBdr>
                                            <w:top w:val="none" w:sz="0" w:space="0" w:color="auto"/>
                                            <w:left w:val="none" w:sz="0" w:space="0" w:color="auto"/>
                                            <w:bottom w:val="none" w:sz="0" w:space="0" w:color="auto"/>
                                            <w:right w:val="none" w:sz="0" w:space="0" w:color="auto"/>
                                          </w:divBdr>
                                        </w:div>
                                        <w:div w:id="1569025991">
                                          <w:marLeft w:val="0"/>
                                          <w:marRight w:val="0"/>
                                          <w:marTop w:val="0"/>
                                          <w:marBottom w:val="0"/>
                                          <w:divBdr>
                                            <w:top w:val="none" w:sz="0" w:space="0" w:color="auto"/>
                                            <w:left w:val="none" w:sz="0" w:space="0" w:color="auto"/>
                                            <w:bottom w:val="none" w:sz="0" w:space="0" w:color="auto"/>
                                            <w:right w:val="none" w:sz="0" w:space="0" w:color="auto"/>
                                          </w:divBdr>
                                          <w:divsChild>
                                            <w:div w:id="1223954125">
                                              <w:marLeft w:val="0"/>
                                              <w:marRight w:val="0"/>
                                              <w:marTop w:val="0"/>
                                              <w:marBottom w:val="0"/>
                                              <w:divBdr>
                                                <w:top w:val="none" w:sz="0" w:space="0" w:color="auto"/>
                                                <w:left w:val="none" w:sz="0" w:space="0" w:color="auto"/>
                                                <w:bottom w:val="none" w:sz="0" w:space="0" w:color="auto"/>
                                                <w:right w:val="none" w:sz="0" w:space="0" w:color="auto"/>
                                              </w:divBdr>
                                              <w:divsChild>
                                                <w:div w:id="374232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mail.sina.com.cn/netdisk/download.php?id=c6a34f4ccd3c14275bf670b060bb5630ed" TargetMode="External"/><Relationship Id="rId13" Type="http://schemas.openxmlformats.org/officeDocument/2006/relationships/hyperlink" Target="http://mail.sina.com.cn/netdisk/download.php?id=2e2d884a7ec6eda8522f8c67a07140140c" TargetMode="External"/><Relationship Id="rId3" Type="http://schemas.openxmlformats.org/officeDocument/2006/relationships/webSettings" Target="webSettings.xml"/><Relationship Id="rId7" Type="http://schemas.openxmlformats.org/officeDocument/2006/relationships/hyperlink" Target="http://mail.sina.com.cn/netdisk/download.php?id=05463188584c11109c5156c23f1bfd14bc" TargetMode="External"/><Relationship Id="rId12" Type="http://schemas.openxmlformats.org/officeDocument/2006/relationships/hyperlink" Target="http://mail.sina.com.cn/netdisk/download.php?id=78fd279534792beaf2a54622352cbd1484" TargetMode="External"/><Relationship Id="rId2" Type="http://schemas.openxmlformats.org/officeDocument/2006/relationships/settings" Target="setting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image" Target="media/image1.gif"/><Relationship Id="rId11" Type="http://schemas.openxmlformats.org/officeDocument/2006/relationships/hyperlink" Target="http://mail.sina.com.cn/netdisk/download.php?id=447faa01ee8d8a9249a6ab838efc2a1492" TargetMode="External"/><Relationship Id="rId5" Type="http://schemas.openxmlformats.org/officeDocument/2006/relationships/endnotes" Target="endnotes.xml"/><Relationship Id="rId15" Type="http://schemas.openxmlformats.org/officeDocument/2006/relationships/fontTable" Target="fontTable.xml"/><Relationship Id="rId10" Type="http://schemas.openxmlformats.org/officeDocument/2006/relationships/hyperlink" Target="http://user.qzone.qq.com/1400072515/blog/1419724053" TargetMode="External"/><Relationship Id="rId4" Type="http://schemas.openxmlformats.org/officeDocument/2006/relationships/footnotes" Target="footnotes.xml"/><Relationship Id="rId9" Type="http://schemas.openxmlformats.org/officeDocument/2006/relationships/hyperlink" Target="http://mail.sina.com.cn/netdisk/download.php?id=9db58958dfa1e37685cf228f1e582530e6" TargetMode="External"/><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435</Words>
  <Characters>2484</Characters>
  <Application>Microsoft Office Word</Application>
  <DocSecurity>0</DocSecurity>
  <Lines>20</Lines>
  <Paragraphs>5</Paragraphs>
  <ScaleCrop>false</ScaleCrop>
  <Company/>
  <LinksUpToDate>false</LinksUpToDate>
  <CharactersWithSpaces>2914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4</cp:revision>
  <dcterms:created xsi:type="dcterms:W3CDTF">2015-01-08T13:34:00Z</dcterms:created>
  <dcterms:modified xsi:type="dcterms:W3CDTF">2015-01-08T23:31:00Z</dcterms:modified>
</cp:coreProperties>
</file>