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6BE" w:rsidRPr="003D66BE" w:rsidRDefault="003D66BE" w:rsidP="003D66BE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3D66BE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养猪技术：发情鉴定方法</w:t>
      </w:r>
    </w:p>
    <w:p w:rsidR="003D66BE" w:rsidRPr="003D66BE" w:rsidRDefault="003D66BE" w:rsidP="003D66B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6BE" w:rsidRPr="003D66BE" w:rsidRDefault="003D66BE" w:rsidP="003D66B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D66BE">
        <w:rPr>
          <w:rFonts w:ascii="宋体" w:eastAsia="宋体" w:hAnsi="宋体" w:cs="宋体"/>
          <w:color w:val="000000"/>
          <w:kern w:val="0"/>
          <w:sz w:val="54"/>
          <w:szCs w:val="54"/>
        </w:rPr>
        <w:t>① 外部观察法：母猪发情时表现极为敏感，一有动静马上抬头，竖耳静听，平时吃饱后爱睡觉的母猪，发情后常在圈内来回走动，外阴红肿，松弛闭合不严，中缝歪曲，阴唇湿润，黏液量较多，即可判定为发情。</w:t>
      </w:r>
    </w:p>
    <w:p w:rsidR="003D66BE" w:rsidRPr="003D66BE" w:rsidRDefault="003D66BE" w:rsidP="003D66B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D66BE">
        <w:rPr>
          <w:rFonts w:ascii="宋体" w:eastAsia="宋体" w:hAnsi="宋体" w:cs="宋体"/>
          <w:color w:val="000000"/>
          <w:kern w:val="0"/>
          <w:sz w:val="54"/>
          <w:szCs w:val="54"/>
        </w:rPr>
        <w:t>② 公猪试情；一头成熟（12月龄以上）公猪会产生大量的外激素或气味并散发给发情母猪。把公猪赶进母猪圈内，如果母猪拒绝公猪爬跨证明母猪没有发情，如果母猪主</w:t>
      </w:r>
      <w:r w:rsidRPr="003D66BE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动接近公猪接受公猪的爬跨，说明母猪正在发情。</w:t>
      </w:r>
    </w:p>
    <w:p w:rsidR="003D66BE" w:rsidRPr="003D66BE" w:rsidRDefault="003D66BE" w:rsidP="003D66B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D66BE">
        <w:rPr>
          <w:rFonts w:ascii="宋体" w:eastAsia="宋体" w:hAnsi="宋体" w:cs="宋体"/>
          <w:color w:val="000000"/>
          <w:kern w:val="0"/>
          <w:sz w:val="54"/>
          <w:szCs w:val="54"/>
        </w:rPr>
        <w:t>③ 母猪试情；把其他母猪或育肥猪赶进母猪圈内，如果母猪不爬跨其他猪，证明母猪没有发情。如果母猪爬跨其他猪，说明母猪正在发情。</w:t>
      </w:r>
    </w:p>
    <w:p w:rsidR="003D66BE" w:rsidRPr="003D66BE" w:rsidRDefault="003D66BE" w:rsidP="003D66B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D66BE">
        <w:rPr>
          <w:rFonts w:ascii="宋体" w:eastAsia="宋体" w:hAnsi="宋体" w:cs="宋体"/>
          <w:color w:val="000000"/>
          <w:kern w:val="0"/>
          <w:sz w:val="54"/>
          <w:szCs w:val="54"/>
        </w:rPr>
        <w:t>④ 人工试情；一般情况下没有发情的母猪，不让人接近和用手或器械触摸其阴部。如果母猪不躲避人的接近，用手按压母猪后驱时，表现静立不动并用力支撑，用手或器械接触其外阴也不躲避，说明母猪正在发情，应及时配种。</w:t>
      </w:r>
    </w:p>
    <w:p w:rsidR="003D66BE" w:rsidRDefault="003D66BE" w:rsidP="003D66BE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3D66BE" w:rsidRDefault="003D66BE" w:rsidP="003D66BE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3D66BE" w:rsidRDefault="003D66BE" w:rsidP="003D66BE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3D66BE" w:rsidRDefault="00AF6CFD" w:rsidP="003D66BE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3D66BE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3D66BE" w:rsidRDefault="003D66BE" w:rsidP="003D66BE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3D66BE" w:rsidRDefault="00AF6CFD" w:rsidP="003D66B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3D66BE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3D66BE" w:rsidRDefault="003D66BE" w:rsidP="003D66BE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3D66BE" w:rsidRDefault="00AF6CFD" w:rsidP="003D66B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3D66BE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6625EB" w:rsidRDefault="006625EB" w:rsidP="006625EB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3D66BE" w:rsidRPr="00140480" w:rsidRDefault="003D66BE" w:rsidP="003D66BE"/>
    <w:p w:rsidR="00FC2B63" w:rsidRPr="003D66BE" w:rsidRDefault="00FC2B63"/>
    <w:sectPr w:rsidR="00FC2B63" w:rsidRPr="003D66BE" w:rsidSect="00AF6CFD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4DF" w:rsidRDefault="008B14DF" w:rsidP="003D66BE">
      <w:r>
        <w:separator/>
      </w:r>
    </w:p>
  </w:endnote>
  <w:endnote w:type="continuationSeparator" w:id="1">
    <w:p w:rsidR="008B14DF" w:rsidRDefault="008B14DF" w:rsidP="003D6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4DF" w:rsidRDefault="008B14DF" w:rsidP="003D66BE">
      <w:r>
        <w:separator/>
      </w:r>
    </w:p>
  </w:footnote>
  <w:footnote w:type="continuationSeparator" w:id="1">
    <w:p w:rsidR="008B14DF" w:rsidRDefault="008B14DF" w:rsidP="003D66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6BE" w:rsidRDefault="003D66BE">
    <w:pPr>
      <w:pStyle w:val="a3"/>
    </w:pPr>
    <w:r w:rsidRPr="003D66BE">
      <w:rPr>
        <w:rFonts w:hint="eastAsia"/>
      </w:rPr>
      <w:t xml:space="preserve">Feed mix </w:t>
    </w:r>
    <w:r w:rsidRPr="003D66BE">
      <w:rPr>
        <w:rFonts w:hint="eastAsia"/>
      </w:rPr>
      <w:t>反刍营养百分百饲料软件</w:t>
    </w:r>
    <w:r w:rsidRPr="003D66BE">
      <w:rPr>
        <w:rFonts w:hint="eastAsia"/>
      </w:rPr>
      <w:t>(</w:t>
    </w:r>
    <w:r w:rsidRPr="003D66BE">
      <w:rPr>
        <w:rFonts w:hint="eastAsia"/>
      </w:rPr>
      <w:t>奶牛、肉牛、肉羊等饲料计算</w:t>
    </w:r>
    <w:r w:rsidRPr="003D66BE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66BE"/>
    <w:rsid w:val="003D66BE"/>
    <w:rsid w:val="006625EB"/>
    <w:rsid w:val="008B14DF"/>
    <w:rsid w:val="00AF6CFD"/>
    <w:rsid w:val="00FC2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C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6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66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66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66B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D66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3D66B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D66BE"/>
    <w:rPr>
      <w:sz w:val="18"/>
      <w:szCs w:val="18"/>
    </w:rPr>
  </w:style>
  <w:style w:type="character" w:styleId="a7">
    <w:name w:val="Hyperlink"/>
    <w:basedOn w:val="a0"/>
    <w:rsid w:val="003D66BE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3D66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4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2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96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85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25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56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937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6898233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5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0863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308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2015-01-08T13:39:00Z</dcterms:created>
  <dcterms:modified xsi:type="dcterms:W3CDTF">2015-01-08T23:31:00Z</dcterms:modified>
</cp:coreProperties>
</file>