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62" w:rsidRPr="000D4B62" w:rsidRDefault="000D4B62" w:rsidP="000D4B6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D4B62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养猪技术：几种针剂保健方案</w:t>
      </w:r>
    </w:p>
    <w:p w:rsidR="000D4B62" w:rsidRPr="000D4B62" w:rsidRDefault="000D4B62" w:rsidP="000D4B6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B62" w:rsidRPr="000D4B62" w:rsidRDefault="000D4B62" w:rsidP="000D4B6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D4B62">
        <w:rPr>
          <w:rFonts w:ascii="宋体" w:eastAsia="宋体" w:hAnsi="宋体" w:cs="宋体"/>
          <w:color w:val="000000"/>
          <w:kern w:val="0"/>
          <w:sz w:val="54"/>
          <w:szCs w:val="54"/>
        </w:rPr>
        <w:t>（一）、仔猪保健方案</w:t>
      </w:r>
    </w:p>
    <w:p w:rsidR="000D4B62" w:rsidRPr="000D4B62" w:rsidRDefault="000D4B62" w:rsidP="000D4B6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D4B62">
        <w:rPr>
          <w:rFonts w:ascii="宋体" w:eastAsia="宋体" w:hAnsi="宋体" w:cs="宋体"/>
          <w:color w:val="000000"/>
          <w:kern w:val="0"/>
          <w:sz w:val="54"/>
          <w:szCs w:val="54"/>
        </w:rPr>
        <w:t>采用速解灵（普强）注射液在1日龄注射0.2毫升，3日龄、7日龄分别注射得米先（辉瑞）0.5毫升。可有效切断母源传播并预防剪齿、断尾等应激反应、呼吸道疾病、胸膜肺炎、以及仔猪黄白痢等。</w:t>
      </w:r>
    </w:p>
    <w:p w:rsidR="000D4B62" w:rsidRPr="000D4B62" w:rsidRDefault="000D4B62" w:rsidP="000D4B6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D4B62">
        <w:rPr>
          <w:rFonts w:ascii="宋体" w:eastAsia="宋体" w:hAnsi="宋体" w:cs="宋体"/>
          <w:color w:val="000000"/>
          <w:kern w:val="0"/>
          <w:sz w:val="54"/>
          <w:szCs w:val="54"/>
        </w:rPr>
        <w:t>（二）、母猪保健方案</w:t>
      </w:r>
    </w:p>
    <w:p w:rsidR="000D4B62" w:rsidRPr="000D4B62" w:rsidRDefault="000D4B62" w:rsidP="000D4B6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D4B62">
        <w:rPr>
          <w:rFonts w:ascii="宋体" w:eastAsia="宋体" w:hAnsi="宋体" w:cs="宋体"/>
          <w:color w:val="000000"/>
          <w:kern w:val="0"/>
          <w:sz w:val="54"/>
          <w:szCs w:val="54"/>
        </w:rPr>
        <w:t>采用律胎素（普强）注射液、产前24-36小时注射1毫升用于生产和同期分娩（白天分娩）。产后24小时内注射2毫升用于预防子宫炎、</w:t>
      </w:r>
      <w:r w:rsidRPr="000D4B62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排死胎、排恶露、并确保正常发情并增加第二胎产活仔数，也可用于发情不正常或不发情母猪的处理。</w:t>
      </w:r>
    </w:p>
    <w:p w:rsidR="000D4B62" w:rsidRDefault="000D4B62" w:rsidP="000D4B6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0D4B62" w:rsidRDefault="000D4B62" w:rsidP="000D4B62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D4B62" w:rsidRDefault="000D4B62" w:rsidP="000D4B62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D4B62" w:rsidRDefault="00E00B6B" w:rsidP="000D4B62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0D4B62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0D4B62" w:rsidRDefault="000D4B62" w:rsidP="000D4B6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0D4B62" w:rsidRDefault="00E00B6B" w:rsidP="000D4B6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0D4B62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0D4B62" w:rsidRDefault="000D4B62" w:rsidP="000D4B6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0D4B62" w:rsidRDefault="00E00B6B" w:rsidP="000D4B6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0D4B62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296843" w:rsidRDefault="00296843" w:rsidP="00296843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0D4B62" w:rsidRPr="00140480" w:rsidRDefault="000D4B62" w:rsidP="000D4B62"/>
    <w:p w:rsidR="00BE36D9" w:rsidRPr="000D4B62" w:rsidRDefault="00BE36D9"/>
    <w:sectPr w:rsidR="00BE36D9" w:rsidRPr="000D4B62" w:rsidSect="00E00B6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185" w:rsidRDefault="00793185" w:rsidP="000D4B62">
      <w:r>
        <w:separator/>
      </w:r>
    </w:p>
  </w:endnote>
  <w:endnote w:type="continuationSeparator" w:id="1">
    <w:p w:rsidR="00793185" w:rsidRDefault="00793185" w:rsidP="000D4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185" w:rsidRDefault="00793185" w:rsidP="000D4B62">
      <w:r>
        <w:separator/>
      </w:r>
    </w:p>
  </w:footnote>
  <w:footnote w:type="continuationSeparator" w:id="1">
    <w:p w:rsidR="00793185" w:rsidRDefault="00793185" w:rsidP="000D4B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B62" w:rsidRDefault="000D4B62">
    <w:pPr>
      <w:pStyle w:val="a3"/>
    </w:pPr>
    <w:r w:rsidRPr="000D4B62">
      <w:rPr>
        <w:rFonts w:hint="eastAsia"/>
      </w:rPr>
      <w:t xml:space="preserve">Feed mix </w:t>
    </w:r>
    <w:r w:rsidRPr="000D4B62">
      <w:rPr>
        <w:rFonts w:hint="eastAsia"/>
      </w:rPr>
      <w:t>反刍营养百分百饲料软件</w:t>
    </w:r>
    <w:r w:rsidRPr="000D4B62">
      <w:rPr>
        <w:rFonts w:hint="eastAsia"/>
      </w:rPr>
      <w:t>(</w:t>
    </w:r>
    <w:r w:rsidRPr="000D4B62">
      <w:rPr>
        <w:rFonts w:hint="eastAsia"/>
      </w:rPr>
      <w:t>奶牛、肉牛、肉羊等饲料计算</w:t>
    </w:r>
    <w:r w:rsidRPr="000D4B62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62"/>
    <w:rsid w:val="000D4B62"/>
    <w:rsid w:val="00296843"/>
    <w:rsid w:val="00793185"/>
    <w:rsid w:val="00BE36D9"/>
    <w:rsid w:val="00E00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B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4B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4B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4B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4B6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4B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D4B6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D4B62"/>
    <w:rPr>
      <w:sz w:val="18"/>
      <w:szCs w:val="18"/>
    </w:rPr>
  </w:style>
  <w:style w:type="character" w:styleId="a7">
    <w:name w:val="Hyperlink"/>
    <w:basedOn w:val="a0"/>
    <w:rsid w:val="000D4B62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0D4B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9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53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07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127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5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15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91652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6669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245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099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2015-01-08T13:40:00Z</dcterms:created>
  <dcterms:modified xsi:type="dcterms:W3CDTF">2015-01-08T23:31:00Z</dcterms:modified>
</cp:coreProperties>
</file>