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697" w:rsidRPr="004C0697" w:rsidRDefault="004C0697" w:rsidP="004C0697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4C0697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养猪技术：公猪的利用</w:t>
      </w:r>
    </w:p>
    <w:p w:rsidR="004C0697" w:rsidRPr="004C0697" w:rsidRDefault="004C0697" w:rsidP="004C069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697" w:rsidRPr="004C0697" w:rsidRDefault="004C0697" w:rsidP="004C069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C0697">
        <w:rPr>
          <w:rFonts w:ascii="宋体" w:eastAsia="宋体" w:hAnsi="宋体" w:cs="宋体"/>
          <w:color w:val="000000"/>
          <w:kern w:val="0"/>
          <w:sz w:val="54"/>
          <w:szCs w:val="54"/>
        </w:rPr>
        <w:t>①. 公猪的初情期一般为6-7个月龄</w:t>
      </w:r>
    </w:p>
    <w:p w:rsidR="004C0697" w:rsidRPr="004C0697" w:rsidRDefault="004C0697" w:rsidP="004C069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C0697">
        <w:rPr>
          <w:rFonts w:ascii="宋体" w:eastAsia="宋体" w:hAnsi="宋体" w:cs="宋体"/>
          <w:color w:val="000000"/>
          <w:kern w:val="0"/>
          <w:sz w:val="54"/>
          <w:szCs w:val="54"/>
        </w:rPr>
        <w:t>②. 试配年龄不小于9月龄，体重达到成年的60%，主要根据精液品质来确定，精子成活率至少达到50%以上才开始利用，开始利用时强度不宜过大。</w:t>
      </w:r>
    </w:p>
    <w:p w:rsidR="004C0697" w:rsidRPr="004C0697" w:rsidRDefault="004C0697" w:rsidP="004C069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C0697">
        <w:rPr>
          <w:rFonts w:ascii="宋体" w:eastAsia="宋体" w:hAnsi="宋体" w:cs="宋体"/>
          <w:color w:val="000000"/>
          <w:kern w:val="0"/>
          <w:sz w:val="54"/>
          <w:szCs w:val="54"/>
        </w:rPr>
        <w:t>③. 青年公猪（9月龄-1.5岁）每周配种次数不超过3次</w:t>
      </w:r>
    </w:p>
    <w:p w:rsidR="004C0697" w:rsidRPr="004C0697" w:rsidRDefault="004C0697" w:rsidP="004C069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C0697">
        <w:rPr>
          <w:rFonts w:ascii="宋体" w:eastAsia="宋体" w:hAnsi="宋体" w:cs="宋体"/>
          <w:color w:val="000000"/>
          <w:kern w:val="0"/>
          <w:sz w:val="54"/>
          <w:szCs w:val="54"/>
        </w:rPr>
        <w:t>④. 成年公猪（1.5岁以上）每周最多不超过5次。</w:t>
      </w:r>
    </w:p>
    <w:p w:rsidR="004C0697" w:rsidRPr="004C0697" w:rsidRDefault="004C0697" w:rsidP="004C069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C0697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配种前后半小时不供料，不饮用冷水或冷水冲洗猪体。</w:t>
      </w:r>
    </w:p>
    <w:p w:rsidR="004C0697" w:rsidRPr="004C0697" w:rsidRDefault="004C0697" w:rsidP="004C069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C0697">
        <w:rPr>
          <w:rFonts w:ascii="宋体" w:eastAsia="宋体" w:hAnsi="宋体" w:cs="宋体"/>
          <w:color w:val="000000"/>
          <w:kern w:val="0"/>
          <w:sz w:val="54"/>
          <w:szCs w:val="54"/>
        </w:rPr>
        <w:t>⑤. 公猪配种年限一般为3-4年，生产用种公猪的更新率为25-35%。</w:t>
      </w:r>
    </w:p>
    <w:p w:rsidR="004C0697" w:rsidRDefault="004C0697" w:rsidP="004C0697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4C0697" w:rsidRDefault="004C0697" w:rsidP="004C0697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4C0697" w:rsidRDefault="004C0697" w:rsidP="004C0697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4C0697" w:rsidRDefault="00981282" w:rsidP="004C0697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4C0697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4C0697" w:rsidRDefault="004C0697" w:rsidP="004C0697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4C0697" w:rsidRDefault="00981282" w:rsidP="004C069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4C0697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4C0697" w:rsidRDefault="004C0697" w:rsidP="004C0697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4C0697" w:rsidRDefault="00981282" w:rsidP="004C069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4C0697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B21ACA" w:rsidRDefault="00B21ACA" w:rsidP="00B21ACA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7B6DF7" w:rsidRPr="00B21ACA" w:rsidRDefault="007B6DF7"/>
    <w:sectPr w:rsidR="007B6DF7" w:rsidRPr="00B21ACA" w:rsidSect="00981282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269" w:rsidRDefault="00E32269" w:rsidP="004C0697">
      <w:r>
        <w:separator/>
      </w:r>
    </w:p>
  </w:endnote>
  <w:endnote w:type="continuationSeparator" w:id="1">
    <w:p w:rsidR="00E32269" w:rsidRDefault="00E32269" w:rsidP="004C0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269" w:rsidRDefault="00E32269" w:rsidP="004C0697">
      <w:r>
        <w:separator/>
      </w:r>
    </w:p>
  </w:footnote>
  <w:footnote w:type="continuationSeparator" w:id="1">
    <w:p w:rsidR="00E32269" w:rsidRDefault="00E32269" w:rsidP="004C06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697" w:rsidRDefault="004C0697">
    <w:pPr>
      <w:pStyle w:val="a3"/>
    </w:pPr>
    <w:r w:rsidRPr="004C0697">
      <w:rPr>
        <w:rFonts w:hint="eastAsia"/>
      </w:rPr>
      <w:t xml:space="preserve">Feed mix </w:t>
    </w:r>
    <w:r w:rsidRPr="004C0697">
      <w:rPr>
        <w:rFonts w:hint="eastAsia"/>
      </w:rPr>
      <w:t>反刍营养百分百饲料软件</w:t>
    </w:r>
    <w:r w:rsidRPr="004C0697">
      <w:rPr>
        <w:rFonts w:hint="eastAsia"/>
      </w:rPr>
      <w:t>(</w:t>
    </w:r>
    <w:r w:rsidRPr="004C0697">
      <w:rPr>
        <w:rFonts w:hint="eastAsia"/>
      </w:rPr>
      <w:t>奶牛、肉牛、肉羊等饲料计算</w:t>
    </w:r>
    <w:r w:rsidRPr="004C0697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0697"/>
    <w:rsid w:val="004C0697"/>
    <w:rsid w:val="007B6DF7"/>
    <w:rsid w:val="00981282"/>
    <w:rsid w:val="00B21ACA"/>
    <w:rsid w:val="00E32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2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06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06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06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069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C06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4C069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C0697"/>
    <w:rPr>
      <w:sz w:val="18"/>
      <w:szCs w:val="18"/>
    </w:rPr>
  </w:style>
  <w:style w:type="character" w:styleId="a7">
    <w:name w:val="Hyperlink"/>
    <w:basedOn w:val="a0"/>
    <w:rsid w:val="004C0697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4C06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3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7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1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7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81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416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087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204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7793721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1025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190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8994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2015-01-07T08:18:00Z</dcterms:created>
  <dcterms:modified xsi:type="dcterms:W3CDTF">2015-01-08T23:25:00Z</dcterms:modified>
</cp:coreProperties>
</file>