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31" w:rsidRPr="003E1F40" w:rsidRDefault="00BA7031" w:rsidP="00BA7031">
      <w:pPr>
        <w:pStyle w:val="2"/>
        <w:jc w:val="center"/>
        <w:rPr>
          <w:kern w:val="36"/>
        </w:rPr>
      </w:pPr>
      <w:r w:rsidRPr="003E1F40">
        <w:rPr>
          <w:kern w:val="36"/>
        </w:rPr>
        <w:t>口蹄疫防治方案</w:t>
      </w:r>
    </w:p>
    <w:p w:rsidR="00BA7031" w:rsidRPr="003E1F40" w:rsidRDefault="00BA7031" w:rsidP="00BA703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733279">
        <w:rPr>
          <w:rFonts w:ascii="Arial" w:hAnsi="Arial" w:cs="Arial"/>
          <w:b/>
          <w:bCs/>
          <w:color w:val="2B2B2B"/>
          <w:kern w:val="0"/>
          <w:szCs w:val="21"/>
        </w:rPr>
        <w:br/>
      </w:r>
      <w:r w:rsidRPr="00733279">
        <w:rPr>
          <w:rFonts w:ascii="Arial" w:hAnsi="Arial" w:cs="Arial"/>
          <w:color w:val="2B2B2B"/>
          <w:kern w:val="0"/>
          <w:szCs w:val="21"/>
        </w:rPr>
        <w:t>    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  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一口蹄疫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（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Aphthae epizooticae Foot-and-mouth disease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）是偶蹄兽的一种急性发热性高度接触传染性的疾病。特征是口腔黏膜、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蹄部、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和乳房皮肤发生水疱溃烂。病毒性很强。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二病源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口蹄疫病毒属于微核糖核酸病毒科（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Picorna-viridae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）中的口蹄疫病毒属。在病畜的水疱皮内和淋巴液中含毒量最多。在病毒发展过程中，病毒随血液分布到全身各组织。在发病期间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，病畜的排泄物、各种体液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、奶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里都含有一定量的病毒。病毒毒性很强。病毒在不同条件下容易发生变异，目前全世界已知有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7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个型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A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O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C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南非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型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和亚州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型。各型间抗原不同，彼此间不能相互免疫。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 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三症状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口蹄疫的潜伏期一般是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2---7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天，实际中随季节不同，尤其是冬季寒冷时有的畜群发病陆续持续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30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多天。病畜表现体温升高、精神萎靡、，食欲减退、产量下降、结膜潮红、闭口流涎、几天后口腔牙龈舌面发生水疱，溃烂。乳头发生水疱溃烂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、肿大拒绝挤奶。随着病情发展，病畜口角流涎增多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，因口腔溃疡进食困难很多奶牛仰头反刍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，运动场随地可见白色泡沫，和咀嚼不充分的食团。这是因为奶牛口腔疼痛导致的。乳头水疱破溃后，开始掉皮。有的经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lastRenderedPageBreak/>
        <w:t>治疗后结痂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，有的被细菌感染肿大的像黄萝卜大小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。奶牛因疼痛拒绝挤奶。因无法挤尽牛奶造成乳房炎、乳房穿孔。蹄部发生感染后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蹄部红肿蹄叉感染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造成蹄病奶牛跛行。有的在鼻部咽部造成瘢痕，引发奶牛呼吸障碍和吞咽困难。当病毒侵害心脏时，患牛表现心肌炎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，严重时出现虎斑心，造成突然死亡。犊牛水疱表现不明显，但一个月内犊牛表现吃奶无力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拒食、全身无力瘫软。有的表现为出血性肠炎和心肌炎造成死亡。奶牛口蹄疫分良性和恶性。恶性症状以心肌炎为特征的死亡率很高。良性一般治疗及时半个月可以痊愈。乳头肿大破溃严重的恢复时间较长，很多继发乳房炎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四诊断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采取病牛水疱皮或水疱液，置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50%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的甘油生理盐水中送相关部门检测。口蹄疫和其他传染病的鉴别。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牛瘟也有口腔粘膜坏死糜烂症状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但口蹄疫是先水疱后才溃烂。牛瘟没有水疱病程。同时牛瘟除口腔外小肠、真胃的粘膜都呈坏死症状。有剧烈的下痢，死亡率很高。口蹄疫没有这些症状。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牛恶性卡他热粘膜上也有糜烂症状。同牛瘟一样在形成糜烂前没有水疱病程。牛恶性口蹄疫有个特殊症状角膜混浊，同时其传播方式是散发。口蹄疫没有这些症状。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传染性水疱口炎和口蹄疫最容易混淆。可取病牛水泡皮或水疱液分别注射给健康牛，一组肌肉注射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一组舌粘膜内注射。如果是肌肉注射组没有发病而舌粘膜注射组发病，就是传染性水疱口炎，要是两组都发病时时口蹄疫。</w:t>
      </w:r>
    </w:p>
    <w:p w:rsidR="00BA7031" w:rsidRPr="003E1F40" w:rsidRDefault="00BA7031" w:rsidP="00BA703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3E1F40">
        <w:rPr>
          <w:rFonts w:ascii="Arial" w:hAnsi="Arial" w:cs="Arial"/>
          <w:color w:val="2B2B2B"/>
          <w:kern w:val="0"/>
          <w:sz w:val="32"/>
          <w:szCs w:val="32"/>
        </w:rPr>
        <w:lastRenderedPageBreak/>
        <w:t>      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五流行病学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口蹄疫侵害多种动物，以偶蹄兽最易感染。病畜是最主要的传染源。病牛有一半以上带毒半年以上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。猪是口蹄疫传播中很重要的，因为猪从呼吸道排入空气中的病毒是牛的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20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倍。消化道是口蹄疫最常见的感染门户。口蹄疫病毒是以直接接触和间接接触的方式传播。主要以病畜的排泄物、畜产品的流通、水源、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饲草料、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饲养用具、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运输工具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、人和野生动物进行传播。同时风是口蹄疫传播的重要因素，因为风可以把疫区中的尘埃顺风传播到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50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公里以外的地方。这也是口蹄疫远距离跳跃传播的重要原因之一。口蹄疫发生没有严格的季节行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不过多发在冬季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初春。这是因为气温和阳光照射的强弱对病毒生存有直接的影响。易感动物的环境卫生和营养状况对口蹄疫的流行也有一定影响。因为单位面积内病毒相对较少时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对身体强壮的易感动物是很难感染的。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六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如何防口蹄疫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br/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       1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注射口蹄疫疫苗。每年定期注射口蹄疫疫苗。每年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次以上注射口蹄疫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A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型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O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型亚洲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型疫苗。可获得较高免疫力。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2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严格消毒。对外来人员，车辆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草料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进行严格细致消毒。对牛群定期牛体消毒，对运动场牛舍定期全方位消毒。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3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严格执行检疫制度。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4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加强饲养管理。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lastRenderedPageBreak/>
        <w:t>       5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场区要远离居民区和主要交通要道。场区设计要把生活和生产区分开。最好在远离牛舍的地方设计隔离病畜圈。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t>七如何治疗口蹄疫</w:t>
      </w:r>
      <w:r w:rsidRPr="003E1F40">
        <w:rPr>
          <w:rFonts w:ascii="Arial" w:hAnsi="Arial" w:cs="Arial"/>
          <w:b/>
          <w:bCs/>
          <w:color w:val="2B2B2B"/>
          <w:kern w:val="0"/>
          <w:sz w:val="32"/>
          <w:szCs w:val="32"/>
        </w:rPr>
        <w:br/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       1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立即隔离病畜、对牛场进行全方位消毒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、对所有道路圈舍运动场铺洒生石灰、限制牛群和人员的流动、对挤奶设备严格消毒、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乳头药浴建议喷雾消毒、每天一次牛体消毒。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2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加强饲养管理：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提高饲养标准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，提高饲料中维生素的的含量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，降低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(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挤奶次数每次必须挤净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)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降低酒糟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、青贮和多汁饲料的供给量。添加黄芪多糖类或清热解毒类中药与饲料中，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提高奶牛自身免疫力。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3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全群预防性治疗：抗生素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、抗病毒药、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和解热药、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一天两次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，连用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天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。后改为双黄连或穿心莲连用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3-4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天。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4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局部治疗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(1)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口腔发生病变时用盐水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、高猛酸钾、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白矾等溶液清洗口腔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后，涂布冰硼散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或碘甘油。对病情严重的牛要给精心饲养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加强护理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、全身给予糖、钙支持疗法。肌注抗生素控制继发感染。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br/>
        <w:t>       (2)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乳房乳头溃烂用云南白药、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浙贝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、凡士林混合后涂布；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也可用防腐生肌散、冰片滑石粉涂布，或是甲紫涂布。同时肌肉注射抗生素、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VC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之类。奶牛乳头疼痛不让挤奶，可用普鲁卡因表面麻醉后挤奶。这样的病牛建议只饲喂干草，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lastRenderedPageBreak/>
        <w:t>迅速干奶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。不然很容易转成乳房炎造成淘汰。乳头结痂后不要人为撕开，应为新肉还没长老容易造成出血、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kern w:val="0"/>
          <w:sz w:val="32"/>
          <w:szCs w:val="32"/>
        </w:rPr>
        <w:t>感染延长病程。最好是自行脱落。</w:t>
      </w:r>
    </w:p>
    <w:p w:rsidR="001409C1" w:rsidRDefault="00BA7031" w:rsidP="001409C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3E1F40">
        <w:rPr>
          <w:rFonts w:ascii="Arial" w:hAnsi="Arial" w:cs="Arial"/>
          <w:color w:val="2B2B2B"/>
          <w:sz w:val="32"/>
          <w:szCs w:val="32"/>
        </w:rPr>
        <w:t>       (3)</w:t>
      </w:r>
      <w:r w:rsidRPr="003E1F40">
        <w:rPr>
          <w:rFonts w:ascii="Arial" w:hAnsi="Arial" w:cs="Arial"/>
          <w:color w:val="2B2B2B"/>
          <w:sz w:val="32"/>
          <w:szCs w:val="32"/>
        </w:rPr>
        <w:t>蹄部可以喷洒</w:t>
      </w:r>
      <w:r w:rsidRPr="003E1F40">
        <w:rPr>
          <w:rFonts w:ascii="Arial" w:hAnsi="Arial" w:cs="Arial"/>
          <w:color w:val="2B2B2B"/>
          <w:sz w:val="32"/>
          <w:szCs w:val="32"/>
        </w:rPr>
        <w:t>10%</w:t>
      </w:r>
      <w:r w:rsidRPr="003E1F40">
        <w:rPr>
          <w:rFonts w:ascii="Arial" w:hAnsi="Arial" w:cs="Arial"/>
          <w:color w:val="2B2B2B"/>
          <w:sz w:val="32"/>
          <w:szCs w:val="32"/>
        </w:rPr>
        <w:t>碘酒或直接用硫酸铜浴蹄每次</w:t>
      </w:r>
      <w:r w:rsidRPr="003E1F40">
        <w:rPr>
          <w:rFonts w:ascii="Arial" w:hAnsi="Arial" w:cs="Arial"/>
          <w:color w:val="2B2B2B"/>
          <w:sz w:val="32"/>
          <w:szCs w:val="32"/>
        </w:rPr>
        <w:t>20</w:t>
      </w:r>
      <w:r w:rsidRPr="003E1F40">
        <w:rPr>
          <w:rFonts w:ascii="Arial" w:hAnsi="Arial" w:cs="Arial"/>
          <w:color w:val="2B2B2B"/>
          <w:sz w:val="32"/>
          <w:szCs w:val="32"/>
        </w:rPr>
        <w:t>分钟，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一般</w:t>
      </w:r>
      <w:r w:rsidRPr="003E1F40">
        <w:rPr>
          <w:rFonts w:ascii="Arial" w:hAnsi="Arial" w:cs="Arial"/>
          <w:color w:val="2B2B2B"/>
          <w:sz w:val="32"/>
          <w:szCs w:val="32"/>
        </w:rPr>
        <w:t>3</w:t>
      </w:r>
      <w:r w:rsidRPr="003E1F40">
        <w:rPr>
          <w:rFonts w:ascii="Arial" w:hAnsi="Arial" w:cs="Arial"/>
          <w:color w:val="2B2B2B"/>
          <w:sz w:val="32"/>
          <w:szCs w:val="32"/>
        </w:rPr>
        <w:t>次就能显著减轻跛行症状。严重的配合抗生素治疗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蹄部清洗后涂布松流油绷带包扎。</w:t>
      </w:r>
      <w:r w:rsidRPr="003E1F40">
        <w:rPr>
          <w:rFonts w:ascii="Arial" w:hAnsi="Arial" w:cs="Arial"/>
          <w:color w:val="2B2B2B"/>
          <w:sz w:val="32"/>
          <w:szCs w:val="32"/>
        </w:rPr>
        <w:br/>
        <w:t>       (4)</w:t>
      </w:r>
      <w:r w:rsidRPr="003E1F40">
        <w:rPr>
          <w:rFonts w:ascii="Arial" w:hAnsi="Arial" w:cs="Arial"/>
          <w:color w:val="2B2B2B"/>
          <w:sz w:val="32"/>
          <w:szCs w:val="32"/>
        </w:rPr>
        <w:t>有心肌炎症状的用黄芪注射液或丹参注射液配合抗生素治疗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对输液和糖钙以及强心药使用时要谨慎，一定要监控心脏功能。强心药在心肌炎时使用容易造成心衰。</w:t>
      </w:r>
      <w:r w:rsidRPr="003E1F40">
        <w:rPr>
          <w:rFonts w:ascii="Arial" w:hAnsi="Arial" w:cs="Arial"/>
          <w:color w:val="2B2B2B"/>
          <w:sz w:val="32"/>
          <w:szCs w:val="32"/>
        </w:rPr>
        <w:br/>
        <w:t>       (5)</w:t>
      </w:r>
      <w:r w:rsidRPr="003E1F40">
        <w:rPr>
          <w:rFonts w:ascii="Arial" w:hAnsi="Arial" w:cs="Arial"/>
          <w:color w:val="2B2B2B"/>
          <w:sz w:val="32"/>
          <w:szCs w:val="32"/>
        </w:rPr>
        <w:t>病初有条件可以用高免血清。疗效很高但费用较高。</w:t>
      </w:r>
      <w:r w:rsidRPr="003E1F40">
        <w:rPr>
          <w:rFonts w:ascii="Arial" w:hAnsi="Arial" w:cs="Arial"/>
          <w:color w:val="2B2B2B"/>
          <w:sz w:val="32"/>
          <w:szCs w:val="32"/>
        </w:rPr>
        <w:br/>
        <w:t>       (6)</w:t>
      </w:r>
      <w:r w:rsidRPr="003E1F40">
        <w:rPr>
          <w:rFonts w:ascii="Arial" w:hAnsi="Arial" w:cs="Arial"/>
          <w:color w:val="2B2B2B"/>
          <w:sz w:val="32"/>
          <w:szCs w:val="32"/>
        </w:rPr>
        <w:t>加强护理。保持圈舍卫生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加强消毒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提高营养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保证清洁充足饮水，提高日粮中维生素的供给，降低挤奶次数每次必须挤净，是促进病牛早日康复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缩短病程的重要手段。</w:t>
      </w:r>
      <w:r w:rsidRPr="003E1F40">
        <w:rPr>
          <w:rFonts w:ascii="Arial" w:hAnsi="Arial" w:cs="Arial"/>
          <w:color w:val="2B2B2B"/>
          <w:sz w:val="32"/>
          <w:szCs w:val="32"/>
        </w:rPr>
        <w:br/>
        <w:t xml:space="preserve">       </w:t>
      </w:r>
      <w:r w:rsidRPr="003E1F40">
        <w:rPr>
          <w:rFonts w:ascii="Arial" w:hAnsi="Arial" w:cs="Arial"/>
          <w:color w:val="2B2B2B"/>
          <w:sz w:val="32"/>
          <w:szCs w:val="32"/>
        </w:rPr>
        <w:t>在口蹄疫防治上我们应该考虑的是预后的问题，最大的损失不是在疾病的发作期而是后遗症。要树立全群防控的治疗观念。很多地方一味的保产量造成奶牛乳房炎难于治愈而淘汰，损失更大。有些牧场直接停产保牛。牛保住了奶产量损失很大。我建议根据牛情况来定方案。牛群发病主要是三个症状，口腔、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乳头、蹄病。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如果只是单纯口腔和蹄部发病何以不干奶，但要降低奶产量，减少挤奶次数，但每次必须挤净。因为奶牛每挤一公斤奶要</w:t>
      </w:r>
      <w:r w:rsidRPr="003E1F40">
        <w:rPr>
          <w:rFonts w:ascii="Arial" w:hAnsi="Arial" w:cs="Arial"/>
          <w:color w:val="2B2B2B"/>
          <w:sz w:val="32"/>
          <w:szCs w:val="32"/>
        </w:rPr>
        <w:t>400—600</w:t>
      </w:r>
      <w:r w:rsidRPr="003E1F40">
        <w:rPr>
          <w:rFonts w:ascii="Arial" w:hAnsi="Arial" w:cs="Arial"/>
          <w:color w:val="2B2B2B"/>
          <w:sz w:val="32"/>
          <w:szCs w:val="32"/>
        </w:rPr>
        <w:t>公斤血液流过乳房，这样降低了奶牛的抵抗力。乳头得病的可以按情况来</w:t>
      </w:r>
      <w:r w:rsidRPr="003E1F40">
        <w:rPr>
          <w:rFonts w:ascii="Arial" w:hAnsi="Arial" w:cs="Arial"/>
          <w:color w:val="2B2B2B"/>
          <w:sz w:val="32"/>
          <w:szCs w:val="32"/>
        </w:rPr>
        <w:lastRenderedPageBreak/>
        <w:t>区别，</w:t>
      </w:r>
      <w:r w:rsidRPr="003E1F40">
        <w:rPr>
          <w:rFonts w:ascii="Arial" w:hAnsi="Arial" w:cs="Arial"/>
          <w:color w:val="2B2B2B"/>
          <w:sz w:val="32"/>
          <w:szCs w:val="32"/>
        </w:rPr>
        <w:t>3</w:t>
      </w:r>
      <w:r w:rsidRPr="003E1F40">
        <w:rPr>
          <w:rFonts w:ascii="Arial" w:hAnsi="Arial" w:cs="Arial"/>
          <w:color w:val="2B2B2B"/>
          <w:sz w:val="32"/>
          <w:szCs w:val="32"/>
        </w:rPr>
        <w:t>天乳头不能消肿结痂的，奶牛拒绝挤奶的要迅速干奶，以免继发乳房炎。如果经</w:t>
      </w:r>
      <w:r w:rsidRPr="003E1F40">
        <w:rPr>
          <w:rFonts w:ascii="Arial" w:hAnsi="Arial" w:cs="Arial"/>
          <w:color w:val="2B2B2B"/>
          <w:sz w:val="32"/>
          <w:szCs w:val="32"/>
        </w:rPr>
        <w:t>3</w:t>
      </w:r>
      <w:r w:rsidRPr="003E1F40">
        <w:rPr>
          <w:rFonts w:ascii="Arial" w:hAnsi="Arial" w:cs="Arial"/>
          <w:color w:val="2B2B2B"/>
          <w:sz w:val="32"/>
          <w:szCs w:val="32"/>
        </w:rPr>
        <w:t>天治疗乳头消肿结痂，</w:t>
      </w:r>
      <w:r w:rsidRPr="003E1F40">
        <w:rPr>
          <w:rFonts w:ascii="Arial" w:hAnsi="Arial" w:cs="Arial"/>
          <w:color w:val="2B2B2B"/>
          <w:sz w:val="32"/>
          <w:szCs w:val="32"/>
        </w:rPr>
        <w:t xml:space="preserve"> </w:t>
      </w:r>
      <w:r w:rsidRPr="003E1F40">
        <w:rPr>
          <w:rFonts w:ascii="Arial" w:hAnsi="Arial" w:cs="Arial"/>
          <w:color w:val="2B2B2B"/>
          <w:sz w:val="32"/>
          <w:szCs w:val="32"/>
        </w:rPr>
        <w:t>奶牛不在拒绝挤奶，可以继续治疗。一般</w:t>
      </w:r>
      <w:r w:rsidRPr="003E1F40">
        <w:rPr>
          <w:rFonts w:ascii="Arial" w:hAnsi="Arial" w:cs="Arial"/>
          <w:color w:val="2B2B2B"/>
          <w:sz w:val="32"/>
          <w:szCs w:val="32"/>
        </w:rPr>
        <w:t>7—10</w:t>
      </w:r>
      <w:r w:rsidRPr="003E1F40">
        <w:rPr>
          <w:rFonts w:ascii="Arial" w:hAnsi="Arial" w:cs="Arial"/>
          <w:color w:val="2B2B2B"/>
          <w:sz w:val="32"/>
          <w:szCs w:val="32"/>
        </w:rPr>
        <w:t>天就可以正常挤奶。在干奶上一定要仔细，干脆。不然很容易造成乳房炎。这样的方案可以保牛还能最大限度保证产量。到疾病过去后可以恢复一定的水平。</w:t>
      </w:r>
      <w:r w:rsidRPr="003E1F40">
        <w:rPr>
          <w:rFonts w:ascii="Arial" w:hAnsi="Arial" w:cs="Arial"/>
          <w:color w:val="2B2B2B"/>
          <w:sz w:val="32"/>
          <w:szCs w:val="32"/>
        </w:rPr>
        <w:br/>
        <w:t xml:space="preserve">       </w:t>
      </w:r>
      <w:r w:rsidRPr="003E1F40">
        <w:rPr>
          <w:rFonts w:ascii="Arial" w:hAnsi="Arial" w:cs="Arial"/>
          <w:color w:val="2B2B2B"/>
          <w:sz w:val="32"/>
          <w:szCs w:val="32"/>
        </w:rPr>
        <w:t>在治疗和预防上我建议中西医结合，中医在预防后遗症上和控制疾病反复上效果明显。同时奶牛因长期挤奶健康水平处于亚健康，中药有清热解毒，培元固本的功效，对疾病的治疗和恢复以及预防有重要帮助。只要组方合理，药材地道，与西药配合治疗可以取得很好的效果。</w:t>
      </w:r>
      <w:r w:rsidRPr="00733279">
        <w:rPr>
          <w:rFonts w:ascii="Arial" w:hAnsi="Arial" w:cs="Arial"/>
          <w:color w:val="2B2B2B"/>
          <w:szCs w:val="21"/>
        </w:rPr>
        <w:br/>
      </w:r>
      <w:r w:rsidRPr="00733279">
        <w:rPr>
          <w:rFonts w:ascii="楷体_GB2312" w:eastAsia="楷体_GB2312" w:hAnsi="Arial" w:cs="Arial"/>
          <w:color w:val="2B2B2B"/>
          <w:szCs w:val="21"/>
        </w:rPr>
        <w:t>    </w:t>
      </w:r>
      <w:r w:rsidRPr="003E1F40">
        <w:rPr>
          <w:rFonts w:ascii="楷体_GB2312" w:eastAsia="楷体_GB2312" w:hAnsi="Arial" w:cs="Arial"/>
          <w:szCs w:val="21"/>
        </w:rPr>
        <w:t> </w:t>
      </w:r>
      <w:r w:rsidR="001409C1"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 w:rsidR="001409C1">
          <w:rPr>
            <w:rStyle w:val="a5"/>
            <w:rFonts w:ascii="黑体" w:eastAsia="黑体" w:hAnsi="黑体" w:hint="eastAsia"/>
            <w:sz w:val="21"/>
            <w:szCs w:val="21"/>
          </w:rPr>
          <w:t>下载：多目标遗传算法在饲料配方设计中的应用</w:t>
        </w:r>
      </w:hyperlink>
      <w:r w:rsidR="001409C1"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409C1" w:rsidRDefault="001409C1" w:rsidP="001409C1">
      <w:pPr>
        <w:pStyle w:val="a6"/>
        <w:ind w:firstLine="480"/>
        <w:rPr>
          <w:rStyle w:val="a7"/>
          <w:rFonts w:hint="eastAsia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409C1" w:rsidRDefault="001409C1" w:rsidP="001409C1">
      <w:pPr>
        <w:pStyle w:val="a6"/>
        <w:ind w:firstLine="480"/>
        <w:rPr>
          <w:rFonts w:hint="eastAsia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409C1" w:rsidRPr="001409C1" w:rsidRDefault="001409C1" w:rsidP="001409C1">
      <w:pPr>
        <w:pStyle w:val="a6"/>
        <w:ind w:firstLine="480"/>
        <w:jc w:val="center"/>
        <w:rPr>
          <w:rFonts w:ascii="黑体" w:eastAsia="黑体" w:hAnsi="黑体" w:hint="eastAsia"/>
          <w:b/>
          <w:color w:val="FF0000"/>
          <w:sz w:val="21"/>
          <w:szCs w:val="21"/>
          <w:u w:val="single"/>
        </w:rPr>
      </w:pPr>
      <w:hyperlink r:id="rId7" w:history="1">
        <w:r w:rsidRPr="001409C1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409C1" w:rsidRPr="001409C1" w:rsidRDefault="001409C1" w:rsidP="001409C1">
      <w:pPr>
        <w:jc w:val="center"/>
        <w:rPr>
          <w:rFonts w:ascii="黑体" w:eastAsia="黑体" w:hAnsi="黑体" w:hint="eastAsia"/>
          <w:b/>
          <w:color w:val="FF0000"/>
          <w:szCs w:val="21"/>
          <w:u w:val="single"/>
        </w:rPr>
      </w:pPr>
    </w:p>
    <w:p w:rsidR="001409C1" w:rsidRPr="001409C1" w:rsidRDefault="001409C1" w:rsidP="001409C1">
      <w:pPr>
        <w:jc w:val="center"/>
        <w:rPr>
          <w:rFonts w:ascii="黑体" w:eastAsia="黑体" w:hAnsi="黑体" w:hint="eastAsia"/>
          <w:b/>
          <w:color w:val="FF0000"/>
          <w:szCs w:val="21"/>
          <w:u w:val="single"/>
        </w:rPr>
      </w:pPr>
      <w:hyperlink r:id="rId8" w:history="1">
        <w:r w:rsidRPr="001409C1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409C1" w:rsidRPr="001409C1" w:rsidRDefault="001409C1" w:rsidP="001409C1">
      <w:pPr>
        <w:jc w:val="center"/>
        <w:rPr>
          <w:rFonts w:ascii="黑体" w:eastAsia="黑体" w:hAnsi="黑体" w:hint="eastAsia"/>
          <w:b/>
          <w:color w:val="0070C0"/>
          <w:szCs w:val="21"/>
          <w:u w:val="single"/>
        </w:rPr>
      </w:pPr>
      <w:r w:rsidRPr="001409C1">
        <w:rPr>
          <w:rFonts w:ascii="黑体" w:eastAsia="黑体" w:hAnsi="黑体" w:hint="eastAsia"/>
          <w:b/>
          <w:color w:val="0070C0"/>
          <w:szCs w:val="21"/>
          <w:u w:val="single"/>
        </w:rPr>
        <w:t>QQ:1400072515</w:t>
      </w:r>
    </w:p>
    <w:p w:rsidR="001409C1" w:rsidRPr="001409C1" w:rsidRDefault="001409C1" w:rsidP="001409C1">
      <w:pPr>
        <w:jc w:val="center"/>
        <w:rPr>
          <w:rFonts w:ascii="黑体" w:eastAsia="黑体" w:hAnsi="黑体" w:hint="eastAsia"/>
          <w:b/>
          <w:color w:val="FF0000"/>
          <w:szCs w:val="21"/>
          <w:u w:val="single"/>
        </w:rPr>
      </w:pPr>
      <w:hyperlink r:id="rId9" w:history="1">
        <w:r w:rsidRPr="001409C1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409C1" w:rsidRPr="001409C1" w:rsidRDefault="001409C1" w:rsidP="001409C1">
      <w:pPr>
        <w:jc w:val="center"/>
        <w:rPr>
          <w:rFonts w:ascii="黑体" w:eastAsia="黑体" w:hAnsi="黑体" w:hint="eastAsia"/>
          <w:color w:val="FF0000"/>
          <w:szCs w:val="21"/>
          <w:u w:val="single"/>
        </w:rPr>
      </w:pPr>
      <w:r w:rsidRPr="001409C1">
        <w:rPr>
          <w:rFonts w:ascii="黑体" w:eastAsia="黑体" w:hAnsi="黑体" w:hint="eastAsia"/>
          <w:sz w:val="24"/>
          <w:u w:val="single"/>
        </w:rPr>
        <w:t>其它下载</w:t>
      </w:r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1409C1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1409C1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FE4D59" w:rsidRPr="001409C1" w:rsidRDefault="00FE4D59" w:rsidP="001409C1">
      <w:pPr>
        <w:jc w:val="left"/>
      </w:pPr>
    </w:p>
    <w:sectPr w:rsidR="00FE4D59" w:rsidRPr="001409C1" w:rsidSect="00863C11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A37" w:rsidRDefault="00D35A37" w:rsidP="00BA7031">
      <w:r>
        <w:separator/>
      </w:r>
    </w:p>
  </w:endnote>
  <w:endnote w:type="continuationSeparator" w:id="1">
    <w:p w:rsidR="00D35A37" w:rsidRDefault="00D35A37" w:rsidP="00BA7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A37" w:rsidRDefault="00D35A37" w:rsidP="00BA7031">
      <w:r>
        <w:separator/>
      </w:r>
    </w:p>
  </w:footnote>
  <w:footnote w:type="continuationSeparator" w:id="1">
    <w:p w:rsidR="00D35A37" w:rsidRDefault="00D35A37" w:rsidP="00BA7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F40" w:rsidRDefault="003E1F40">
    <w:pPr>
      <w:pStyle w:val="a3"/>
    </w:pPr>
    <w:r w:rsidRPr="003E1F40">
      <w:rPr>
        <w:rFonts w:hint="eastAsia"/>
      </w:rPr>
      <w:t xml:space="preserve">Feed mix </w:t>
    </w:r>
    <w:r w:rsidRPr="003E1F40">
      <w:rPr>
        <w:rFonts w:hint="eastAsia"/>
      </w:rPr>
      <w:t>反刍营养百分百饲料软件</w:t>
    </w:r>
    <w:r w:rsidRPr="003E1F40">
      <w:rPr>
        <w:rFonts w:hint="eastAsia"/>
      </w:rPr>
      <w:t>(</w:t>
    </w:r>
    <w:r w:rsidRPr="003E1F40">
      <w:rPr>
        <w:rFonts w:hint="eastAsia"/>
      </w:rPr>
      <w:t>奶牛、肉牛、肉羊等饲料计算</w:t>
    </w:r>
    <w:r w:rsidRPr="003E1F40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031"/>
    <w:rsid w:val="001409C1"/>
    <w:rsid w:val="003E1F40"/>
    <w:rsid w:val="005269EF"/>
    <w:rsid w:val="0066338E"/>
    <w:rsid w:val="00863C11"/>
    <w:rsid w:val="00BA7031"/>
    <w:rsid w:val="00D35A37"/>
    <w:rsid w:val="00FE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BA703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0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0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031"/>
    <w:rPr>
      <w:sz w:val="18"/>
      <w:szCs w:val="18"/>
    </w:rPr>
  </w:style>
  <w:style w:type="character" w:customStyle="1" w:styleId="2Char">
    <w:name w:val="标题 2 Char"/>
    <w:basedOn w:val="a0"/>
    <w:link w:val="2"/>
    <w:rsid w:val="00BA7031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BA7031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409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1409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951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2014-07-05T11:01:00Z</dcterms:created>
  <dcterms:modified xsi:type="dcterms:W3CDTF">2015-01-06T01:07:00Z</dcterms:modified>
</cp:coreProperties>
</file>