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2E0" w:rsidRPr="00E6719B" w:rsidRDefault="006602E0" w:rsidP="006602E0">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奶牛降温</w:t>
      </w:r>
      <w:r w:rsidR="006C0A92">
        <w:rPr>
          <w:rFonts w:ascii="Arial" w:hAnsi="Arial" w:cs="Arial" w:hint="eastAsia"/>
          <w:b/>
          <w:bCs/>
          <w:color w:val="01288D"/>
          <w:kern w:val="36"/>
          <w:sz w:val="33"/>
          <w:szCs w:val="33"/>
        </w:rPr>
        <w:t>和经济效益</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E6719B">
        <w:rPr>
          <w:rFonts w:ascii="Arial" w:hAnsi="Arial" w:cs="Arial"/>
          <w:color w:val="2B2B2B"/>
          <w:kern w:val="0"/>
          <w:szCs w:val="21"/>
        </w:rPr>
        <w:t xml:space="preserve">　</w:t>
      </w:r>
      <w:r w:rsidRPr="006C0A92">
        <w:rPr>
          <w:rFonts w:ascii="Arial" w:hAnsi="Arial" w:cs="Arial"/>
          <w:color w:val="2B2B2B"/>
          <w:kern w:val="0"/>
          <w:sz w:val="32"/>
          <w:szCs w:val="32"/>
        </w:rPr>
        <w:t xml:space="preserve">　世界上大部分的奶牛场都处在温热带地区，奶农对于热应激对奶牛生产性能的负面影响也都非常熟悉，但只有极少数的奶农会去计算一个炎热夏季会使他们损失多少钱。</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在</w:t>
      </w:r>
      <w:r w:rsidRPr="006C0A92">
        <w:rPr>
          <w:rFonts w:ascii="Arial" w:hAnsi="Arial" w:cs="Arial"/>
          <w:color w:val="2B2B2B"/>
          <w:kern w:val="0"/>
          <w:sz w:val="32"/>
          <w:szCs w:val="32"/>
        </w:rPr>
        <w:t>2009</w:t>
      </w:r>
      <w:r w:rsidRPr="006C0A92">
        <w:rPr>
          <w:rFonts w:ascii="Arial" w:hAnsi="Arial" w:cs="Arial"/>
          <w:color w:val="2B2B2B"/>
          <w:kern w:val="0"/>
          <w:sz w:val="32"/>
          <w:szCs w:val="32"/>
        </w:rPr>
        <w:t>年我们发表的一篇文章</w:t>
      </w:r>
      <w:r w:rsidRPr="006C0A92">
        <w:rPr>
          <w:rFonts w:ascii="Arial" w:hAnsi="Arial" w:cs="Arial"/>
          <w:color w:val="2B2B2B"/>
          <w:kern w:val="0"/>
          <w:sz w:val="32"/>
          <w:szCs w:val="32"/>
        </w:rPr>
        <w:t>(</w:t>
      </w:r>
      <w:smartTag w:uri="urn:schemas-microsoft-com:office:smarttags" w:element="chsdate">
        <w:smartTagPr>
          <w:attr w:name="Year" w:val="2011"/>
          <w:attr w:name="Month" w:val="8"/>
          <w:attr w:name="Day" w:val="10"/>
          <w:attr w:name="IsLunarDate" w:val="False"/>
          <w:attr w:name="IsROCDate" w:val="False"/>
        </w:smartTagPr>
        <w:r w:rsidRPr="006C0A92">
          <w:rPr>
            <w:rFonts w:ascii="Arial" w:hAnsi="Arial" w:cs="Arial"/>
            <w:color w:val="2B2B2B"/>
            <w:kern w:val="0"/>
            <w:sz w:val="32"/>
            <w:szCs w:val="32"/>
          </w:rPr>
          <w:t>8</w:t>
        </w:r>
        <w:r w:rsidRPr="006C0A92">
          <w:rPr>
            <w:rFonts w:ascii="Arial" w:hAnsi="Arial" w:cs="Arial"/>
            <w:color w:val="2B2B2B"/>
            <w:kern w:val="0"/>
            <w:sz w:val="32"/>
            <w:szCs w:val="32"/>
          </w:rPr>
          <w:t>月</w:t>
        </w:r>
        <w:r w:rsidRPr="006C0A92">
          <w:rPr>
            <w:rFonts w:ascii="Arial" w:hAnsi="Arial" w:cs="Arial"/>
            <w:color w:val="2B2B2B"/>
            <w:kern w:val="0"/>
            <w:sz w:val="32"/>
            <w:szCs w:val="32"/>
          </w:rPr>
          <w:t>10</w:t>
        </w:r>
        <w:r w:rsidRPr="006C0A92">
          <w:rPr>
            <w:rFonts w:ascii="Arial" w:hAnsi="Arial" w:cs="Arial"/>
            <w:color w:val="2B2B2B"/>
            <w:kern w:val="0"/>
            <w:sz w:val="32"/>
            <w:szCs w:val="32"/>
          </w:rPr>
          <w:t>日</w:t>
        </w:r>
      </w:smartTag>
      <w:r w:rsidRPr="006C0A92">
        <w:rPr>
          <w:rFonts w:ascii="Arial" w:hAnsi="Arial" w:cs="Arial"/>
          <w:color w:val="2B2B2B"/>
          <w:kern w:val="0"/>
          <w:sz w:val="32"/>
          <w:szCs w:val="32"/>
        </w:rPr>
        <w:t>，</w:t>
      </w:r>
      <w:r w:rsidRPr="006C0A92">
        <w:rPr>
          <w:rFonts w:ascii="Arial" w:hAnsi="Arial" w:cs="Arial"/>
          <w:color w:val="2B2B2B"/>
          <w:kern w:val="0"/>
          <w:sz w:val="32"/>
          <w:szCs w:val="32"/>
        </w:rPr>
        <w:t>503</w:t>
      </w:r>
      <w:r w:rsidRPr="006C0A92">
        <w:rPr>
          <w:rFonts w:ascii="Arial" w:hAnsi="Arial" w:cs="Arial"/>
          <w:color w:val="2B2B2B"/>
          <w:kern w:val="0"/>
          <w:sz w:val="32"/>
          <w:szCs w:val="32"/>
        </w:rPr>
        <w:t>页</w:t>
      </w:r>
      <w:r w:rsidRPr="006C0A92">
        <w:rPr>
          <w:rFonts w:ascii="Arial" w:hAnsi="Arial" w:cs="Arial"/>
          <w:color w:val="2B2B2B"/>
          <w:kern w:val="0"/>
          <w:sz w:val="32"/>
          <w:szCs w:val="32"/>
        </w:rPr>
        <w:t>)</w:t>
      </w:r>
      <w:r w:rsidRPr="006C0A92">
        <w:rPr>
          <w:rFonts w:ascii="Arial" w:hAnsi="Arial" w:cs="Arial"/>
          <w:color w:val="2B2B2B"/>
          <w:kern w:val="0"/>
          <w:sz w:val="32"/>
          <w:szCs w:val="32"/>
        </w:rPr>
        <w:t>中，我们介绍了以色列在夏季运用喷淋和强制通风相结合给奶牛降温的方法以及测试的效果。该研究比较了大规模高产奶牛场在夏季给泌乳牛强制降温和那些根本没有采取任何降温措施的的奶牛场的情况。</w:t>
      </w:r>
    </w:p>
    <w:p w:rsidR="006602E0" w:rsidRPr="006C0A92" w:rsidRDefault="006602E0" w:rsidP="006602E0">
      <w:pPr>
        <w:widowControl/>
        <w:shd w:val="clear" w:color="auto" w:fill="F7F8FB"/>
        <w:spacing w:before="100" w:beforeAutospacing="1" w:after="100" w:afterAutospacing="1"/>
        <w:jc w:val="center"/>
        <w:rPr>
          <w:rFonts w:ascii="Arial" w:hAnsi="Arial" w:cs="Arial"/>
          <w:color w:val="2B2B2B"/>
          <w:kern w:val="0"/>
          <w:sz w:val="32"/>
          <w:szCs w:val="32"/>
        </w:rPr>
      </w:pPr>
      <w:r w:rsidRPr="006C0A92">
        <w:rPr>
          <w:rFonts w:ascii="Arial" w:hAnsi="Arial" w:cs="Arial"/>
          <w:noProof/>
          <w:color w:val="2B2B2B"/>
          <w:kern w:val="0"/>
          <w:sz w:val="32"/>
          <w:szCs w:val="32"/>
        </w:rPr>
        <w:drawing>
          <wp:inline distT="0" distB="0" distL="0" distR="0">
            <wp:extent cx="5038725" cy="3924300"/>
            <wp:effectExtent l="19050" t="0" r="9525" b="0"/>
            <wp:docPr id="1" name="图片 1" descr="2011072111165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10721111651655"/>
                    <pic:cNvPicPr>
                      <a:picLocks noChangeAspect="1" noChangeArrowheads="1"/>
                    </pic:cNvPicPr>
                  </pic:nvPicPr>
                  <pic:blipFill>
                    <a:blip r:embed="rId6"/>
                    <a:srcRect/>
                    <a:stretch>
                      <a:fillRect/>
                    </a:stretch>
                  </pic:blipFill>
                  <pic:spPr bwMode="auto">
                    <a:xfrm>
                      <a:off x="0" y="0"/>
                      <a:ext cx="5038725" cy="3924300"/>
                    </a:xfrm>
                    <a:prstGeom prst="rect">
                      <a:avLst/>
                    </a:prstGeom>
                    <a:noFill/>
                    <a:ln w="9525">
                      <a:noFill/>
                      <a:miter lim="800000"/>
                      <a:headEnd/>
                      <a:tailEnd/>
                    </a:ln>
                  </pic:spPr>
                </pic:pic>
              </a:graphicData>
            </a:graphic>
          </wp:inline>
        </w:drawing>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lastRenderedPageBreak/>
        <w:t xml:space="preserve">　　强制降温，通过使用风扇、喷淋等方式可使奶牛增加</w:t>
      </w:r>
      <w:r w:rsidRPr="006C0A92">
        <w:rPr>
          <w:rFonts w:ascii="Arial" w:hAnsi="Arial" w:cs="Arial"/>
          <w:color w:val="2B2B2B"/>
          <w:kern w:val="0"/>
          <w:sz w:val="32"/>
          <w:szCs w:val="32"/>
        </w:rPr>
        <w:t>8%</w:t>
      </w:r>
      <w:r w:rsidRPr="006C0A92">
        <w:rPr>
          <w:rFonts w:ascii="Arial" w:hAnsi="Arial" w:cs="Arial"/>
          <w:color w:val="2B2B2B"/>
          <w:kern w:val="0"/>
          <w:sz w:val="32"/>
          <w:szCs w:val="32"/>
        </w:rPr>
        <w:t>的奶产量。</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根据这项研究及其他在以色列进行的研究结果看，我们发现在夏季给干奶牛和泌乳牛强制降温有增加奶牛产奶量的潜力，与没有采取降温措施的奶牛场相比奶牛的年产量增加</w:t>
      </w:r>
      <w:r w:rsidRPr="006C0A92">
        <w:rPr>
          <w:rFonts w:ascii="Arial" w:hAnsi="Arial" w:cs="Arial"/>
          <w:color w:val="2B2B2B"/>
          <w:kern w:val="0"/>
          <w:sz w:val="32"/>
          <w:szCs w:val="32"/>
        </w:rPr>
        <w:t>8%</w:t>
      </w:r>
      <w:r w:rsidRPr="006C0A92">
        <w:rPr>
          <w:rFonts w:ascii="Arial" w:hAnsi="Arial" w:cs="Arial"/>
          <w:color w:val="2B2B2B"/>
          <w:kern w:val="0"/>
          <w:sz w:val="32"/>
          <w:szCs w:val="32"/>
        </w:rPr>
        <w:t>。</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在我们新的研究中，在美国南部一个典型的大规模奶牛场，我们计算了夏季给奶牛进行强制降温的成本效率。该地一年有</w:t>
      </w:r>
      <w:r w:rsidRPr="006C0A92">
        <w:rPr>
          <w:rFonts w:ascii="Arial" w:hAnsi="Arial" w:cs="Arial"/>
          <w:color w:val="2B2B2B"/>
          <w:kern w:val="0"/>
          <w:sz w:val="32"/>
          <w:szCs w:val="32"/>
        </w:rPr>
        <w:t>120</w:t>
      </w:r>
      <w:r w:rsidRPr="006C0A92">
        <w:rPr>
          <w:rFonts w:ascii="Arial" w:hAnsi="Arial" w:cs="Arial"/>
          <w:color w:val="2B2B2B"/>
          <w:kern w:val="0"/>
          <w:sz w:val="32"/>
          <w:szCs w:val="32"/>
        </w:rPr>
        <w:t>天非常炎热，几乎与以色列的气候和生产条件一样。</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根据我们在以色列得到的经验，我们期望给奶牛强制降温每年可增加</w:t>
      </w:r>
      <w:r w:rsidRPr="006C0A92">
        <w:rPr>
          <w:rFonts w:ascii="Arial" w:hAnsi="Arial" w:cs="Arial"/>
          <w:color w:val="2B2B2B"/>
          <w:kern w:val="0"/>
          <w:sz w:val="32"/>
          <w:szCs w:val="32"/>
        </w:rPr>
        <w:t>5%-10%</w:t>
      </w:r>
      <w:r w:rsidRPr="006C0A92">
        <w:rPr>
          <w:rFonts w:ascii="Arial" w:hAnsi="Arial" w:cs="Arial"/>
          <w:color w:val="2B2B2B"/>
          <w:kern w:val="0"/>
          <w:sz w:val="32"/>
          <w:szCs w:val="32"/>
        </w:rPr>
        <w:t>的奶产量。同时奶牛在维持和泌乳方面的饲料效率也提高了</w:t>
      </w:r>
      <w:r w:rsidRPr="006C0A92">
        <w:rPr>
          <w:rFonts w:ascii="Arial" w:hAnsi="Arial" w:cs="Arial"/>
          <w:color w:val="2B2B2B"/>
          <w:kern w:val="0"/>
          <w:sz w:val="32"/>
          <w:szCs w:val="32"/>
        </w:rPr>
        <w:t>5%-10%</w:t>
      </w:r>
      <w:r w:rsidRPr="006C0A92">
        <w:rPr>
          <w:rFonts w:ascii="Arial" w:hAnsi="Arial" w:cs="Arial"/>
          <w:color w:val="2B2B2B"/>
          <w:kern w:val="0"/>
          <w:sz w:val="32"/>
          <w:szCs w:val="32"/>
        </w:rPr>
        <w:t>。</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以下是我们用来计算结果的数据</w:t>
      </w:r>
      <w:r w:rsidRPr="006C0A92">
        <w:rPr>
          <w:rFonts w:ascii="Arial" w:hAnsi="Arial" w:cs="Arial"/>
          <w:color w:val="2B2B2B"/>
          <w:kern w:val="0"/>
          <w:sz w:val="32"/>
          <w:szCs w:val="32"/>
        </w:rPr>
        <w:t>(2009</w:t>
      </w:r>
      <w:r w:rsidRPr="006C0A92">
        <w:rPr>
          <w:rFonts w:ascii="Arial" w:hAnsi="Arial" w:cs="Arial"/>
          <w:color w:val="2B2B2B"/>
          <w:kern w:val="0"/>
          <w:sz w:val="32"/>
          <w:szCs w:val="32"/>
        </w:rPr>
        <w:t>年</w:t>
      </w:r>
      <w:r w:rsidRPr="006C0A92">
        <w:rPr>
          <w:rFonts w:ascii="Arial" w:hAnsi="Arial" w:cs="Arial"/>
          <w:color w:val="2B2B2B"/>
          <w:kern w:val="0"/>
          <w:sz w:val="32"/>
          <w:szCs w:val="32"/>
        </w:rPr>
        <w:t>8</w:t>
      </w:r>
      <w:r w:rsidRPr="006C0A92">
        <w:rPr>
          <w:rFonts w:ascii="Arial" w:hAnsi="Arial" w:cs="Arial"/>
          <w:color w:val="2B2B2B"/>
          <w:kern w:val="0"/>
          <w:sz w:val="32"/>
          <w:szCs w:val="32"/>
        </w:rPr>
        <w:t>月的实际情况</w:t>
      </w:r>
      <w:r w:rsidRPr="006C0A92">
        <w:rPr>
          <w:rFonts w:ascii="Arial" w:hAnsi="Arial" w:cs="Arial"/>
          <w:color w:val="2B2B2B"/>
          <w:kern w:val="0"/>
          <w:sz w:val="32"/>
          <w:szCs w:val="32"/>
        </w:rPr>
        <w:t>)</w:t>
      </w:r>
      <w:r w:rsidRPr="006C0A92">
        <w:rPr>
          <w:rFonts w:ascii="Arial" w:hAnsi="Arial" w:cs="Arial"/>
          <w:color w:val="2B2B2B"/>
          <w:kern w:val="0"/>
          <w:sz w:val="32"/>
          <w:szCs w:val="32"/>
        </w:rPr>
        <w:t>：</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w:t>
      </w:r>
      <w:r w:rsidRPr="006C0A92">
        <w:rPr>
          <w:rFonts w:ascii="Arial" w:hAnsi="Arial" w:cs="Arial"/>
          <w:color w:val="2B2B2B"/>
          <w:kern w:val="0"/>
          <w:sz w:val="32"/>
          <w:szCs w:val="32"/>
        </w:rPr>
        <w:t xml:space="preserve">● </w:t>
      </w:r>
      <w:r w:rsidRPr="006C0A92">
        <w:rPr>
          <w:rFonts w:ascii="Arial" w:hAnsi="Arial" w:cs="Arial"/>
          <w:color w:val="2B2B2B"/>
          <w:kern w:val="0"/>
          <w:sz w:val="32"/>
          <w:szCs w:val="32"/>
        </w:rPr>
        <w:t>牛奶收购价格：</w:t>
      </w:r>
      <w:r w:rsidRPr="006C0A92">
        <w:rPr>
          <w:rFonts w:ascii="Arial" w:hAnsi="Arial" w:cs="Arial"/>
          <w:color w:val="2B2B2B"/>
          <w:kern w:val="0"/>
          <w:sz w:val="32"/>
          <w:szCs w:val="32"/>
        </w:rPr>
        <w:t>12</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百磅、</w:t>
      </w:r>
      <w:r w:rsidRPr="006C0A92">
        <w:rPr>
          <w:rFonts w:ascii="Arial" w:hAnsi="Arial" w:cs="Arial"/>
          <w:color w:val="2B2B2B"/>
          <w:kern w:val="0"/>
          <w:sz w:val="32"/>
          <w:szCs w:val="32"/>
        </w:rPr>
        <w:t>14</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百磅和</w:t>
      </w:r>
      <w:r w:rsidRPr="006C0A92">
        <w:rPr>
          <w:rFonts w:ascii="Arial" w:hAnsi="Arial" w:cs="Arial"/>
          <w:color w:val="2B2B2B"/>
          <w:kern w:val="0"/>
          <w:sz w:val="32"/>
          <w:szCs w:val="32"/>
        </w:rPr>
        <w:t>16</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百磅</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w:t>
      </w:r>
      <w:r w:rsidRPr="006C0A92">
        <w:rPr>
          <w:rFonts w:ascii="Arial" w:hAnsi="Arial" w:cs="Arial"/>
          <w:color w:val="2B2B2B"/>
          <w:kern w:val="0"/>
          <w:sz w:val="32"/>
          <w:szCs w:val="32"/>
        </w:rPr>
        <w:t xml:space="preserve">● </w:t>
      </w:r>
      <w:r w:rsidRPr="006C0A92">
        <w:rPr>
          <w:rFonts w:ascii="Arial" w:hAnsi="Arial" w:cs="Arial"/>
          <w:color w:val="2B2B2B"/>
          <w:kern w:val="0"/>
          <w:sz w:val="32"/>
          <w:szCs w:val="32"/>
        </w:rPr>
        <w:t>饲料成本：每磅干物质</w:t>
      </w:r>
      <w:r w:rsidRPr="006C0A92">
        <w:rPr>
          <w:rFonts w:ascii="Arial" w:hAnsi="Arial" w:cs="Arial"/>
          <w:color w:val="2B2B2B"/>
          <w:kern w:val="0"/>
          <w:sz w:val="32"/>
          <w:szCs w:val="32"/>
        </w:rPr>
        <w:t>0.09</w:t>
      </w:r>
      <w:r w:rsidRPr="006C0A92">
        <w:rPr>
          <w:rFonts w:ascii="Arial" w:hAnsi="Arial" w:cs="Arial"/>
          <w:color w:val="2B2B2B"/>
          <w:kern w:val="0"/>
          <w:sz w:val="32"/>
          <w:szCs w:val="32"/>
        </w:rPr>
        <w:t>美元</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lastRenderedPageBreak/>
        <w:t xml:space="preserve">　　</w:t>
      </w:r>
      <w:r w:rsidRPr="006C0A92">
        <w:rPr>
          <w:rFonts w:ascii="Arial" w:hAnsi="Arial" w:cs="Arial"/>
          <w:color w:val="2B2B2B"/>
          <w:kern w:val="0"/>
          <w:sz w:val="32"/>
          <w:szCs w:val="32"/>
        </w:rPr>
        <w:t xml:space="preserve">● </w:t>
      </w:r>
      <w:r w:rsidRPr="006C0A92">
        <w:rPr>
          <w:rFonts w:ascii="Arial" w:hAnsi="Arial" w:cs="Arial"/>
          <w:color w:val="2B2B2B"/>
          <w:kern w:val="0"/>
          <w:sz w:val="32"/>
          <w:szCs w:val="32"/>
        </w:rPr>
        <w:t>每头牛每年的降温费用为</w:t>
      </w:r>
      <w:r w:rsidRPr="006C0A92">
        <w:rPr>
          <w:rFonts w:ascii="Arial" w:hAnsi="Arial" w:cs="Arial"/>
          <w:color w:val="2B2B2B"/>
          <w:kern w:val="0"/>
          <w:sz w:val="32"/>
          <w:szCs w:val="32"/>
        </w:rPr>
        <w:t>36</w:t>
      </w:r>
      <w:r w:rsidRPr="006C0A92">
        <w:rPr>
          <w:rFonts w:ascii="Arial" w:hAnsi="Arial" w:cs="Arial"/>
          <w:color w:val="2B2B2B"/>
          <w:kern w:val="0"/>
          <w:sz w:val="32"/>
          <w:szCs w:val="32"/>
        </w:rPr>
        <w:t>美元，包括降温设备</w:t>
      </w:r>
      <w:r w:rsidRPr="006C0A92">
        <w:rPr>
          <w:rFonts w:ascii="Arial" w:hAnsi="Arial" w:cs="Arial"/>
          <w:color w:val="2B2B2B"/>
          <w:kern w:val="0"/>
          <w:sz w:val="32"/>
          <w:szCs w:val="32"/>
        </w:rPr>
        <w:t>60</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头</w:t>
      </w:r>
      <w:r w:rsidRPr="006C0A92">
        <w:rPr>
          <w:rFonts w:ascii="Arial" w:hAnsi="Arial" w:cs="Arial"/>
          <w:color w:val="2B2B2B"/>
          <w:kern w:val="0"/>
          <w:sz w:val="32"/>
          <w:szCs w:val="32"/>
        </w:rPr>
        <w:t>(10</w:t>
      </w:r>
      <w:r w:rsidRPr="006C0A92">
        <w:rPr>
          <w:rFonts w:ascii="Arial" w:hAnsi="Arial" w:cs="Arial"/>
          <w:color w:val="2B2B2B"/>
          <w:kern w:val="0"/>
          <w:sz w:val="32"/>
          <w:szCs w:val="32"/>
        </w:rPr>
        <w:t>年返还</w:t>
      </w:r>
      <w:r w:rsidRPr="006C0A92">
        <w:rPr>
          <w:rFonts w:ascii="Arial" w:hAnsi="Arial" w:cs="Arial"/>
          <w:color w:val="2B2B2B"/>
          <w:kern w:val="0"/>
          <w:sz w:val="32"/>
          <w:szCs w:val="32"/>
        </w:rPr>
        <w:t>)</w:t>
      </w:r>
      <w:r w:rsidRPr="006C0A92">
        <w:rPr>
          <w:rFonts w:ascii="Arial" w:hAnsi="Arial" w:cs="Arial"/>
          <w:color w:val="2B2B2B"/>
          <w:kern w:val="0"/>
          <w:sz w:val="32"/>
          <w:szCs w:val="32"/>
        </w:rPr>
        <w:t>和</w:t>
      </w:r>
      <w:r w:rsidRPr="006C0A92">
        <w:rPr>
          <w:rFonts w:ascii="Arial" w:hAnsi="Arial" w:cs="Arial"/>
          <w:color w:val="2B2B2B"/>
          <w:kern w:val="0"/>
          <w:sz w:val="32"/>
          <w:szCs w:val="32"/>
        </w:rPr>
        <w:t>30</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头的电、水和人力成本。</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在美国的生产条件下，当我们计算强制降温的成本效率时，牧场增加的年度利润反映了从额外增加的牛奶产量所获得的收入与该生产水平所需的额外成本</w:t>
      </w:r>
      <w:r w:rsidRPr="006C0A92">
        <w:rPr>
          <w:rFonts w:ascii="Arial" w:hAnsi="Arial" w:cs="Arial"/>
          <w:color w:val="2B2B2B"/>
          <w:kern w:val="0"/>
          <w:sz w:val="32"/>
          <w:szCs w:val="32"/>
        </w:rPr>
        <w:t>(</w:t>
      </w:r>
      <w:r w:rsidRPr="006C0A92">
        <w:rPr>
          <w:rFonts w:ascii="Arial" w:hAnsi="Arial" w:cs="Arial"/>
          <w:color w:val="2B2B2B"/>
          <w:kern w:val="0"/>
          <w:sz w:val="32"/>
          <w:szCs w:val="32"/>
        </w:rPr>
        <w:t>额外的饲料和降温设施的安装和运行</w:t>
      </w:r>
      <w:r w:rsidRPr="006C0A92">
        <w:rPr>
          <w:rFonts w:ascii="Arial" w:hAnsi="Arial" w:cs="Arial"/>
          <w:color w:val="2B2B2B"/>
          <w:kern w:val="0"/>
          <w:sz w:val="32"/>
          <w:szCs w:val="32"/>
        </w:rPr>
        <w:t>)</w:t>
      </w:r>
      <w:r w:rsidRPr="006C0A92">
        <w:rPr>
          <w:rFonts w:ascii="Arial" w:hAnsi="Arial" w:cs="Arial"/>
          <w:color w:val="2B2B2B"/>
          <w:kern w:val="0"/>
          <w:sz w:val="32"/>
          <w:szCs w:val="32"/>
        </w:rPr>
        <w:t>的不同之处。</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在我们的研究中，在美国南部炎热地区的一个</w:t>
      </w:r>
      <w:r w:rsidRPr="006C0A92">
        <w:rPr>
          <w:rFonts w:ascii="Arial" w:hAnsi="Arial" w:cs="Arial"/>
          <w:color w:val="2B2B2B"/>
          <w:kern w:val="0"/>
          <w:sz w:val="32"/>
          <w:szCs w:val="32"/>
        </w:rPr>
        <w:t>1000</w:t>
      </w:r>
      <w:r w:rsidRPr="006C0A92">
        <w:rPr>
          <w:rFonts w:ascii="Arial" w:hAnsi="Arial" w:cs="Arial"/>
          <w:color w:val="2B2B2B"/>
          <w:kern w:val="0"/>
          <w:sz w:val="32"/>
          <w:szCs w:val="32"/>
        </w:rPr>
        <w:t>头奶牛的牧场，夏季我们没有给奶牛使用任何的降温措施，这个牧场每头牛每年的产量预期是</w:t>
      </w:r>
      <w:r w:rsidRPr="006C0A92">
        <w:rPr>
          <w:rFonts w:ascii="Arial" w:hAnsi="Arial" w:cs="Arial"/>
          <w:color w:val="2B2B2B"/>
          <w:kern w:val="0"/>
          <w:sz w:val="32"/>
          <w:szCs w:val="32"/>
        </w:rPr>
        <w:t>10</w:t>
      </w:r>
      <w:r w:rsidRPr="006C0A92">
        <w:rPr>
          <w:rFonts w:ascii="Arial" w:hAnsi="Arial" w:cs="Arial"/>
          <w:color w:val="2B2B2B"/>
          <w:kern w:val="0"/>
          <w:sz w:val="32"/>
          <w:szCs w:val="32"/>
        </w:rPr>
        <w:t>吨</w:t>
      </w:r>
      <w:r w:rsidRPr="006C0A92">
        <w:rPr>
          <w:rFonts w:ascii="Arial" w:hAnsi="Arial" w:cs="Arial"/>
          <w:color w:val="2B2B2B"/>
          <w:kern w:val="0"/>
          <w:sz w:val="32"/>
          <w:szCs w:val="32"/>
        </w:rPr>
        <w:t>(</w:t>
      </w:r>
      <w:smartTag w:uri="urn:schemas-microsoft-com:office:smarttags" w:element="chmetcnv">
        <w:smartTagPr>
          <w:attr w:name="UnitName" w:val="磅"/>
          <w:attr w:name="SourceValue" w:val="22000"/>
          <w:attr w:name="HasSpace" w:val="False"/>
          <w:attr w:name="Negative" w:val="False"/>
          <w:attr w:name="NumberType" w:val="1"/>
          <w:attr w:name="TCSC" w:val="0"/>
        </w:smartTagPr>
        <w:r w:rsidRPr="006C0A92">
          <w:rPr>
            <w:rFonts w:ascii="Arial" w:hAnsi="Arial" w:cs="Arial"/>
            <w:color w:val="2B2B2B"/>
            <w:kern w:val="0"/>
            <w:sz w:val="32"/>
            <w:szCs w:val="32"/>
          </w:rPr>
          <w:t>22000</w:t>
        </w:r>
        <w:r w:rsidRPr="006C0A92">
          <w:rPr>
            <w:rFonts w:ascii="Arial" w:hAnsi="Arial" w:cs="Arial"/>
            <w:color w:val="2B2B2B"/>
            <w:kern w:val="0"/>
            <w:sz w:val="32"/>
            <w:szCs w:val="32"/>
          </w:rPr>
          <w:t>磅</w:t>
        </w:r>
      </w:smartTag>
      <w:r w:rsidRPr="006C0A92">
        <w:rPr>
          <w:rFonts w:ascii="Arial" w:hAnsi="Arial" w:cs="Arial"/>
          <w:color w:val="2B2B2B"/>
          <w:kern w:val="0"/>
          <w:sz w:val="32"/>
          <w:szCs w:val="32"/>
        </w:rPr>
        <w:t>)</w:t>
      </w:r>
      <w:r w:rsidRPr="006C0A92">
        <w:rPr>
          <w:rFonts w:ascii="Arial" w:hAnsi="Arial" w:cs="Arial"/>
          <w:color w:val="2B2B2B"/>
          <w:kern w:val="0"/>
          <w:sz w:val="32"/>
          <w:szCs w:val="32"/>
        </w:rPr>
        <w:t>。而在夏季给奶牛强制降温，该牧场的每头牛单产能增加</w:t>
      </w:r>
      <w:r w:rsidRPr="006C0A92">
        <w:rPr>
          <w:rFonts w:ascii="Arial" w:hAnsi="Arial" w:cs="Arial"/>
          <w:color w:val="2B2B2B"/>
          <w:kern w:val="0"/>
          <w:sz w:val="32"/>
          <w:szCs w:val="32"/>
        </w:rPr>
        <w:t>5%-10%</w:t>
      </w:r>
      <w:r w:rsidRPr="006C0A92">
        <w:rPr>
          <w:rFonts w:ascii="Arial" w:hAnsi="Arial" w:cs="Arial"/>
          <w:color w:val="2B2B2B"/>
          <w:kern w:val="0"/>
          <w:sz w:val="32"/>
          <w:szCs w:val="32"/>
        </w:rPr>
        <w:t>，达到</w:t>
      </w:r>
      <w:r w:rsidRPr="006C0A92">
        <w:rPr>
          <w:rFonts w:ascii="Arial" w:hAnsi="Arial" w:cs="Arial"/>
          <w:color w:val="2B2B2B"/>
          <w:kern w:val="0"/>
          <w:sz w:val="32"/>
          <w:szCs w:val="32"/>
        </w:rPr>
        <w:t>10.5-11</w:t>
      </w:r>
      <w:r w:rsidRPr="006C0A92">
        <w:rPr>
          <w:rFonts w:ascii="Arial" w:hAnsi="Arial" w:cs="Arial"/>
          <w:color w:val="2B2B2B"/>
          <w:kern w:val="0"/>
          <w:sz w:val="32"/>
          <w:szCs w:val="32"/>
        </w:rPr>
        <w:t>吨</w:t>
      </w:r>
      <w:r w:rsidRPr="006C0A92">
        <w:rPr>
          <w:rFonts w:ascii="Arial" w:hAnsi="Arial" w:cs="Arial"/>
          <w:color w:val="2B2B2B"/>
          <w:kern w:val="0"/>
          <w:sz w:val="32"/>
          <w:szCs w:val="32"/>
        </w:rPr>
        <w:t>(23100</w:t>
      </w:r>
      <w:smartTag w:uri="urn:schemas-microsoft-com:office:smarttags" w:element="chmetcnv">
        <w:smartTagPr>
          <w:attr w:name="UnitName" w:val="磅"/>
          <w:attr w:name="SourceValue" w:val="24200"/>
          <w:attr w:name="HasSpace" w:val="False"/>
          <w:attr w:name="Negative" w:val="True"/>
          <w:attr w:name="NumberType" w:val="1"/>
          <w:attr w:name="TCSC" w:val="0"/>
        </w:smartTagPr>
        <w:r w:rsidRPr="006C0A92">
          <w:rPr>
            <w:rFonts w:ascii="Arial" w:hAnsi="Arial" w:cs="Arial"/>
            <w:color w:val="2B2B2B"/>
            <w:kern w:val="0"/>
            <w:sz w:val="32"/>
            <w:szCs w:val="32"/>
          </w:rPr>
          <w:t>-24200</w:t>
        </w:r>
        <w:r w:rsidRPr="006C0A92">
          <w:rPr>
            <w:rFonts w:ascii="Arial" w:hAnsi="Arial" w:cs="Arial"/>
            <w:color w:val="2B2B2B"/>
            <w:kern w:val="0"/>
            <w:sz w:val="32"/>
            <w:szCs w:val="32"/>
          </w:rPr>
          <w:t>磅</w:t>
        </w:r>
      </w:smartTag>
      <w:r w:rsidRPr="006C0A92">
        <w:rPr>
          <w:rFonts w:ascii="Arial" w:hAnsi="Arial" w:cs="Arial"/>
          <w:color w:val="2B2B2B"/>
          <w:kern w:val="0"/>
          <w:sz w:val="32"/>
          <w:szCs w:val="32"/>
        </w:rPr>
        <w:t>)</w:t>
      </w:r>
      <w:r w:rsidRPr="006C0A92">
        <w:rPr>
          <w:rFonts w:ascii="Arial" w:hAnsi="Arial" w:cs="Arial"/>
          <w:color w:val="2B2B2B"/>
          <w:kern w:val="0"/>
          <w:sz w:val="32"/>
          <w:szCs w:val="32"/>
        </w:rPr>
        <w:t>。根据我们最近在以色列和美国的经验，我们认为在夏季给奶牛强制降温也能提高奶牛的饲料效率，在我们的计算中，我们认为全群的饲料效率提高了</w:t>
      </w:r>
      <w:r w:rsidRPr="006C0A92">
        <w:rPr>
          <w:rFonts w:ascii="Arial" w:hAnsi="Arial" w:cs="Arial"/>
          <w:color w:val="2B2B2B"/>
          <w:kern w:val="0"/>
          <w:sz w:val="32"/>
          <w:szCs w:val="32"/>
        </w:rPr>
        <w:t>5%-10%</w:t>
      </w:r>
      <w:r w:rsidRPr="006C0A92">
        <w:rPr>
          <w:rFonts w:ascii="Arial" w:hAnsi="Arial" w:cs="Arial"/>
          <w:color w:val="2B2B2B"/>
          <w:kern w:val="0"/>
          <w:sz w:val="32"/>
          <w:szCs w:val="32"/>
        </w:rPr>
        <w:t>。</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w:t>
      </w:r>
      <w:r w:rsidRPr="006C0A92">
        <w:rPr>
          <w:rFonts w:ascii="Arial" w:hAnsi="Arial" w:cs="Arial"/>
          <w:b/>
          <w:bCs/>
          <w:color w:val="2B2B2B"/>
          <w:kern w:val="0"/>
          <w:sz w:val="32"/>
          <w:szCs w:val="32"/>
        </w:rPr>
        <w:t>以下是研究的具体情况</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每头牛每年利润的增加，主要来自于牛奶产量增加所带来的收入</w:t>
      </w:r>
      <w:r w:rsidRPr="006C0A92">
        <w:rPr>
          <w:rFonts w:ascii="Arial" w:hAnsi="Arial" w:cs="Arial"/>
          <w:color w:val="2B2B2B"/>
          <w:kern w:val="0"/>
          <w:sz w:val="32"/>
          <w:szCs w:val="32"/>
        </w:rPr>
        <w:t>(</w:t>
      </w:r>
      <w:r w:rsidRPr="006C0A92">
        <w:rPr>
          <w:rFonts w:ascii="Arial" w:hAnsi="Arial" w:cs="Arial"/>
          <w:color w:val="2B2B2B"/>
          <w:kern w:val="0"/>
          <w:sz w:val="32"/>
          <w:szCs w:val="32"/>
        </w:rPr>
        <w:t>以不同的价格支付</w:t>
      </w:r>
      <w:r w:rsidRPr="006C0A92">
        <w:rPr>
          <w:rFonts w:ascii="Arial" w:hAnsi="Arial" w:cs="Arial"/>
          <w:color w:val="2B2B2B"/>
          <w:kern w:val="0"/>
          <w:sz w:val="32"/>
          <w:szCs w:val="32"/>
        </w:rPr>
        <w:t>)</w:t>
      </w:r>
      <w:r w:rsidRPr="006C0A92">
        <w:rPr>
          <w:rFonts w:ascii="Arial" w:hAnsi="Arial" w:cs="Arial"/>
          <w:color w:val="2B2B2B"/>
          <w:kern w:val="0"/>
          <w:sz w:val="32"/>
          <w:szCs w:val="32"/>
        </w:rPr>
        <w:t>，扣除额外的饲料费用和每头牛的降温费用，如下表所示。</w:t>
      </w:r>
    </w:p>
    <w:p w:rsidR="006602E0" w:rsidRPr="006C0A92" w:rsidRDefault="006602E0" w:rsidP="006602E0">
      <w:pPr>
        <w:widowControl/>
        <w:shd w:val="clear" w:color="auto" w:fill="F7F8FB"/>
        <w:spacing w:before="100" w:beforeAutospacing="1" w:after="100" w:afterAutospacing="1"/>
        <w:jc w:val="center"/>
        <w:rPr>
          <w:rFonts w:ascii="Arial" w:hAnsi="Arial" w:cs="Arial"/>
          <w:color w:val="2B2B2B"/>
          <w:kern w:val="0"/>
          <w:sz w:val="32"/>
          <w:szCs w:val="32"/>
        </w:rPr>
      </w:pPr>
      <w:r w:rsidRPr="006C0A92">
        <w:rPr>
          <w:rFonts w:ascii="Arial" w:hAnsi="Arial" w:cs="Arial"/>
          <w:noProof/>
          <w:color w:val="2B2B2B"/>
          <w:kern w:val="0"/>
          <w:sz w:val="32"/>
          <w:szCs w:val="32"/>
        </w:rPr>
        <w:lastRenderedPageBreak/>
        <w:drawing>
          <wp:inline distT="0" distB="0" distL="0" distR="0">
            <wp:extent cx="4762500" cy="1381125"/>
            <wp:effectExtent l="19050" t="0" r="0" b="0"/>
            <wp:docPr id="2" name="图片 2" descr="20110721112019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10721112019659"/>
                    <pic:cNvPicPr>
                      <a:picLocks noChangeAspect="1" noChangeArrowheads="1"/>
                    </pic:cNvPicPr>
                  </pic:nvPicPr>
                  <pic:blipFill>
                    <a:blip r:embed="rId7"/>
                    <a:srcRect/>
                    <a:stretch>
                      <a:fillRect/>
                    </a:stretch>
                  </pic:blipFill>
                  <pic:spPr bwMode="auto">
                    <a:xfrm>
                      <a:off x="0" y="0"/>
                      <a:ext cx="4762500" cy="1381125"/>
                    </a:xfrm>
                    <a:prstGeom prst="rect">
                      <a:avLst/>
                    </a:prstGeom>
                    <a:noFill/>
                    <a:ln w="9525">
                      <a:noFill/>
                      <a:miter lim="800000"/>
                      <a:headEnd/>
                      <a:tailEnd/>
                    </a:ln>
                  </pic:spPr>
                </pic:pic>
              </a:graphicData>
            </a:graphic>
          </wp:inline>
        </w:drawing>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从表格中数据我们可看到，由于夏季给奶牛强制降温，牧场的年利润在</w:t>
      </w:r>
      <w:r w:rsidRPr="006C0A92">
        <w:rPr>
          <w:rFonts w:ascii="Arial" w:hAnsi="Arial" w:cs="Arial"/>
          <w:color w:val="2B2B2B"/>
          <w:kern w:val="0"/>
          <w:sz w:val="32"/>
          <w:szCs w:val="32"/>
        </w:rPr>
        <w:t>8</w:t>
      </w:r>
      <w:r w:rsidRPr="006C0A92">
        <w:rPr>
          <w:rFonts w:ascii="Arial" w:hAnsi="Arial" w:cs="Arial"/>
          <w:color w:val="2B2B2B"/>
          <w:kern w:val="0"/>
          <w:sz w:val="32"/>
          <w:szCs w:val="32"/>
        </w:rPr>
        <w:t>万</w:t>
      </w:r>
      <w:r w:rsidRPr="006C0A92">
        <w:rPr>
          <w:rFonts w:ascii="Arial" w:hAnsi="Arial" w:cs="Arial"/>
          <w:color w:val="2B2B2B"/>
          <w:kern w:val="0"/>
          <w:sz w:val="32"/>
          <w:szCs w:val="32"/>
        </w:rPr>
        <w:t xml:space="preserve"> -28</w:t>
      </w:r>
      <w:r w:rsidRPr="006C0A92">
        <w:rPr>
          <w:rFonts w:ascii="Arial" w:hAnsi="Arial" w:cs="Arial"/>
          <w:color w:val="2B2B2B"/>
          <w:kern w:val="0"/>
          <w:sz w:val="32"/>
          <w:szCs w:val="32"/>
        </w:rPr>
        <w:t>万美元</w:t>
      </w:r>
      <w:r w:rsidRPr="006C0A92">
        <w:rPr>
          <w:rFonts w:ascii="Arial" w:hAnsi="Arial" w:cs="Arial"/>
          <w:color w:val="2B2B2B"/>
          <w:kern w:val="0"/>
          <w:sz w:val="32"/>
          <w:szCs w:val="32"/>
        </w:rPr>
        <w:t>(</w:t>
      </w:r>
      <w:r w:rsidRPr="006C0A92">
        <w:rPr>
          <w:rFonts w:ascii="Arial" w:hAnsi="Arial" w:cs="Arial"/>
          <w:color w:val="2B2B2B"/>
          <w:kern w:val="0"/>
          <w:sz w:val="32"/>
          <w:szCs w:val="32"/>
        </w:rPr>
        <w:t>每头牛</w:t>
      </w:r>
      <w:r w:rsidRPr="006C0A92">
        <w:rPr>
          <w:rFonts w:ascii="Arial" w:hAnsi="Arial" w:cs="Arial"/>
          <w:color w:val="2B2B2B"/>
          <w:kern w:val="0"/>
          <w:sz w:val="32"/>
          <w:szCs w:val="32"/>
        </w:rPr>
        <w:t>80-280</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，主要取决于所增加部分的牛奶的价格、牛奶产量增加的比例、以及由于在夏天给奶牛强制降温饲料效率改善的比例。</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即使在计算中把降温成本加倍</w:t>
      </w:r>
      <w:r w:rsidRPr="006C0A92">
        <w:rPr>
          <w:rFonts w:ascii="Arial" w:hAnsi="Arial" w:cs="Arial"/>
          <w:color w:val="2B2B2B"/>
          <w:kern w:val="0"/>
          <w:sz w:val="32"/>
          <w:szCs w:val="32"/>
        </w:rPr>
        <w:t>(</w:t>
      </w:r>
      <w:r w:rsidRPr="006C0A92">
        <w:rPr>
          <w:rFonts w:ascii="Arial" w:hAnsi="Arial" w:cs="Arial"/>
          <w:color w:val="2B2B2B"/>
          <w:kern w:val="0"/>
          <w:sz w:val="32"/>
          <w:szCs w:val="32"/>
        </w:rPr>
        <w:t>即把每头牛每年</w:t>
      </w:r>
      <w:r w:rsidRPr="006C0A92">
        <w:rPr>
          <w:rFonts w:ascii="Arial" w:hAnsi="Arial" w:cs="Arial"/>
          <w:color w:val="2B2B2B"/>
          <w:kern w:val="0"/>
          <w:sz w:val="32"/>
          <w:szCs w:val="32"/>
        </w:rPr>
        <w:t>36</w:t>
      </w:r>
      <w:r w:rsidRPr="006C0A92">
        <w:rPr>
          <w:rFonts w:ascii="Arial" w:hAnsi="Arial" w:cs="Arial"/>
          <w:color w:val="2B2B2B"/>
          <w:kern w:val="0"/>
          <w:sz w:val="32"/>
          <w:szCs w:val="32"/>
        </w:rPr>
        <w:t>美元增加到</w:t>
      </w:r>
      <w:r w:rsidRPr="006C0A92">
        <w:rPr>
          <w:rFonts w:ascii="Arial" w:hAnsi="Arial" w:cs="Arial"/>
          <w:color w:val="2B2B2B"/>
          <w:kern w:val="0"/>
          <w:sz w:val="32"/>
          <w:szCs w:val="32"/>
        </w:rPr>
        <w:t>70</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，牛群的利润也只是略有减少，利润在</w:t>
      </w:r>
      <w:r w:rsidRPr="006C0A92">
        <w:rPr>
          <w:rFonts w:ascii="Arial" w:hAnsi="Arial" w:cs="Arial"/>
          <w:color w:val="2B2B2B"/>
          <w:kern w:val="0"/>
          <w:sz w:val="32"/>
          <w:szCs w:val="32"/>
        </w:rPr>
        <w:t>4.5</w:t>
      </w:r>
      <w:r w:rsidRPr="006C0A92">
        <w:rPr>
          <w:rFonts w:ascii="Arial" w:hAnsi="Arial" w:cs="Arial"/>
          <w:color w:val="2B2B2B"/>
          <w:kern w:val="0"/>
          <w:sz w:val="32"/>
          <w:szCs w:val="32"/>
        </w:rPr>
        <w:t>万至</w:t>
      </w:r>
      <w:r w:rsidRPr="006C0A92">
        <w:rPr>
          <w:rFonts w:ascii="Arial" w:hAnsi="Arial" w:cs="Arial"/>
          <w:color w:val="2B2B2B"/>
          <w:kern w:val="0"/>
          <w:sz w:val="32"/>
          <w:szCs w:val="32"/>
        </w:rPr>
        <w:t>24.5</w:t>
      </w:r>
      <w:r w:rsidRPr="006C0A92">
        <w:rPr>
          <w:rFonts w:ascii="Arial" w:hAnsi="Arial" w:cs="Arial"/>
          <w:color w:val="2B2B2B"/>
          <w:kern w:val="0"/>
          <w:sz w:val="32"/>
          <w:szCs w:val="32"/>
        </w:rPr>
        <w:t>万美元之间</w:t>
      </w:r>
      <w:r w:rsidRPr="006C0A92">
        <w:rPr>
          <w:rFonts w:ascii="Arial" w:hAnsi="Arial" w:cs="Arial"/>
          <w:color w:val="2B2B2B"/>
          <w:kern w:val="0"/>
          <w:sz w:val="32"/>
          <w:szCs w:val="32"/>
        </w:rPr>
        <w:t>(</w:t>
      </w:r>
      <w:r w:rsidRPr="006C0A92">
        <w:rPr>
          <w:rFonts w:ascii="Arial" w:hAnsi="Arial" w:cs="Arial"/>
          <w:color w:val="2B2B2B"/>
          <w:kern w:val="0"/>
          <w:sz w:val="32"/>
          <w:szCs w:val="32"/>
        </w:rPr>
        <w:t>每头牛每年的利润</w:t>
      </w:r>
      <w:r w:rsidRPr="006C0A92">
        <w:rPr>
          <w:rFonts w:ascii="Arial" w:hAnsi="Arial" w:cs="Arial"/>
          <w:color w:val="2B2B2B"/>
          <w:kern w:val="0"/>
          <w:sz w:val="32"/>
          <w:szCs w:val="32"/>
        </w:rPr>
        <w:t>45</w:t>
      </w:r>
      <w:r w:rsidRPr="006C0A92">
        <w:rPr>
          <w:rFonts w:ascii="Arial" w:hAnsi="Arial" w:cs="Arial"/>
          <w:color w:val="2B2B2B"/>
          <w:kern w:val="0"/>
          <w:sz w:val="32"/>
          <w:szCs w:val="32"/>
        </w:rPr>
        <w:t>至</w:t>
      </w:r>
      <w:r w:rsidRPr="006C0A92">
        <w:rPr>
          <w:rFonts w:ascii="Arial" w:hAnsi="Arial" w:cs="Arial"/>
          <w:color w:val="2B2B2B"/>
          <w:kern w:val="0"/>
          <w:sz w:val="32"/>
          <w:szCs w:val="32"/>
        </w:rPr>
        <w:t>245</w:t>
      </w:r>
      <w:r w:rsidRPr="006C0A92">
        <w:rPr>
          <w:rFonts w:ascii="Arial" w:hAnsi="Arial" w:cs="Arial"/>
          <w:color w:val="2B2B2B"/>
          <w:kern w:val="0"/>
          <w:sz w:val="32"/>
          <w:szCs w:val="32"/>
        </w:rPr>
        <w:t>美元</w:t>
      </w:r>
      <w:r w:rsidRPr="006C0A92">
        <w:rPr>
          <w:rFonts w:ascii="Arial" w:hAnsi="Arial" w:cs="Arial"/>
          <w:color w:val="2B2B2B"/>
          <w:kern w:val="0"/>
          <w:sz w:val="32"/>
          <w:szCs w:val="32"/>
        </w:rPr>
        <w:t>)</w:t>
      </w:r>
      <w:r w:rsidRPr="006C0A92">
        <w:rPr>
          <w:rFonts w:ascii="Arial" w:hAnsi="Arial" w:cs="Arial"/>
          <w:color w:val="2B2B2B"/>
          <w:kern w:val="0"/>
          <w:sz w:val="32"/>
          <w:szCs w:val="32"/>
        </w:rPr>
        <w:t>。这就表明，如果奶牛的牛奶产量和饲喂效率增加</w:t>
      </w:r>
      <w:r w:rsidRPr="006C0A92">
        <w:rPr>
          <w:rFonts w:ascii="Arial" w:hAnsi="Arial" w:cs="Arial"/>
          <w:color w:val="2B2B2B"/>
          <w:kern w:val="0"/>
          <w:sz w:val="32"/>
          <w:szCs w:val="32"/>
        </w:rPr>
        <w:t>5%-10%</w:t>
      </w:r>
      <w:r w:rsidRPr="006C0A92">
        <w:rPr>
          <w:rFonts w:ascii="Arial" w:hAnsi="Arial" w:cs="Arial"/>
          <w:color w:val="2B2B2B"/>
          <w:kern w:val="0"/>
          <w:sz w:val="32"/>
          <w:szCs w:val="32"/>
        </w:rPr>
        <w:t>，降温成本对于强制降温的奶牛盈利能力影响相对较小，特别是炎热的夏季。</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t xml:space="preserve">　　重要的是要澄清，目前的研究只考虑了经济效益，即夏季给奶牛强制降温对于牛群总的饲料费用和饲喂效率的影响。其他潜在的经济效益，如乳脂和乳蛋白的增加、牛奶中体细胞</w:t>
      </w:r>
      <w:r w:rsidRPr="006C0A92">
        <w:rPr>
          <w:rFonts w:ascii="Arial" w:hAnsi="Arial" w:cs="Arial"/>
          <w:color w:val="2B2B2B"/>
          <w:kern w:val="0"/>
          <w:sz w:val="32"/>
          <w:szCs w:val="32"/>
        </w:rPr>
        <w:t>SCC</w:t>
      </w:r>
      <w:r w:rsidRPr="006C0A92">
        <w:rPr>
          <w:rFonts w:ascii="Arial" w:hAnsi="Arial" w:cs="Arial"/>
          <w:color w:val="2B2B2B"/>
          <w:kern w:val="0"/>
          <w:sz w:val="32"/>
          <w:szCs w:val="32"/>
        </w:rPr>
        <w:t>的减少、繁殖率的提高等在目前的研究中还都没有考虑。因此在夏季采取强制降温还能获得潜在的更多的利润。</w:t>
      </w:r>
    </w:p>
    <w:p w:rsidR="006602E0" w:rsidRPr="006C0A92" w:rsidRDefault="006602E0" w:rsidP="006602E0">
      <w:pPr>
        <w:widowControl/>
        <w:shd w:val="clear" w:color="auto" w:fill="F7F8FB"/>
        <w:spacing w:before="100" w:beforeAutospacing="1" w:after="100" w:afterAutospacing="1"/>
        <w:jc w:val="left"/>
        <w:rPr>
          <w:rFonts w:ascii="Arial" w:hAnsi="Arial" w:cs="Arial"/>
          <w:color w:val="2B2B2B"/>
          <w:kern w:val="0"/>
          <w:sz w:val="32"/>
          <w:szCs w:val="32"/>
        </w:rPr>
      </w:pPr>
      <w:r w:rsidRPr="006C0A92">
        <w:rPr>
          <w:rFonts w:ascii="Arial" w:hAnsi="Arial" w:cs="Arial"/>
          <w:color w:val="2B2B2B"/>
          <w:kern w:val="0"/>
          <w:sz w:val="32"/>
          <w:szCs w:val="32"/>
        </w:rPr>
        <w:lastRenderedPageBreak/>
        <w:t xml:space="preserve">　　在美国南部的牧场采取强制降温系统对牧场来说是一个很有吸引力的投资。对于今天的许多牧场，实行强化有效的降温方法</w:t>
      </w:r>
      <w:r w:rsidRPr="006C0A92">
        <w:rPr>
          <w:rFonts w:ascii="Arial" w:hAnsi="Arial" w:cs="Arial"/>
          <w:color w:val="2B2B2B"/>
          <w:kern w:val="0"/>
          <w:sz w:val="32"/>
          <w:szCs w:val="32"/>
        </w:rPr>
        <w:t>(</w:t>
      </w:r>
      <w:r w:rsidRPr="006C0A92">
        <w:rPr>
          <w:rFonts w:ascii="Arial" w:hAnsi="Arial" w:cs="Arial"/>
          <w:color w:val="2B2B2B"/>
          <w:kern w:val="0"/>
          <w:sz w:val="32"/>
          <w:szCs w:val="32"/>
        </w:rPr>
        <w:t>以色列大多数奶牛场已经采用</w:t>
      </w:r>
      <w:r w:rsidRPr="006C0A92">
        <w:rPr>
          <w:rFonts w:ascii="Arial" w:hAnsi="Arial" w:cs="Arial"/>
          <w:color w:val="2B2B2B"/>
          <w:kern w:val="0"/>
          <w:sz w:val="32"/>
          <w:szCs w:val="32"/>
        </w:rPr>
        <w:t>)</w:t>
      </w:r>
      <w:r w:rsidRPr="006C0A92">
        <w:rPr>
          <w:rFonts w:ascii="Arial" w:hAnsi="Arial" w:cs="Arial"/>
          <w:color w:val="2B2B2B"/>
          <w:kern w:val="0"/>
          <w:sz w:val="32"/>
          <w:szCs w:val="32"/>
        </w:rPr>
        <w:t>会在年底的盈利核算中体现出来亏还是赚。</w:t>
      </w:r>
    </w:p>
    <w:p w:rsidR="00517CEF" w:rsidRDefault="00517CEF" w:rsidP="00517CEF">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8"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517CEF" w:rsidRDefault="00517CEF" w:rsidP="00517CEF">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517CEF" w:rsidRDefault="00517CEF" w:rsidP="00517CEF">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517CEF" w:rsidRDefault="00B906D2" w:rsidP="00517CEF">
      <w:pPr>
        <w:pStyle w:val="a7"/>
        <w:ind w:firstLine="480"/>
        <w:jc w:val="center"/>
        <w:rPr>
          <w:rFonts w:ascii="黑体" w:eastAsia="黑体" w:hAnsi="黑体"/>
          <w:b/>
          <w:color w:val="FF0000"/>
          <w:sz w:val="21"/>
          <w:szCs w:val="21"/>
          <w:u w:val="single"/>
        </w:rPr>
      </w:pPr>
      <w:hyperlink r:id="rId9" w:history="1">
        <w:r w:rsidR="00517CEF">
          <w:rPr>
            <w:rStyle w:val="a6"/>
            <w:rFonts w:ascii="黑体" w:eastAsia="黑体" w:hAnsi="黑体" w:hint="eastAsia"/>
            <w:b/>
            <w:color w:val="FF0000"/>
            <w:sz w:val="21"/>
            <w:szCs w:val="21"/>
          </w:rPr>
          <w:t>下载：智能二代(Genetic Algorithm)饲料配方软件(猪、鸡饲料配方计算)</w:t>
        </w:r>
      </w:hyperlink>
    </w:p>
    <w:p w:rsidR="00517CEF" w:rsidRDefault="00517CEF" w:rsidP="00517CEF">
      <w:pPr>
        <w:jc w:val="center"/>
        <w:rPr>
          <w:rFonts w:ascii="黑体" w:eastAsia="黑体" w:hAnsi="黑体"/>
          <w:b/>
          <w:color w:val="FF0000"/>
          <w:szCs w:val="21"/>
        </w:rPr>
      </w:pPr>
    </w:p>
    <w:p w:rsidR="00517CEF" w:rsidRDefault="00B906D2" w:rsidP="00517CEF">
      <w:pPr>
        <w:jc w:val="center"/>
        <w:rPr>
          <w:rFonts w:ascii="黑体" w:eastAsia="黑体" w:hAnsi="黑体"/>
          <w:b/>
          <w:color w:val="FF0000"/>
          <w:szCs w:val="21"/>
          <w:u w:val="single"/>
        </w:rPr>
      </w:pPr>
      <w:hyperlink r:id="rId10" w:history="1">
        <w:r w:rsidR="00517CEF">
          <w:rPr>
            <w:rStyle w:val="a6"/>
            <w:rFonts w:ascii="黑体" w:eastAsia="黑体" w:hAnsi="黑体" w:hint="eastAsia"/>
            <w:b/>
            <w:color w:val="FF0000"/>
            <w:szCs w:val="21"/>
          </w:rPr>
          <w:t>下载1：Feed mix 反刍营养百分百-饲料配方软件(第四版)</w:t>
        </w:r>
      </w:hyperlink>
    </w:p>
    <w:p w:rsidR="00517CEF" w:rsidRDefault="00517CEF" w:rsidP="00517CEF">
      <w:pPr>
        <w:jc w:val="center"/>
        <w:rPr>
          <w:rFonts w:ascii="黑体" w:eastAsia="黑体" w:hAnsi="黑体"/>
          <w:b/>
          <w:color w:val="0070C0"/>
          <w:szCs w:val="21"/>
        </w:rPr>
      </w:pPr>
      <w:r>
        <w:rPr>
          <w:rFonts w:ascii="黑体" w:eastAsia="黑体" w:hAnsi="黑体" w:hint="eastAsia"/>
          <w:b/>
          <w:color w:val="0070C0"/>
          <w:szCs w:val="21"/>
        </w:rPr>
        <w:t>QQ:1400072515</w:t>
      </w:r>
    </w:p>
    <w:p w:rsidR="00517CEF" w:rsidRDefault="00B906D2" w:rsidP="00517CEF">
      <w:pPr>
        <w:jc w:val="center"/>
        <w:rPr>
          <w:rFonts w:ascii="黑体" w:eastAsia="黑体" w:hAnsi="黑体"/>
          <w:b/>
          <w:color w:val="FF0000"/>
          <w:szCs w:val="21"/>
          <w:u w:val="single"/>
        </w:rPr>
      </w:pPr>
      <w:hyperlink r:id="rId11" w:history="1">
        <w:r w:rsidR="00517CEF">
          <w:rPr>
            <w:rStyle w:val="a6"/>
            <w:rFonts w:ascii="黑体" w:eastAsia="黑体" w:hAnsi="黑体" w:hint="eastAsia"/>
            <w:b/>
            <w:color w:val="FF0000"/>
            <w:szCs w:val="21"/>
          </w:rPr>
          <w:t>下载2：Feed mix 反刍营养百分百-饲料配方软件(第四版)</w:t>
        </w:r>
      </w:hyperlink>
    </w:p>
    <w:p w:rsidR="00884BC4" w:rsidRDefault="00884BC4" w:rsidP="00884BC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884BC4" w:rsidRDefault="00884BC4" w:rsidP="00884BC4">
      <w:pPr>
        <w:jc w:val="left"/>
        <w:rPr>
          <w:rFonts w:hint="eastAsia"/>
        </w:rPr>
      </w:pPr>
    </w:p>
    <w:p w:rsidR="00517CEF" w:rsidRDefault="00517CEF" w:rsidP="00517CEF">
      <w:pPr>
        <w:jc w:val="center"/>
        <w:rPr>
          <w:sz w:val="28"/>
          <w:szCs w:val="20"/>
        </w:rPr>
      </w:pPr>
    </w:p>
    <w:p w:rsidR="004E5A4D" w:rsidRPr="00517CEF" w:rsidRDefault="004E5A4D" w:rsidP="006C0A92">
      <w:pPr>
        <w:jc w:val="left"/>
      </w:pPr>
    </w:p>
    <w:sectPr w:rsidR="004E5A4D" w:rsidRPr="00517CEF" w:rsidSect="00ED3795">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E54" w:rsidRDefault="00CE1E54" w:rsidP="006602E0">
      <w:r>
        <w:separator/>
      </w:r>
    </w:p>
  </w:endnote>
  <w:endnote w:type="continuationSeparator" w:id="1">
    <w:p w:rsidR="00CE1E54" w:rsidRDefault="00CE1E54" w:rsidP="006602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E54" w:rsidRDefault="00CE1E54" w:rsidP="006602E0">
      <w:r>
        <w:separator/>
      </w:r>
    </w:p>
  </w:footnote>
  <w:footnote w:type="continuationSeparator" w:id="1">
    <w:p w:rsidR="00CE1E54" w:rsidRDefault="00CE1E54" w:rsidP="006602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A92" w:rsidRDefault="006C0A92">
    <w:pPr>
      <w:pStyle w:val="a3"/>
    </w:pPr>
    <w:r w:rsidRPr="006C0A92">
      <w:rPr>
        <w:rFonts w:hint="eastAsia"/>
      </w:rPr>
      <w:t xml:space="preserve">Feed mix </w:t>
    </w:r>
    <w:r w:rsidRPr="006C0A92">
      <w:rPr>
        <w:rFonts w:hint="eastAsia"/>
      </w:rPr>
      <w:t>反刍营养百分百饲料软件</w:t>
    </w:r>
    <w:r w:rsidRPr="006C0A92">
      <w:rPr>
        <w:rFonts w:hint="eastAsia"/>
      </w:rPr>
      <w:t>(</w:t>
    </w:r>
    <w:r w:rsidRPr="006C0A92">
      <w:rPr>
        <w:rFonts w:hint="eastAsia"/>
      </w:rPr>
      <w:t>奶牛、肉牛、肉羊等饲料计算</w:t>
    </w:r>
    <w:r w:rsidRPr="006C0A92">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02E0"/>
    <w:rsid w:val="00193844"/>
    <w:rsid w:val="00250256"/>
    <w:rsid w:val="004E5A4D"/>
    <w:rsid w:val="00517CEF"/>
    <w:rsid w:val="00552339"/>
    <w:rsid w:val="0062091D"/>
    <w:rsid w:val="006602E0"/>
    <w:rsid w:val="006C0A92"/>
    <w:rsid w:val="007E39BD"/>
    <w:rsid w:val="00884BC4"/>
    <w:rsid w:val="00B65CE7"/>
    <w:rsid w:val="00B906D2"/>
    <w:rsid w:val="00CD01A6"/>
    <w:rsid w:val="00CE1E54"/>
    <w:rsid w:val="00ED37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2E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02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602E0"/>
    <w:rPr>
      <w:sz w:val="18"/>
      <w:szCs w:val="18"/>
    </w:rPr>
  </w:style>
  <w:style w:type="paragraph" w:styleId="a4">
    <w:name w:val="footer"/>
    <w:basedOn w:val="a"/>
    <w:link w:val="Char0"/>
    <w:uiPriority w:val="99"/>
    <w:semiHidden/>
    <w:unhideWhenUsed/>
    <w:rsid w:val="006602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602E0"/>
    <w:rPr>
      <w:sz w:val="18"/>
      <w:szCs w:val="18"/>
    </w:rPr>
  </w:style>
  <w:style w:type="paragraph" w:styleId="a5">
    <w:name w:val="Balloon Text"/>
    <w:basedOn w:val="a"/>
    <w:link w:val="Char1"/>
    <w:uiPriority w:val="99"/>
    <w:semiHidden/>
    <w:unhideWhenUsed/>
    <w:rsid w:val="006602E0"/>
    <w:rPr>
      <w:sz w:val="18"/>
      <w:szCs w:val="18"/>
    </w:rPr>
  </w:style>
  <w:style w:type="character" w:customStyle="1" w:styleId="Char1">
    <w:name w:val="批注框文本 Char"/>
    <w:basedOn w:val="a0"/>
    <w:link w:val="a5"/>
    <w:uiPriority w:val="99"/>
    <w:semiHidden/>
    <w:rsid w:val="006602E0"/>
    <w:rPr>
      <w:rFonts w:ascii="Times New Roman" w:eastAsia="宋体" w:hAnsi="Times New Roman" w:cs="Times New Roman"/>
      <w:sz w:val="18"/>
      <w:szCs w:val="18"/>
    </w:rPr>
  </w:style>
  <w:style w:type="character" w:styleId="a6">
    <w:name w:val="Hyperlink"/>
    <w:basedOn w:val="a0"/>
    <w:uiPriority w:val="99"/>
    <w:unhideWhenUsed/>
    <w:rsid w:val="00193844"/>
    <w:rPr>
      <w:color w:val="0000FF"/>
      <w:u w:val="single"/>
    </w:rPr>
  </w:style>
  <w:style w:type="paragraph" w:styleId="a7">
    <w:name w:val="Normal (Web)"/>
    <w:basedOn w:val="a"/>
    <w:uiPriority w:val="99"/>
    <w:semiHidden/>
    <w:unhideWhenUsed/>
    <w:rsid w:val="00517CEF"/>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517CEF"/>
    <w:rPr>
      <w:b/>
      <w:bCs/>
    </w:rPr>
  </w:style>
</w:styles>
</file>

<file path=word/webSettings.xml><?xml version="1.0" encoding="utf-8"?>
<w:webSettings xmlns:r="http://schemas.openxmlformats.org/officeDocument/2006/relationships" xmlns:w="http://schemas.openxmlformats.org/wordprocessingml/2006/main">
  <w:divs>
    <w:div w:id="383483066">
      <w:bodyDiv w:val="1"/>
      <w:marLeft w:val="0"/>
      <w:marRight w:val="0"/>
      <w:marTop w:val="0"/>
      <w:marBottom w:val="0"/>
      <w:divBdr>
        <w:top w:val="none" w:sz="0" w:space="0" w:color="auto"/>
        <w:left w:val="none" w:sz="0" w:space="0" w:color="auto"/>
        <w:bottom w:val="none" w:sz="0" w:space="0" w:color="auto"/>
        <w:right w:val="none" w:sz="0" w:space="0" w:color="auto"/>
      </w:divBdr>
    </w:div>
    <w:div w:id="14743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715</Words>
  <Characters>4082</Characters>
  <Application>Microsoft Office Word</Application>
  <DocSecurity>0</DocSecurity>
  <Lines>34</Lines>
  <Paragraphs>9</Paragraphs>
  <ScaleCrop>false</ScaleCrop>
  <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2014-07-03T01:35:00Z</dcterms:created>
  <dcterms:modified xsi:type="dcterms:W3CDTF">2015-01-06T00:38:00Z</dcterms:modified>
</cp:coreProperties>
</file>