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CA3" w:rsidRPr="009324A6" w:rsidRDefault="00F20CA3" w:rsidP="00F20CA3">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我们能提高青年母牛的饲料效率</w:t>
      </w:r>
    </w:p>
    <w:p w:rsidR="00F20CA3" w:rsidRPr="009324A6" w:rsidRDefault="00F20CA3" w:rsidP="00F20CA3">
      <w:pPr>
        <w:widowControl/>
        <w:shd w:val="clear" w:color="auto" w:fill="F7F8FB"/>
        <w:spacing w:before="100" w:beforeAutospacing="1" w:after="100" w:afterAutospacing="1"/>
        <w:jc w:val="left"/>
        <w:rPr>
          <w:rFonts w:ascii="Arial" w:eastAsia="宋体" w:hAnsi="Arial" w:cs="Arial"/>
          <w:color w:val="2B2B2B"/>
          <w:kern w:val="0"/>
          <w:szCs w:val="21"/>
        </w:rPr>
      </w:pPr>
      <w:r w:rsidRPr="009324A6">
        <w:rPr>
          <w:rFonts w:ascii="Arial" w:eastAsia="宋体" w:hAnsi="Arial" w:cs="Arial"/>
          <w:color w:val="2B2B2B"/>
          <w:kern w:val="0"/>
          <w:szCs w:val="21"/>
        </w:rPr>
        <w:t xml:space="preserve">　　</w:t>
      </w:r>
    </w:p>
    <w:p w:rsidR="00F20CA3" w:rsidRPr="009324A6" w:rsidRDefault="00F20CA3" w:rsidP="00F20CA3">
      <w:pPr>
        <w:widowControl/>
        <w:shd w:val="clear" w:color="auto" w:fill="F7F8FB"/>
        <w:spacing w:before="100" w:beforeAutospacing="1" w:after="100" w:afterAutospacing="1"/>
        <w:jc w:val="center"/>
        <w:rPr>
          <w:rFonts w:ascii="Arial" w:eastAsia="宋体" w:hAnsi="Arial" w:cs="Arial"/>
          <w:color w:val="2B2B2B"/>
          <w:kern w:val="0"/>
          <w:szCs w:val="21"/>
        </w:rPr>
      </w:pP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color w:val="2B2B2B"/>
          <w:kern w:val="0"/>
          <w:szCs w:val="21"/>
        </w:rPr>
        <w:t xml:space="preserve">　　</w:t>
      </w:r>
      <w:r w:rsidRPr="00F20CA3">
        <w:rPr>
          <w:rFonts w:ascii="微软雅黑" w:eastAsia="微软雅黑" w:hAnsi="微软雅黑" w:cs="Arial"/>
          <w:i/>
          <w:iCs/>
          <w:color w:val="2B2B2B"/>
          <w:kern w:val="0"/>
          <w:sz w:val="32"/>
          <w:szCs w:val="32"/>
        </w:rPr>
        <w:t>实践可以使青年母牛更高产和更盈利。我们必须在不影响青年母牛福利的前提下把生产成本降至最低。</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饲料是饲养青年母牛的最大成本。控制好饲料，你就能对牧场的盈利产生巨大影响。事实上，研究表明青年母牛的饲料成本约占青年母牛饲养成本的</w:t>
      </w:r>
      <w:r w:rsidRPr="00F20CA3">
        <w:rPr>
          <w:rFonts w:ascii="Arial" w:eastAsia="宋体" w:hAnsi="Arial" w:cs="Arial"/>
          <w:color w:val="2B2B2B"/>
          <w:kern w:val="0"/>
          <w:sz w:val="32"/>
          <w:szCs w:val="32"/>
        </w:rPr>
        <w:t>60%</w:t>
      </w:r>
      <w:r w:rsidRPr="00F20CA3">
        <w:rPr>
          <w:rFonts w:ascii="Arial" w:eastAsia="宋体" w:hAnsi="Arial" w:cs="Arial"/>
          <w:color w:val="2B2B2B"/>
          <w:kern w:val="0"/>
          <w:sz w:val="32"/>
          <w:szCs w:val="32"/>
        </w:rPr>
        <w:t>，约占整个牧场成本的</w:t>
      </w:r>
      <w:r w:rsidRPr="00F20CA3">
        <w:rPr>
          <w:rFonts w:ascii="Arial" w:eastAsia="宋体" w:hAnsi="Arial" w:cs="Arial"/>
          <w:color w:val="2B2B2B"/>
          <w:kern w:val="0"/>
          <w:sz w:val="32"/>
          <w:szCs w:val="32"/>
        </w:rPr>
        <w:t>12%</w:t>
      </w:r>
      <w:r w:rsidRPr="00F20CA3">
        <w:rPr>
          <w:rFonts w:ascii="Arial" w:eastAsia="宋体" w:hAnsi="Arial" w:cs="Arial"/>
          <w:color w:val="2B2B2B"/>
          <w:kern w:val="0"/>
          <w:sz w:val="32"/>
          <w:szCs w:val="32"/>
        </w:rPr>
        <w:t>。</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我们通常提到泌乳牛的饲料效率</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即每公斤饲料能产多少公斤牛奶</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的重要性，因为这会影响成本和收入。但是这一概念却很少提及青年母牛。</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w:t>
      </w:r>
      <w:r w:rsidRPr="00F20CA3">
        <w:rPr>
          <w:rFonts w:ascii="Arial" w:eastAsia="宋体" w:hAnsi="Arial" w:cs="Arial"/>
          <w:b/>
          <w:bCs/>
          <w:color w:val="2B2B2B"/>
          <w:kern w:val="0"/>
          <w:sz w:val="32"/>
          <w:szCs w:val="32"/>
        </w:rPr>
        <w:t>存在着无数的机会</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我们衡量青年母牛的饲料效率，每公斤饲料能获得多少公斤增重。有很多因素会影响青年母牛的饲料效率，包括：遗传基因、牧草质量</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纤维和干物质消化率</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、饲料采食水平、生长速度或生长阶段、体况、妊娠、热应激或冷应激</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环境应激</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和运动水平。</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lastRenderedPageBreak/>
        <w:t xml:space="preserve">　　遗传学在饲料效率方面的作用表现在两个方面。首先，遗传组分的效率</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一些动物在把饲料能量转换成生产能量时比其他的动物更有效率，无论是肌肉、骨骼或牛奶产量增长方面。此外，遗传学对于体型大小也是很重要的，因为相对于生长率较大的体型，将提高维持生长所需的能量、蛋白、和其他的营养成分成本。在某个生长阶段，体型较小的青年母牛，维持身体生长的需求也会较低。</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传统上，青年母牛的体型需足够大才能开始以育种为目的的发情周期，更重要的是，青年母牛必须在恰当的年龄达到足够大的体型以成功产犊。因此，不能为了提高饲料效率而影响小母牛在特定阶段的生长。</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青年母牛饲料效率的能力会随着年龄而下降，这是一个不可回避的事实。在发情期前，青年母牛的增长主要是骨骼和肌肉。进入发情期后，青年母牛的脂肪比肌肉组织增长速度要快。因此，饲料效率下降。从出生到首次发情，很容易就达到一个稳定的状态，然后在产犊时达到理想的体重。有研究表明，在发情期之前，荷斯坦奶牛每天需增重</w:t>
      </w:r>
      <w:r w:rsidRPr="00F20CA3">
        <w:rPr>
          <w:rFonts w:ascii="Arial" w:eastAsia="宋体" w:hAnsi="Arial" w:cs="Arial"/>
          <w:color w:val="2B2B2B"/>
          <w:kern w:val="0"/>
          <w:sz w:val="32"/>
          <w:szCs w:val="32"/>
        </w:rPr>
        <w:t>0.8</w:t>
      </w:r>
      <w:r w:rsidRPr="00F20CA3">
        <w:rPr>
          <w:rFonts w:ascii="Arial" w:eastAsia="宋体" w:hAnsi="Arial" w:cs="Arial"/>
          <w:color w:val="2B2B2B"/>
          <w:kern w:val="0"/>
          <w:sz w:val="32"/>
          <w:szCs w:val="32"/>
        </w:rPr>
        <w:t>公斤</w:t>
      </w:r>
      <w:r w:rsidRPr="00F20CA3">
        <w:rPr>
          <w:rFonts w:ascii="Arial" w:eastAsia="宋体" w:hAnsi="Arial" w:cs="Arial"/>
          <w:color w:val="2B2B2B"/>
          <w:kern w:val="0"/>
          <w:sz w:val="32"/>
          <w:szCs w:val="32"/>
        </w:rPr>
        <w:t>(1.8</w:t>
      </w:r>
      <w:r w:rsidRPr="00F20CA3">
        <w:rPr>
          <w:rFonts w:ascii="Arial" w:eastAsia="宋体" w:hAnsi="Arial" w:cs="Arial"/>
          <w:color w:val="2B2B2B"/>
          <w:kern w:val="0"/>
          <w:sz w:val="32"/>
          <w:szCs w:val="32"/>
        </w:rPr>
        <w:t>磅</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，以使第一个泌乳期的牛奶产量最大化。</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一旦一头小母牛进入青春期后，增长率由下一个关键控制点，产犊时的体重所控制。我们从研究中得知小母牛首次产犊的体重约为成年母牛体重的</w:t>
      </w:r>
      <w:r w:rsidRPr="00F20CA3">
        <w:rPr>
          <w:rFonts w:ascii="Arial" w:eastAsia="宋体" w:hAnsi="Arial" w:cs="Arial"/>
          <w:color w:val="2B2B2B"/>
          <w:kern w:val="0"/>
          <w:sz w:val="32"/>
          <w:szCs w:val="32"/>
        </w:rPr>
        <w:t>85%</w:t>
      </w:r>
      <w:r w:rsidRPr="00F20CA3">
        <w:rPr>
          <w:rFonts w:ascii="Arial" w:eastAsia="宋体" w:hAnsi="Arial" w:cs="Arial"/>
          <w:color w:val="2B2B2B"/>
          <w:kern w:val="0"/>
          <w:sz w:val="32"/>
          <w:szCs w:val="32"/>
        </w:rPr>
        <w:t>。如果她们在产犊时没</w:t>
      </w:r>
      <w:r w:rsidRPr="00F20CA3">
        <w:rPr>
          <w:rFonts w:ascii="Arial" w:eastAsia="宋体" w:hAnsi="Arial" w:cs="Arial"/>
          <w:color w:val="2B2B2B"/>
          <w:kern w:val="0"/>
          <w:sz w:val="32"/>
          <w:szCs w:val="32"/>
        </w:rPr>
        <w:lastRenderedPageBreak/>
        <w:t>有达到这一体重，头胎母牛将在第一个泌乳期内消耗多余的能量用于体重增长，而不是用于牛奶产量。</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没有达到成母牛体型的小母牛，在第一个泌乳期将极大地降低饲料效率，因为她要用于生长，而不是用于产奶。当产犊时体重相对于成母牛体重的生长滞后，这是一个生物学现象的实际例证。此外，在怀孕期的后三分之一阶段，其饲料效率降低，因为在这段时间，胎盘和相关组织要吸收和消耗更多的能量和蛋白。青年母牛在产犊时没有达到足够的体重也会增加难产的风险。</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w:t>
      </w:r>
      <w:r w:rsidRPr="00F20CA3">
        <w:rPr>
          <w:rFonts w:ascii="Arial" w:eastAsia="宋体" w:hAnsi="Arial" w:cs="Arial"/>
          <w:b/>
          <w:bCs/>
          <w:color w:val="2B2B2B"/>
          <w:kern w:val="0"/>
          <w:sz w:val="32"/>
          <w:szCs w:val="32"/>
        </w:rPr>
        <w:t>牛舍的环境非常重要</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环境应激和运动是影响维持需求的额外因素，因此，将会对青年母牛的饲料效率产生直接的影响。因此，我们发现环境或圈舍条件：包括维护和管理良好的散栏卧床、或垫料很足的牛舍都会提高饲料效率，这是因为奶牛的维持成本较低。但是，任何让奶牛生活在脏的、潮湿的牛舍环境或遭受冷热应激，都会降低饲料效率。</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运动也是有影响的，但这些影响往往都很小，但如果青年母牛定期长距离的行走，这些影响也可能很大。在一般情况下，青年母牛在放牧时会消耗更多的能量去采食，她们的饲料效率比拴系饲养的小母牛会有所降低。</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lastRenderedPageBreak/>
        <w:t xml:space="preserve">　　最后，也是非常重要的，影响饲料效率的是日粮，饲喂的量和日粮成分都会影响饲料效率。日粮越容易消化，小母牛在成长时的饲料效率就越高。因此，典型的青年母牛日粮主要是粗饲料，粗饲料的质量和纤维的可消化性都对饲料效率有着重要的影响。</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在某个生长点，用精料代替粗饲料可提高饲料效率，因为谷物和副产品的可消化性通常比粗饲料要好。此外，当给小母牛饲喂可消化性更高的饲料，满足目标体重增重所需的饲料干物质量较低。这将导致维持动物各种消化过程中所需的能量降低。</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用谷物替代粗饲料将会增加日粮的成本。考虑到这一变化，评估日粮总成本时要牢记，任何变化可能会影响生长率和饲喂天数。必须很好地管理高能量日粮以避免母牛过度肥胖。</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当给奶牛饲喂营养含量丰富的日粮，每天的干物质采食量减少，消化系统就会适应少量的饲料，并且饲料通过瘤胃的速率降低。这就使瘤胃微生物和原生动物有较长的时间来分解纤维和有机物。</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w:t>
      </w:r>
      <w:r w:rsidRPr="00F20CA3">
        <w:rPr>
          <w:rFonts w:ascii="Arial" w:eastAsia="宋体" w:hAnsi="Arial" w:cs="Arial"/>
          <w:b/>
          <w:bCs/>
          <w:color w:val="2B2B2B"/>
          <w:kern w:val="0"/>
          <w:sz w:val="32"/>
          <w:szCs w:val="32"/>
        </w:rPr>
        <w:t>其他的影响因素</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lastRenderedPageBreak/>
        <w:t xml:space="preserve">　　一至两岁龄的母牛如果饲喂优质的饲料和牧草，其饲料和日增重的比率很容易达到</w:t>
      </w:r>
      <w:r w:rsidRPr="00F20CA3">
        <w:rPr>
          <w:rFonts w:ascii="Arial" w:eastAsia="宋体" w:hAnsi="Arial" w:cs="Arial"/>
          <w:color w:val="2B2B2B"/>
          <w:kern w:val="0"/>
          <w:sz w:val="32"/>
          <w:szCs w:val="32"/>
        </w:rPr>
        <w:t>5</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1</w:t>
      </w:r>
      <w:r w:rsidRPr="00F20CA3">
        <w:rPr>
          <w:rFonts w:ascii="Arial" w:eastAsia="宋体" w:hAnsi="Arial" w:cs="Arial"/>
          <w:color w:val="2B2B2B"/>
          <w:kern w:val="0"/>
          <w:sz w:val="32"/>
          <w:szCs w:val="32"/>
        </w:rPr>
        <w:t>，但如果日粮中有不易消化或劣质粗饲料，这一比率可能会降至</w:t>
      </w:r>
      <w:r w:rsidRPr="00F20CA3">
        <w:rPr>
          <w:rFonts w:ascii="Arial" w:eastAsia="宋体" w:hAnsi="Arial" w:cs="Arial"/>
          <w:color w:val="2B2B2B"/>
          <w:kern w:val="0"/>
          <w:sz w:val="32"/>
          <w:szCs w:val="32"/>
        </w:rPr>
        <w:t>8</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1</w:t>
      </w:r>
      <w:r w:rsidRPr="00F20CA3">
        <w:rPr>
          <w:rFonts w:ascii="Arial" w:eastAsia="宋体" w:hAnsi="Arial" w:cs="Arial"/>
          <w:color w:val="2B2B2B"/>
          <w:kern w:val="0"/>
          <w:sz w:val="32"/>
          <w:szCs w:val="32"/>
        </w:rPr>
        <w:t>。</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犊牛和青年母牛饲料效率值</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饲料与增重的比率</w:t>
      </w:r>
      <w:r w:rsidRPr="00F20CA3">
        <w:rPr>
          <w:rFonts w:ascii="Arial" w:eastAsia="宋体" w:hAnsi="Arial" w:cs="Arial"/>
          <w:color w:val="2B2B2B"/>
          <w:kern w:val="0"/>
          <w:sz w:val="32"/>
          <w:szCs w:val="32"/>
        </w:rPr>
        <w:t>)</w:t>
      </w:r>
    </w:p>
    <w:p w:rsidR="00F20CA3" w:rsidRPr="00F20CA3" w:rsidRDefault="00F20CA3" w:rsidP="00F20CA3">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犊牛</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饲喂牛奶</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2:1</w:t>
      </w:r>
      <w:r w:rsidRPr="00F20CA3">
        <w:rPr>
          <w:rFonts w:ascii="Arial" w:eastAsia="宋体" w:hAnsi="Arial" w:cs="Arial"/>
          <w:color w:val="2B2B2B"/>
          <w:kern w:val="0"/>
          <w:sz w:val="32"/>
          <w:szCs w:val="32"/>
        </w:rPr>
        <w:t>至</w:t>
      </w:r>
      <w:r w:rsidRPr="00F20CA3">
        <w:rPr>
          <w:rFonts w:ascii="Arial" w:eastAsia="宋体" w:hAnsi="Arial" w:cs="Arial"/>
          <w:color w:val="2B2B2B"/>
          <w:kern w:val="0"/>
          <w:sz w:val="32"/>
          <w:szCs w:val="32"/>
        </w:rPr>
        <w:t xml:space="preserve">2.5:1 </w:t>
      </w:r>
    </w:p>
    <w:p w:rsidR="00F20CA3" w:rsidRPr="00F20CA3" w:rsidRDefault="00F20CA3" w:rsidP="00F20CA3">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断奶犊牛</w:t>
      </w:r>
      <w:r w:rsidRPr="00F20CA3">
        <w:rPr>
          <w:rFonts w:ascii="Arial" w:eastAsia="宋体" w:hAnsi="Arial" w:cs="Arial"/>
          <w:color w:val="2B2B2B"/>
          <w:kern w:val="0"/>
          <w:sz w:val="32"/>
          <w:szCs w:val="32"/>
        </w:rPr>
        <w:t>(25%</w:t>
      </w:r>
      <w:r w:rsidRPr="00F20CA3">
        <w:rPr>
          <w:rFonts w:ascii="Arial" w:eastAsia="宋体" w:hAnsi="Arial" w:cs="Arial"/>
          <w:color w:val="2B2B2B"/>
          <w:kern w:val="0"/>
          <w:sz w:val="32"/>
          <w:szCs w:val="32"/>
        </w:rPr>
        <w:t>的牧草</w:t>
      </w:r>
      <w:r w:rsidRPr="00F20CA3">
        <w:rPr>
          <w:rFonts w:ascii="Arial" w:eastAsia="宋体" w:hAnsi="Arial" w:cs="Arial"/>
          <w:color w:val="2B2B2B"/>
          <w:kern w:val="0"/>
          <w:sz w:val="32"/>
          <w:szCs w:val="32"/>
        </w:rPr>
        <w:t>)3:1</w:t>
      </w:r>
      <w:r w:rsidRPr="00F20CA3">
        <w:rPr>
          <w:rFonts w:ascii="Arial" w:eastAsia="宋体" w:hAnsi="Arial" w:cs="Arial"/>
          <w:color w:val="2B2B2B"/>
          <w:kern w:val="0"/>
          <w:sz w:val="32"/>
          <w:szCs w:val="32"/>
        </w:rPr>
        <w:t>至</w:t>
      </w:r>
      <w:r w:rsidRPr="00F20CA3">
        <w:rPr>
          <w:rFonts w:ascii="Arial" w:eastAsia="宋体" w:hAnsi="Arial" w:cs="Arial"/>
          <w:color w:val="2B2B2B"/>
          <w:kern w:val="0"/>
          <w:sz w:val="32"/>
          <w:szCs w:val="32"/>
        </w:rPr>
        <w:t xml:space="preserve">4:1 </w:t>
      </w:r>
    </w:p>
    <w:p w:rsidR="00F20CA3" w:rsidRPr="00F20CA3" w:rsidRDefault="00F20CA3" w:rsidP="00F20CA3">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青年母牛</w:t>
      </w:r>
      <w:r w:rsidRPr="00F20CA3">
        <w:rPr>
          <w:rFonts w:ascii="Arial" w:eastAsia="宋体" w:hAnsi="Arial" w:cs="Arial"/>
          <w:color w:val="2B2B2B"/>
          <w:kern w:val="0"/>
          <w:sz w:val="32"/>
          <w:szCs w:val="32"/>
        </w:rPr>
        <w:t>(50%</w:t>
      </w:r>
      <w:r w:rsidRPr="00F20CA3">
        <w:rPr>
          <w:rFonts w:ascii="Arial" w:eastAsia="宋体" w:hAnsi="Arial" w:cs="Arial"/>
          <w:color w:val="2B2B2B"/>
          <w:kern w:val="0"/>
          <w:sz w:val="32"/>
          <w:szCs w:val="32"/>
        </w:rPr>
        <w:t>的优质牧草</w:t>
      </w:r>
      <w:r w:rsidRPr="00F20CA3">
        <w:rPr>
          <w:rFonts w:ascii="Arial" w:eastAsia="宋体" w:hAnsi="Arial" w:cs="Arial"/>
          <w:color w:val="2B2B2B"/>
          <w:kern w:val="0"/>
          <w:sz w:val="32"/>
          <w:szCs w:val="32"/>
        </w:rPr>
        <w:t xml:space="preserve">)4:1 </w:t>
      </w:r>
    </w:p>
    <w:p w:rsidR="00F20CA3" w:rsidRPr="00F20CA3" w:rsidRDefault="00F20CA3" w:rsidP="00F20CA3">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头胎牛</w:t>
      </w:r>
      <w:r w:rsidRPr="00F20CA3">
        <w:rPr>
          <w:rFonts w:ascii="Arial" w:eastAsia="宋体" w:hAnsi="Arial" w:cs="Arial"/>
          <w:color w:val="2B2B2B"/>
          <w:kern w:val="0"/>
          <w:sz w:val="32"/>
          <w:szCs w:val="32"/>
        </w:rPr>
        <w:t>(TMR)</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6:1</w:t>
      </w:r>
      <w:r w:rsidRPr="00F20CA3">
        <w:rPr>
          <w:rFonts w:ascii="Arial" w:eastAsia="宋体" w:hAnsi="Arial" w:cs="Arial"/>
          <w:color w:val="2B2B2B"/>
          <w:kern w:val="0"/>
          <w:sz w:val="32"/>
          <w:szCs w:val="32"/>
        </w:rPr>
        <w:t>至</w:t>
      </w:r>
      <w:r w:rsidRPr="00F20CA3">
        <w:rPr>
          <w:rFonts w:ascii="Arial" w:eastAsia="宋体" w:hAnsi="Arial" w:cs="Arial"/>
          <w:color w:val="2B2B2B"/>
          <w:kern w:val="0"/>
          <w:sz w:val="32"/>
          <w:szCs w:val="32"/>
        </w:rPr>
        <w:t xml:space="preserve">7:1 </w:t>
      </w:r>
    </w:p>
    <w:p w:rsidR="00F20CA3" w:rsidRPr="00F20CA3" w:rsidRDefault="00F20CA3" w:rsidP="00F20CA3">
      <w:pPr>
        <w:widowControl/>
        <w:numPr>
          <w:ilvl w:val="0"/>
          <w:numId w:val="1"/>
        </w:numPr>
        <w:shd w:val="clear" w:color="auto" w:fill="F7F8FB"/>
        <w:spacing w:before="100" w:beforeAutospacing="1" w:after="100" w:afterAutospacing="1"/>
        <w:ind w:left="1440"/>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经产牛</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差</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质量一般的牧草</w:t>
      </w:r>
      <w:r w:rsidRPr="00F20CA3">
        <w:rPr>
          <w:rFonts w:ascii="Arial" w:eastAsia="宋体" w:hAnsi="Arial" w:cs="Arial"/>
          <w:color w:val="2B2B2B"/>
          <w:kern w:val="0"/>
          <w:sz w:val="32"/>
          <w:szCs w:val="32"/>
        </w:rPr>
        <w:t>)8:1</w:t>
      </w:r>
      <w:r w:rsidRPr="00F20CA3">
        <w:rPr>
          <w:rFonts w:ascii="Arial" w:eastAsia="宋体" w:hAnsi="Arial" w:cs="Arial"/>
          <w:color w:val="2B2B2B"/>
          <w:kern w:val="0"/>
          <w:sz w:val="32"/>
          <w:szCs w:val="32"/>
        </w:rPr>
        <w:t>或以上</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某些情况将达</w:t>
      </w:r>
      <w:r w:rsidRPr="00F20CA3">
        <w:rPr>
          <w:rFonts w:ascii="Arial" w:eastAsia="宋体" w:hAnsi="Arial" w:cs="Arial"/>
          <w:color w:val="2B2B2B"/>
          <w:kern w:val="0"/>
          <w:sz w:val="32"/>
          <w:szCs w:val="32"/>
        </w:rPr>
        <w:t>15</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 xml:space="preserve">1) </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举例来说，通过给奶牛提供有限的采食量，让饲料的营养成分在瘤胃中有更长的消化时间，美国威斯康星大学的一项研究已经证明了这一点。在这项研究中，小母牛饲喂其自由采食量的</w:t>
      </w:r>
      <w:r w:rsidRPr="00F20CA3">
        <w:rPr>
          <w:rFonts w:ascii="Arial" w:eastAsia="宋体" w:hAnsi="Arial" w:cs="Arial"/>
          <w:color w:val="2B2B2B"/>
          <w:kern w:val="0"/>
          <w:sz w:val="32"/>
          <w:szCs w:val="32"/>
        </w:rPr>
        <w:t>80%</w:t>
      </w:r>
      <w:r w:rsidRPr="00F20CA3">
        <w:rPr>
          <w:rFonts w:ascii="Arial" w:eastAsia="宋体" w:hAnsi="Arial" w:cs="Arial"/>
          <w:color w:val="2B2B2B"/>
          <w:kern w:val="0"/>
          <w:sz w:val="32"/>
          <w:szCs w:val="32"/>
        </w:rPr>
        <w:t>至</w:t>
      </w:r>
      <w:r w:rsidRPr="00F20CA3">
        <w:rPr>
          <w:rFonts w:ascii="Arial" w:eastAsia="宋体" w:hAnsi="Arial" w:cs="Arial"/>
          <w:color w:val="2B2B2B"/>
          <w:kern w:val="0"/>
          <w:sz w:val="32"/>
          <w:szCs w:val="32"/>
        </w:rPr>
        <w:t>90%</w:t>
      </w:r>
      <w:r w:rsidRPr="00F20CA3">
        <w:rPr>
          <w:rFonts w:ascii="Arial" w:eastAsia="宋体" w:hAnsi="Arial" w:cs="Arial"/>
          <w:color w:val="2B2B2B"/>
          <w:kern w:val="0"/>
          <w:sz w:val="32"/>
          <w:szCs w:val="32"/>
        </w:rPr>
        <w:t>。研究人员发现，控制饲喂量的小母牛的饲料转化效率比没有控制采食量的提高了</w:t>
      </w:r>
      <w:r w:rsidRPr="00F20CA3">
        <w:rPr>
          <w:rFonts w:ascii="Arial" w:eastAsia="宋体" w:hAnsi="Arial" w:cs="Arial"/>
          <w:color w:val="2B2B2B"/>
          <w:kern w:val="0"/>
          <w:sz w:val="32"/>
          <w:szCs w:val="32"/>
        </w:rPr>
        <w:t>29%</w:t>
      </w:r>
      <w:r w:rsidRPr="00F20CA3">
        <w:rPr>
          <w:rFonts w:ascii="Arial" w:eastAsia="宋体" w:hAnsi="Arial" w:cs="Arial"/>
          <w:color w:val="2B2B2B"/>
          <w:kern w:val="0"/>
          <w:sz w:val="32"/>
          <w:szCs w:val="32"/>
        </w:rPr>
        <w:t>。</w:t>
      </w:r>
    </w:p>
    <w:p w:rsidR="00F20CA3" w:rsidRPr="00F20CA3" w:rsidRDefault="00F20CA3" w:rsidP="00F20CA3">
      <w:pPr>
        <w:widowControl/>
        <w:shd w:val="clear" w:color="auto" w:fill="F7F8FB"/>
        <w:spacing w:before="100" w:beforeAutospacing="1" w:after="100" w:afterAutospacing="1"/>
        <w:jc w:val="left"/>
        <w:rPr>
          <w:rFonts w:ascii="Arial" w:eastAsia="宋体" w:hAnsi="Arial" w:cs="Arial"/>
          <w:color w:val="2B2B2B"/>
          <w:kern w:val="0"/>
          <w:sz w:val="32"/>
          <w:szCs w:val="32"/>
        </w:rPr>
      </w:pPr>
      <w:r w:rsidRPr="00F20CA3">
        <w:rPr>
          <w:rFonts w:ascii="Arial" w:eastAsia="宋体" w:hAnsi="Arial" w:cs="Arial"/>
          <w:color w:val="2B2B2B"/>
          <w:kern w:val="0"/>
          <w:sz w:val="32"/>
          <w:szCs w:val="32"/>
        </w:rPr>
        <w:t xml:space="preserve">　　最后一点，一些饲料添加剂可改善瘤胃功能和微生物消化率，研究已证明这也可以提高青年母牛的饲料效率。包括离子载体和酵母，都可以影响饲料和</w:t>
      </w:r>
      <w:r w:rsidRPr="00F20CA3">
        <w:rPr>
          <w:rFonts w:ascii="Arial" w:eastAsia="宋体" w:hAnsi="Arial" w:cs="Arial"/>
          <w:color w:val="2B2B2B"/>
          <w:kern w:val="0"/>
          <w:sz w:val="32"/>
          <w:szCs w:val="32"/>
        </w:rPr>
        <w:t>/</w:t>
      </w:r>
      <w:r w:rsidRPr="00F20CA3">
        <w:rPr>
          <w:rFonts w:ascii="Arial" w:eastAsia="宋体" w:hAnsi="Arial" w:cs="Arial"/>
          <w:color w:val="2B2B2B"/>
          <w:kern w:val="0"/>
          <w:sz w:val="32"/>
          <w:szCs w:val="32"/>
        </w:rPr>
        <w:t>或牧草的消化率。基本上，任何可以提高牧草在瘤胃中消化率的东西都将提高青年母牛的饲料效率。</w:t>
      </w:r>
    </w:p>
    <w:p w:rsidR="00F20CA3" w:rsidRPr="00785311" w:rsidRDefault="00F20CA3" w:rsidP="00F20CA3">
      <w:pPr>
        <w:pStyle w:val="a5"/>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F20CA3" w:rsidRPr="00785311" w:rsidRDefault="00F20CA3" w:rsidP="00F20CA3">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F20CA3" w:rsidRPr="00785311" w:rsidRDefault="00F20CA3" w:rsidP="00F20CA3">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F20CA3" w:rsidRPr="00917A63" w:rsidRDefault="00DF69D0" w:rsidP="00F20CA3">
      <w:pPr>
        <w:pStyle w:val="a5"/>
        <w:ind w:firstLine="480"/>
        <w:rPr>
          <w:b/>
          <w:color w:val="000000"/>
        </w:rPr>
      </w:pPr>
      <w:hyperlink r:id="rId8" w:history="1">
        <w:r w:rsidR="00F20CA3" w:rsidRPr="00917A63">
          <w:rPr>
            <w:rStyle w:val="a7"/>
            <w:rFonts w:hint="eastAsia"/>
            <w:b/>
          </w:rPr>
          <w:t>下载：智能二代(Genetic Algorithm)饲料配方软件(猪、鸡饲料配方计算)</w:t>
        </w:r>
      </w:hyperlink>
    </w:p>
    <w:p w:rsidR="00F20CA3" w:rsidRDefault="00F20CA3" w:rsidP="00F20CA3">
      <w:pPr>
        <w:jc w:val="center"/>
        <w:rPr>
          <w:b/>
          <w:color w:val="FF0000"/>
          <w:sz w:val="32"/>
          <w:szCs w:val="32"/>
        </w:rPr>
      </w:pPr>
    </w:p>
    <w:p w:rsidR="00F20CA3" w:rsidRPr="004F7A8F" w:rsidRDefault="00DF69D0" w:rsidP="00F20CA3">
      <w:pPr>
        <w:jc w:val="center"/>
        <w:rPr>
          <w:b/>
          <w:color w:val="FF0000"/>
          <w:sz w:val="32"/>
          <w:szCs w:val="32"/>
        </w:rPr>
      </w:pPr>
      <w:hyperlink r:id="rId9" w:history="1">
        <w:r w:rsidR="00F20CA3" w:rsidRPr="004F7A8F">
          <w:rPr>
            <w:rStyle w:val="a7"/>
            <w:rFonts w:hint="eastAsia"/>
            <w:b/>
            <w:color w:val="FF0000"/>
            <w:sz w:val="32"/>
            <w:szCs w:val="32"/>
          </w:rPr>
          <w:t>下载</w:t>
        </w:r>
        <w:r w:rsidR="00F20CA3" w:rsidRPr="004F7A8F">
          <w:rPr>
            <w:rStyle w:val="a7"/>
            <w:rFonts w:hint="eastAsia"/>
            <w:b/>
            <w:color w:val="FF0000"/>
            <w:sz w:val="32"/>
            <w:szCs w:val="32"/>
          </w:rPr>
          <w:t>1</w:t>
        </w:r>
        <w:r w:rsidR="00F20CA3" w:rsidRPr="004F7A8F">
          <w:rPr>
            <w:rStyle w:val="a7"/>
            <w:rFonts w:hint="eastAsia"/>
            <w:b/>
            <w:color w:val="FF0000"/>
            <w:sz w:val="32"/>
            <w:szCs w:val="32"/>
          </w:rPr>
          <w:t>：</w:t>
        </w:r>
        <w:r w:rsidR="00F20CA3" w:rsidRPr="004F7A8F">
          <w:rPr>
            <w:rStyle w:val="a7"/>
            <w:rFonts w:hint="eastAsia"/>
            <w:b/>
            <w:color w:val="FF0000"/>
            <w:sz w:val="32"/>
            <w:szCs w:val="32"/>
          </w:rPr>
          <w:t xml:space="preserve">Feed mix </w:t>
        </w:r>
        <w:r w:rsidR="00F20CA3" w:rsidRPr="004F7A8F">
          <w:rPr>
            <w:rStyle w:val="a7"/>
            <w:rFonts w:hint="eastAsia"/>
            <w:b/>
            <w:color w:val="FF0000"/>
            <w:sz w:val="32"/>
            <w:szCs w:val="32"/>
          </w:rPr>
          <w:t>反刍营养百分百</w:t>
        </w:r>
        <w:r w:rsidR="00F20CA3" w:rsidRPr="004F7A8F">
          <w:rPr>
            <w:rStyle w:val="a7"/>
            <w:rFonts w:hint="eastAsia"/>
            <w:b/>
            <w:color w:val="FF0000"/>
            <w:sz w:val="32"/>
            <w:szCs w:val="32"/>
          </w:rPr>
          <w:t>-</w:t>
        </w:r>
        <w:r w:rsidR="00F20CA3" w:rsidRPr="004F7A8F">
          <w:rPr>
            <w:rStyle w:val="a7"/>
            <w:rFonts w:hint="eastAsia"/>
            <w:b/>
            <w:color w:val="FF0000"/>
            <w:sz w:val="32"/>
            <w:szCs w:val="32"/>
          </w:rPr>
          <w:t>饲料配方软件</w:t>
        </w:r>
        <w:r w:rsidR="00F20CA3" w:rsidRPr="004F7A8F">
          <w:rPr>
            <w:rStyle w:val="a7"/>
            <w:rFonts w:hint="eastAsia"/>
            <w:b/>
            <w:color w:val="FF0000"/>
            <w:sz w:val="32"/>
            <w:szCs w:val="32"/>
          </w:rPr>
          <w:t>(</w:t>
        </w:r>
        <w:r w:rsidR="00F20CA3" w:rsidRPr="004F7A8F">
          <w:rPr>
            <w:rStyle w:val="a7"/>
            <w:rFonts w:hint="eastAsia"/>
            <w:b/>
            <w:color w:val="FF0000"/>
            <w:sz w:val="32"/>
            <w:szCs w:val="32"/>
          </w:rPr>
          <w:t>第四版</w:t>
        </w:r>
        <w:r w:rsidR="00F20CA3" w:rsidRPr="004F7A8F">
          <w:rPr>
            <w:rStyle w:val="a7"/>
            <w:rFonts w:hint="eastAsia"/>
            <w:b/>
            <w:color w:val="FF0000"/>
            <w:sz w:val="32"/>
            <w:szCs w:val="32"/>
          </w:rPr>
          <w:t>)</w:t>
        </w:r>
      </w:hyperlink>
    </w:p>
    <w:p w:rsidR="00F20CA3" w:rsidRPr="004F7A8F" w:rsidRDefault="00F20CA3" w:rsidP="00F20CA3">
      <w:pPr>
        <w:jc w:val="center"/>
        <w:rPr>
          <w:b/>
          <w:color w:val="FF0000"/>
          <w:sz w:val="32"/>
          <w:szCs w:val="32"/>
        </w:rPr>
      </w:pPr>
      <w:r>
        <w:rPr>
          <w:rFonts w:hint="eastAsia"/>
          <w:b/>
          <w:color w:val="FF0000"/>
          <w:sz w:val="32"/>
          <w:szCs w:val="32"/>
        </w:rPr>
        <w:t>QQ:1400072515</w:t>
      </w:r>
    </w:p>
    <w:p w:rsidR="00F20CA3" w:rsidRPr="004F7A8F" w:rsidRDefault="00DF69D0" w:rsidP="00F20CA3">
      <w:pPr>
        <w:jc w:val="center"/>
        <w:rPr>
          <w:b/>
          <w:color w:val="FF0000"/>
          <w:sz w:val="32"/>
          <w:szCs w:val="32"/>
        </w:rPr>
      </w:pPr>
      <w:hyperlink r:id="rId10" w:history="1">
        <w:r w:rsidR="00F20CA3" w:rsidRPr="004F7A8F">
          <w:rPr>
            <w:rStyle w:val="a7"/>
            <w:rFonts w:hint="eastAsia"/>
            <w:b/>
            <w:color w:val="FF0000"/>
            <w:sz w:val="32"/>
            <w:szCs w:val="32"/>
          </w:rPr>
          <w:t>下载</w:t>
        </w:r>
        <w:r w:rsidR="00F20CA3" w:rsidRPr="004F7A8F">
          <w:rPr>
            <w:rStyle w:val="a7"/>
            <w:rFonts w:hint="eastAsia"/>
            <w:b/>
            <w:color w:val="FF0000"/>
            <w:sz w:val="32"/>
            <w:szCs w:val="32"/>
          </w:rPr>
          <w:t>2</w:t>
        </w:r>
        <w:r w:rsidR="00F20CA3" w:rsidRPr="004F7A8F">
          <w:rPr>
            <w:rStyle w:val="a7"/>
            <w:rFonts w:hint="eastAsia"/>
            <w:b/>
            <w:color w:val="FF0000"/>
            <w:sz w:val="32"/>
            <w:szCs w:val="32"/>
          </w:rPr>
          <w:t>：</w:t>
        </w:r>
        <w:r w:rsidR="00F20CA3" w:rsidRPr="004F7A8F">
          <w:rPr>
            <w:rStyle w:val="a7"/>
            <w:rFonts w:hint="eastAsia"/>
            <w:b/>
            <w:color w:val="FF0000"/>
            <w:sz w:val="32"/>
            <w:szCs w:val="32"/>
          </w:rPr>
          <w:t xml:space="preserve">Feed mix </w:t>
        </w:r>
        <w:r w:rsidR="00F20CA3" w:rsidRPr="004F7A8F">
          <w:rPr>
            <w:rStyle w:val="a7"/>
            <w:rFonts w:hint="eastAsia"/>
            <w:b/>
            <w:color w:val="FF0000"/>
            <w:sz w:val="32"/>
            <w:szCs w:val="32"/>
          </w:rPr>
          <w:t>反刍营养百分百</w:t>
        </w:r>
        <w:r w:rsidR="00F20CA3" w:rsidRPr="004F7A8F">
          <w:rPr>
            <w:rStyle w:val="a7"/>
            <w:rFonts w:hint="eastAsia"/>
            <w:b/>
            <w:color w:val="FF0000"/>
            <w:sz w:val="32"/>
            <w:szCs w:val="32"/>
          </w:rPr>
          <w:t>-</w:t>
        </w:r>
        <w:r w:rsidR="00F20CA3" w:rsidRPr="004F7A8F">
          <w:rPr>
            <w:rStyle w:val="a7"/>
            <w:rFonts w:hint="eastAsia"/>
            <w:b/>
            <w:color w:val="FF0000"/>
            <w:sz w:val="32"/>
            <w:szCs w:val="32"/>
          </w:rPr>
          <w:t>饲料配方软件</w:t>
        </w:r>
        <w:r w:rsidR="00F20CA3" w:rsidRPr="004F7A8F">
          <w:rPr>
            <w:rStyle w:val="a7"/>
            <w:rFonts w:hint="eastAsia"/>
            <w:b/>
            <w:color w:val="FF0000"/>
            <w:sz w:val="32"/>
            <w:szCs w:val="32"/>
          </w:rPr>
          <w:t>(</w:t>
        </w:r>
        <w:r w:rsidR="00F20CA3" w:rsidRPr="004F7A8F">
          <w:rPr>
            <w:rStyle w:val="a7"/>
            <w:rFonts w:hint="eastAsia"/>
            <w:b/>
            <w:color w:val="FF0000"/>
            <w:sz w:val="32"/>
            <w:szCs w:val="32"/>
          </w:rPr>
          <w:t>第四版</w:t>
        </w:r>
        <w:r w:rsidR="00F20CA3" w:rsidRPr="004F7A8F">
          <w:rPr>
            <w:rStyle w:val="a7"/>
            <w:rFonts w:hint="eastAsia"/>
            <w:b/>
            <w:color w:val="FF0000"/>
            <w:sz w:val="32"/>
            <w:szCs w:val="32"/>
          </w:rPr>
          <w:t>)</w:t>
        </w:r>
      </w:hyperlink>
    </w:p>
    <w:p w:rsidR="00D576D9" w:rsidRDefault="00D576D9" w:rsidP="00D576D9">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DF69D0" w:rsidRPr="00D576D9" w:rsidRDefault="00DF69D0"/>
    <w:sectPr w:rsidR="00DF69D0" w:rsidRPr="00D576D9" w:rsidSect="00DF69D0">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CA4" w:rsidRDefault="006A3CA4" w:rsidP="00F20CA3">
      <w:r>
        <w:separator/>
      </w:r>
    </w:p>
  </w:endnote>
  <w:endnote w:type="continuationSeparator" w:id="1">
    <w:p w:rsidR="006A3CA4" w:rsidRDefault="006A3CA4" w:rsidP="00F20C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CA4" w:rsidRDefault="006A3CA4" w:rsidP="00F20CA3">
      <w:r>
        <w:separator/>
      </w:r>
    </w:p>
  </w:footnote>
  <w:footnote w:type="continuationSeparator" w:id="1">
    <w:p w:rsidR="006A3CA4" w:rsidRDefault="006A3CA4" w:rsidP="00F20C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44" w:rsidRDefault="002D1344">
    <w:pPr>
      <w:pStyle w:val="a3"/>
    </w:pPr>
    <w:r w:rsidRPr="002D1344">
      <w:rPr>
        <w:rFonts w:hint="eastAsia"/>
      </w:rPr>
      <w:t xml:space="preserve">Feed mix </w:t>
    </w:r>
    <w:r w:rsidRPr="002D1344">
      <w:rPr>
        <w:rFonts w:hint="eastAsia"/>
      </w:rPr>
      <w:t>反刍营养百分百</w:t>
    </w:r>
    <w:r w:rsidRPr="002D1344">
      <w:rPr>
        <w:rFonts w:hint="eastAsia"/>
      </w:rPr>
      <w:t>-</w:t>
    </w:r>
    <w:r w:rsidRPr="002D1344">
      <w:rPr>
        <w:rFonts w:hint="eastAsia"/>
      </w:rPr>
      <w:t>饲料配方软件</w:t>
    </w:r>
    <w:r w:rsidRPr="002D1344">
      <w:rPr>
        <w:rFonts w:hint="eastAsia"/>
      </w:rPr>
      <w:t>(</w:t>
    </w:r>
    <w:r w:rsidRPr="002D1344">
      <w:rPr>
        <w:rFonts w:hint="eastAsia"/>
      </w:rPr>
      <w:t>奶牛、肉牛、肉羊饲料日粮</w:t>
    </w:r>
    <w:r w:rsidRPr="002D1344">
      <w:rPr>
        <w:rFonts w:hint="eastAsia"/>
      </w:rPr>
      <w:t>TMR</w:t>
    </w:r>
    <w:r w:rsidRPr="002D1344">
      <w:rPr>
        <w:rFonts w:hint="eastAsia"/>
      </w:rPr>
      <w:t>计算</w:t>
    </w:r>
    <w:r w:rsidRPr="002D1344">
      <w:rPr>
        <w:rFonts w:hint="eastAsia"/>
      </w:rPr>
      <w:t>)QQ</w:t>
    </w:r>
    <w:r w:rsidRPr="002D1344">
      <w:rPr>
        <w:rFonts w:hint="eastAsia"/>
      </w:rPr>
      <w:t>：</w:t>
    </w:r>
    <w:r w:rsidRPr="002D1344">
      <w:rPr>
        <w:rFonts w:hint="eastAsia"/>
      </w:rPr>
      <w:t>1400072515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B04F8"/>
    <w:multiLevelType w:val="multilevel"/>
    <w:tmpl w:val="7FEA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0CA3"/>
    <w:rsid w:val="002D1344"/>
    <w:rsid w:val="006A3CA4"/>
    <w:rsid w:val="00D576D9"/>
    <w:rsid w:val="00DF69D0"/>
    <w:rsid w:val="00F20C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C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0C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0CA3"/>
    <w:rPr>
      <w:sz w:val="18"/>
      <w:szCs w:val="18"/>
    </w:rPr>
  </w:style>
  <w:style w:type="paragraph" w:styleId="a4">
    <w:name w:val="footer"/>
    <w:basedOn w:val="a"/>
    <w:link w:val="Char0"/>
    <w:uiPriority w:val="99"/>
    <w:semiHidden/>
    <w:unhideWhenUsed/>
    <w:rsid w:val="00F20CA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0CA3"/>
    <w:rPr>
      <w:sz w:val="18"/>
      <w:szCs w:val="18"/>
    </w:rPr>
  </w:style>
  <w:style w:type="paragraph" w:styleId="a5">
    <w:name w:val="Normal (Web)"/>
    <w:basedOn w:val="a"/>
    <w:uiPriority w:val="99"/>
    <w:rsid w:val="00F20CA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20CA3"/>
    <w:rPr>
      <w:b/>
      <w:bCs/>
    </w:rPr>
  </w:style>
  <w:style w:type="character" w:styleId="a7">
    <w:name w:val="Hyperlink"/>
    <w:basedOn w:val="a0"/>
    <w:rsid w:val="00F20CA3"/>
    <w:rPr>
      <w:color w:val="0000FF"/>
      <w:u w:val="single"/>
    </w:rPr>
  </w:style>
</w:styles>
</file>

<file path=word/webSettings.xml><?xml version="1.0" encoding="utf-8"?>
<w:webSettings xmlns:r="http://schemas.openxmlformats.org/officeDocument/2006/relationships" xmlns:w="http://schemas.openxmlformats.org/wordprocessingml/2006/main">
  <w:divs>
    <w:div w:id="26662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settings" Target="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tyles" Target="style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webSettings" Target="webSetting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6</cp:revision>
  <dcterms:created xsi:type="dcterms:W3CDTF">2015-01-04T13:23:00Z</dcterms:created>
  <dcterms:modified xsi:type="dcterms:W3CDTF">2015-01-06T01:34:00Z</dcterms:modified>
</cp:coreProperties>
</file>