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8DB" w:rsidRPr="002E48DB" w:rsidRDefault="002E48DB" w:rsidP="002E48D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E48DB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养羊技术：治疗羊拉稀</w:t>
      </w:r>
    </w:p>
    <w:p w:rsidR="002E48DB" w:rsidRPr="002E48DB" w:rsidRDefault="002E48DB" w:rsidP="002E48D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8DB" w:rsidRPr="002E48DB" w:rsidRDefault="002E48DB" w:rsidP="002E48D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E48DB">
        <w:rPr>
          <w:rFonts w:ascii="宋体" w:eastAsia="宋体" w:hAnsi="宋体" w:cs="宋体"/>
          <w:color w:val="000000"/>
          <w:kern w:val="0"/>
          <w:sz w:val="54"/>
          <w:szCs w:val="54"/>
        </w:rPr>
        <w:t>拉稀是羊最常见的一种疾病。拉稀分为水样拉稀和拉痢两种，引发原因很多。治疗方法为：</w:t>
      </w:r>
    </w:p>
    <w:p w:rsidR="002E48DB" w:rsidRPr="002E48DB" w:rsidRDefault="002E48DB" w:rsidP="002E48D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E48DB">
        <w:rPr>
          <w:rFonts w:ascii="宋体" w:eastAsia="宋体" w:hAnsi="宋体" w:cs="宋体"/>
          <w:color w:val="000000"/>
          <w:kern w:val="0"/>
          <w:sz w:val="54"/>
          <w:szCs w:val="54"/>
        </w:rPr>
        <w:t>⑴ 水样拉稀：处方1：矽碳银0.4片/Kg体重，磺胺咪0.4片/Kg体重，1日2次，连用2天；处方2：庆大霉素1.6万国际单位/Kg体重，皮下注射，1日2次，连用3天。</w:t>
      </w:r>
    </w:p>
    <w:p w:rsidR="002E48DB" w:rsidRPr="002E48DB" w:rsidRDefault="002E48DB" w:rsidP="002E48D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E48DB">
        <w:rPr>
          <w:rFonts w:ascii="宋体" w:eastAsia="宋体" w:hAnsi="宋体" w:cs="宋体"/>
          <w:color w:val="000000"/>
          <w:kern w:val="0"/>
          <w:sz w:val="54"/>
          <w:szCs w:val="54"/>
        </w:rPr>
        <w:t>⑵ 拉痢：处方1：磺胺咪0.4片/Kg体重，痢特灵0.2片/Kg体重，1日2次，连用2天；处方2：庆大霉素1.6万国际单位/Kg体重，2%</w:t>
      </w:r>
      <w:r w:rsidRPr="002E48DB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痢特灵0.8ml/Kg体重，1日2次，连用2天。</w:t>
      </w:r>
    </w:p>
    <w:p w:rsidR="002E48DB" w:rsidRDefault="002E48DB" w:rsidP="002E48DB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2E48DB" w:rsidRDefault="002E48DB" w:rsidP="002E48DB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2E48DB" w:rsidRDefault="002E48DB" w:rsidP="002E48DB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2E48DB" w:rsidRDefault="001C55D8" w:rsidP="002E48DB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2E48DB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2E48DB" w:rsidRDefault="002E48DB" w:rsidP="002E48DB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2E48DB" w:rsidRDefault="001C55D8" w:rsidP="002E48D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2E48DB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2E48DB" w:rsidRDefault="002E48DB" w:rsidP="002E48DB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2E48DB" w:rsidRDefault="001C55D8" w:rsidP="002E48D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2E48DB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DE5789" w:rsidRDefault="00DE5789" w:rsidP="00DE5789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E81308" w:rsidRPr="00DE5789" w:rsidRDefault="00E81308"/>
    <w:sectPr w:rsidR="00E81308" w:rsidRPr="00DE5789" w:rsidSect="001C55D8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342" w:rsidRDefault="004F1342" w:rsidP="002E48DB">
      <w:r>
        <w:separator/>
      </w:r>
    </w:p>
  </w:endnote>
  <w:endnote w:type="continuationSeparator" w:id="1">
    <w:p w:rsidR="004F1342" w:rsidRDefault="004F1342" w:rsidP="002E4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342" w:rsidRDefault="004F1342" w:rsidP="002E48DB">
      <w:r>
        <w:separator/>
      </w:r>
    </w:p>
  </w:footnote>
  <w:footnote w:type="continuationSeparator" w:id="1">
    <w:p w:rsidR="004F1342" w:rsidRDefault="004F1342" w:rsidP="002E48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DB" w:rsidRDefault="002E48DB">
    <w:pPr>
      <w:pStyle w:val="a3"/>
    </w:pPr>
    <w:r w:rsidRPr="002E48DB">
      <w:rPr>
        <w:rFonts w:hint="eastAsia"/>
      </w:rPr>
      <w:t xml:space="preserve">Feed mix </w:t>
    </w:r>
    <w:r w:rsidRPr="002E48DB">
      <w:rPr>
        <w:rFonts w:hint="eastAsia"/>
      </w:rPr>
      <w:t>反刍营养百分百饲料软件</w:t>
    </w:r>
    <w:r w:rsidRPr="002E48DB">
      <w:rPr>
        <w:rFonts w:hint="eastAsia"/>
      </w:rPr>
      <w:t>(</w:t>
    </w:r>
    <w:r w:rsidRPr="002E48DB">
      <w:rPr>
        <w:rFonts w:hint="eastAsia"/>
      </w:rPr>
      <w:t>奶牛、肉牛、肉羊等饲料计算</w:t>
    </w:r>
    <w:r w:rsidRPr="002E48DB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48DB"/>
    <w:rsid w:val="001C55D8"/>
    <w:rsid w:val="002E48DB"/>
    <w:rsid w:val="004F1342"/>
    <w:rsid w:val="00DE5789"/>
    <w:rsid w:val="00E81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48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48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48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48D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E48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2E48D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48DB"/>
    <w:rPr>
      <w:sz w:val="18"/>
      <w:szCs w:val="18"/>
    </w:rPr>
  </w:style>
  <w:style w:type="character" w:styleId="a7">
    <w:name w:val="Hyperlink"/>
    <w:basedOn w:val="a0"/>
    <w:rsid w:val="002E48DB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2E48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8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7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2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33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87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232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13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97506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6796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60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355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2015-01-07T08:07:00Z</dcterms:created>
  <dcterms:modified xsi:type="dcterms:W3CDTF">2015-01-08T23:24:00Z</dcterms:modified>
</cp:coreProperties>
</file>