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D1" w:rsidRPr="00163101" w:rsidRDefault="00AD68D1" w:rsidP="00AD68D1">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163101">
        <w:rPr>
          <w:rFonts w:ascii="Arial" w:eastAsia="宋体" w:hAnsi="Arial" w:cs="Arial"/>
          <w:b/>
          <w:bCs/>
          <w:color w:val="01288D"/>
          <w:kern w:val="36"/>
          <w:sz w:val="33"/>
          <w:szCs w:val="33"/>
        </w:rPr>
        <w:t>牛病毒性腹泻病的危害及防控建议</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63101">
        <w:rPr>
          <w:rFonts w:ascii="Arial" w:eastAsia="宋体" w:hAnsi="Arial" w:cs="Arial"/>
          <w:color w:val="2B2B2B"/>
          <w:kern w:val="0"/>
          <w:szCs w:val="21"/>
        </w:rPr>
        <w:t xml:space="preserve">　　</w:t>
      </w:r>
      <w:r w:rsidRPr="00AD68D1">
        <w:rPr>
          <w:rFonts w:ascii="Arial" w:eastAsia="宋体" w:hAnsi="Arial" w:cs="Arial"/>
          <w:color w:val="2B2B2B"/>
          <w:kern w:val="0"/>
          <w:sz w:val="32"/>
          <w:szCs w:val="32"/>
        </w:rPr>
        <w:t>牛病毒性腹泻病</w:t>
      </w:r>
      <w:r w:rsidRPr="00AD68D1">
        <w:rPr>
          <w:rFonts w:ascii="Arial" w:eastAsia="宋体" w:hAnsi="Arial" w:cs="Arial"/>
          <w:color w:val="2B2B2B"/>
          <w:kern w:val="0"/>
          <w:sz w:val="32"/>
          <w:szCs w:val="32"/>
        </w:rPr>
        <w:t>( BVD)</w:t>
      </w:r>
      <w:r w:rsidRPr="00AD68D1">
        <w:rPr>
          <w:rFonts w:ascii="Arial" w:eastAsia="宋体" w:hAnsi="Arial" w:cs="Arial"/>
          <w:color w:val="2B2B2B"/>
          <w:kern w:val="0"/>
          <w:sz w:val="32"/>
          <w:szCs w:val="32"/>
        </w:rPr>
        <w:t>是由牛病毒性腹泻病毒</w:t>
      </w:r>
      <w:r w:rsidRPr="00AD68D1">
        <w:rPr>
          <w:rFonts w:ascii="Arial" w:eastAsia="宋体" w:hAnsi="Arial" w:cs="Arial"/>
          <w:color w:val="2B2B2B"/>
          <w:kern w:val="0"/>
          <w:sz w:val="32"/>
          <w:szCs w:val="32"/>
        </w:rPr>
        <w:t xml:space="preserve">(BVDV) </w:t>
      </w:r>
      <w:r w:rsidRPr="00AD68D1">
        <w:rPr>
          <w:rFonts w:ascii="Arial" w:eastAsia="宋体" w:hAnsi="Arial" w:cs="Arial"/>
          <w:color w:val="2B2B2B"/>
          <w:kern w:val="0"/>
          <w:sz w:val="32"/>
          <w:szCs w:val="32"/>
        </w:rPr>
        <w:t>引起的一种极为复杂</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呈多种临床表现的传染病。该病以发热</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咳嗽</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黏膜糜烂、溃疡</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白细胞减少</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腹泻</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持续感染与免疫耐受，免疫抑制，先天性缺陷，怀孕母牛流产</w:t>
      </w: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产死胎或畸形胎等为主要特征。该病呈世界性分布，广泛存在于美国、澳大利亚、英国、新西兰、匈牙利、加拿大、阿根廷、日本、印度等国家。</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不仅可感染牛，也能感染绵羊、山羊、猪、鹿和其它反刍动物。</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感染情况复杂，持续性感染个体症状隐蔽。动物带毒率高，成为牛场效益的隐形杀手，特别是</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严重影响感染动物的繁殖，给全球畜牧业造成了巨大的经济损失。因而被世界动物卫生组织</w:t>
      </w:r>
      <w:r w:rsidRPr="00AD68D1">
        <w:rPr>
          <w:rFonts w:ascii="Arial" w:eastAsia="宋体" w:hAnsi="Arial" w:cs="Arial"/>
          <w:color w:val="2B2B2B"/>
          <w:kern w:val="0"/>
          <w:sz w:val="32"/>
          <w:szCs w:val="32"/>
        </w:rPr>
        <w:t>(OIE)</w:t>
      </w:r>
      <w:r w:rsidRPr="00AD68D1">
        <w:rPr>
          <w:rFonts w:ascii="Arial" w:eastAsia="宋体" w:hAnsi="Arial" w:cs="Arial"/>
          <w:color w:val="2B2B2B"/>
          <w:kern w:val="0"/>
          <w:sz w:val="32"/>
          <w:szCs w:val="32"/>
        </w:rPr>
        <w:t>列为发病必须上报的动物传染病之一。</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b/>
          <w:bCs/>
          <w:color w:val="2B2B2B"/>
          <w:kern w:val="0"/>
          <w:sz w:val="32"/>
          <w:szCs w:val="32"/>
        </w:rPr>
        <w:t>国内流行情况</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牛病毒性腹泻病毒是有囊膜的正链</w:t>
      </w:r>
      <w:r w:rsidRPr="00AD68D1">
        <w:rPr>
          <w:rFonts w:ascii="Arial" w:eastAsia="宋体" w:hAnsi="Arial" w:cs="Arial"/>
          <w:color w:val="2B2B2B"/>
          <w:kern w:val="0"/>
          <w:sz w:val="32"/>
          <w:szCs w:val="32"/>
        </w:rPr>
        <w:t>RNA</w:t>
      </w:r>
      <w:r w:rsidRPr="00AD68D1">
        <w:rPr>
          <w:rFonts w:ascii="Arial" w:eastAsia="宋体" w:hAnsi="Arial" w:cs="Arial"/>
          <w:color w:val="2B2B2B"/>
          <w:kern w:val="0"/>
          <w:sz w:val="32"/>
          <w:szCs w:val="32"/>
        </w:rPr>
        <w:t>病毒，属于黄病毒科瘟病毒属。基因型上，</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分为牛病毒性腹泻病毒</w:t>
      </w:r>
      <w:r w:rsidRPr="00AD68D1">
        <w:rPr>
          <w:rFonts w:ascii="Arial" w:eastAsia="宋体" w:hAnsi="Arial" w:cs="Arial"/>
          <w:color w:val="2B2B2B"/>
          <w:kern w:val="0"/>
          <w:sz w:val="32"/>
          <w:szCs w:val="32"/>
        </w:rPr>
        <w:t>I</w:t>
      </w:r>
      <w:r w:rsidRPr="00AD68D1">
        <w:rPr>
          <w:rFonts w:ascii="Arial" w:eastAsia="宋体" w:hAnsi="Arial" w:cs="Arial"/>
          <w:color w:val="2B2B2B"/>
          <w:kern w:val="0"/>
          <w:sz w:val="32"/>
          <w:szCs w:val="32"/>
        </w:rPr>
        <w:t>型</w:t>
      </w:r>
      <w:r w:rsidRPr="00AD68D1">
        <w:rPr>
          <w:rFonts w:ascii="Arial" w:eastAsia="宋体" w:hAnsi="Arial" w:cs="Arial"/>
          <w:color w:val="2B2B2B"/>
          <w:kern w:val="0"/>
          <w:sz w:val="32"/>
          <w:szCs w:val="32"/>
        </w:rPr>
        <w:t>(BVDV-1)</w:t>
      </w:r>
      <w:r w:rsidRPr="00AD68D1">
        <w:rPr>
          <w:rFonts w:ascii="Arial" w:eastAsia="宋体" w:hAnsi="Arial" w:cs="Arial"/>
          <w:color w:val="2B2B2B"/>
          <w:kern w:val="0"/>
          <w:sz w:val="32"/>
          <w:szCs w:val="32"/>
        </w:rPr>
        <w:t>和牛病毒性腹泻病毒</w:t>
      </w:r>
      <w:r w:rsidRPr="00AD68D1">
        <w:rPr>
          <w:rFonts w:ascii="Arial" w:eastAsia="宋体" w:hAnsi="Arial" w:cs="Arial"/>
          <w:color w:val="2B2B2B"/>
          <w:kern w:val="0"/>
          <w:sz w:val="32"/>
          <w:szCs w:val="32"/>
        </w:rPr>
        <w:t>II</w:t>
      </w:r>
      <w:r w:rsidRPr="00AD68D1">
        <w:rPr>
          <w:rFonts w:ascii="Arial" w:eastAsia="宋体" w:hAnsi="Arial" w:cs="Arial"/>
          <w:color w:val="2B2B2B"/>
          <w:kern w:val="0"/>
          <w:sz w:val="32"/>
          <w:szCs w:val="32"/>
        </w:rPr>
        <w:t>型</w:t>
      </w:r>
      <w:r w:rsidRPr="00AD68D1">
        <w:rPr>
          <w:rFonts w:ascii="Arial" w:eastAsia="宋体" w:hAnsi="Arial" w:cs="Arial"/>
          <w:color w:val="2B2B2B"/>
          <w:kern w:val="0"/>
          <w:sz w:val="32"/>
          <w:szCs w:val="32"/>
        </w:rPr>
        <w:t>(BVDV-2)</w:t>
      </w:r>
      <w:r w:rsidRPr="00AD68D1">
        <w:rPr>
          <w:rFonts w:ascii="Arial" w:eastAsia="宋体" w:hAnsi="Arial" w:cs="Arial"/>
          <w:color w:val="2B2B2B"/>
          <w:kern w:val="0"/>
          <w:sz w:val="32"/>
          <w:szCs w:val="32"/>
        </w:rPr>
        <w:t>。我国自</w:t>
      </w:r>
      <w:r w:rsidRPr="00AD68D1">
        <w:rPr>
          <w:rFonts w:ascii="Arial" w:eastAsia="宋体" w:hAnsi="Arial" w:cs="Arial"/>
          <w:color w:val="2B2B2B"/>
          <w:kern w:val="0"/>
          <w:sz w:val="32"/>
          <w:szCs w:val="32"/>
        </w:rPr>
        <w:t>1980</w:t>
      </w:r>
      <w:r w:rsidRPr="00AD68D1">
        <w:rPr>
          <w:rFonts w:ascii="Arial" w:eastAsia="宋体" w:hAnsi="Arial" w:cs="Arial"/>
          <w:color w:val="2B2B2B"/>
          <w:kern w:val="0"/>
          <w:sz w:val="32"/>
          <w:szCs w:val="32"/>
        </w:rPr>
        <w:t>年在吉林省首次发现并分离到</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以来，已在至少</w:t>
      </w:r>
      <w:r w:rsidRPr="00AD68D1">
        <w:rPr>
          <w:rFonts w:ascii="Arial" w:eastAsia="宋体" w:hAnsi="Arial" w:cs="Arial"/>
          <w:color w:val="2B2B2B"/>
          <w:kern w:val="0"/>
          <w:sz w:val="32"/>
          <w:szCs w:val="32"/>
        </w:rPr>
        <w:t>20</w:t>
      </w:r>
      <w:r w:rsidRPr="00AD68D1">
        <w:rPr>
          <w:rFonts w:ascii="Arial" w:eastAsia="宋体" w:hAnsi="Arial" w:cs="Arial"/>
          <w:color w:val="2B2B2B"/>
          <w:kern w:val="0"/>
          <w:sz w:val="32"/>
          <w:szCs w:val="32"/>
        </w:rPr>
        <w:t>个省市自治区检测出</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抗体或分离到病毒。山东省农业科学院奶牛中心何洪彬团队等对山东省</w:t>
      </w:r>
      <w:r w:rsidRPr="00AD68D1">
        <w:rPr>
          <w:rFonts w:ascii="Arial" w:eastAsia="宋体" w:hAnsi="Arial" w:cs="Arial"/>
          <w:color w:val="2B2B2B"/>
          <w:kern w:val="0"/>
          <w:sz w:val="32"/>
          <w:szCs w:val="32"/>
        </w:rPr>
        <w:t>36</w:t>
      </w:r>
      <w:r w:rsidRPr="00AD68D1">
        <w:rPr>
          <w:rFonts w:ascii="Arial" w:eastAsia="宋体" w:hAnsi="Arial" w:cs="Arial"/>
          <w:color w:val="2B2B2B"/>
          <w:kern w:val="0"/>
          <w:sz w:val="32"/>
          <w:szCs w:val="32"/>
        </w:rPr>
        <w:t>个奶牛场牛</w:t>
      </w:r>
      <w:r w:rsidRPr="00AD68D1">
        <w:rPr>
          <w:rFonts w:ascii="Arial" w:eastAsia="宋体" w:hAnsi="Arial" w:cs="Arial"/>
          <w:color w:val="2B2B2B"/>
          <w:kern w:val="0"/>
          <w:sz w:val="32"/>
          <w:szCs w:val="32"/>
        </w:rPr>
        <w:lastRenderedPageBreak/>
        <w:t>群感染</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的情况进行了大罐奶样检测，群体感染率为</w:t>
      </w:r>
      <w:r w:rsidRPr="00AD68D1">
        <w:rPr>
          <w:rFonts w:ascii="Arial" w:eastAsia="宋体" w:hAnsi="Arial" w:cs="Arial"/>
          <w:color w:val="2B2B2B"/>
          <w:kern w:val="0"/>
          <w:sz w:val="32"/>
          <w:szCs w:val="32"/>
        </w:rPr>
        <w:t>77.78%;</w:t>
      </w:r>
      <w:r w:rsidRPr="00AD68D1">
        <w:rPr>
          <w:rFonts w:ascii="Arial" w:eastAsia="宋体" w:hAnsi="Arial" w:cs="Arial"/>
          <w:color w:val="2B2B2B"/>
          <w:kern w:val="0"/>
          <w:sz w:val="32"/>
          <w:szCs w:val="32"/>
        </w:rPr>
        <w:t>对部分奶牛场进行血清学调查，个体感染率为</w:t>
      </w:r>
      <w:r w:rsidRPr="00AD68D1">
        <w:rPr>
          <w:rFonts w:ascii="Arial" w:eastAsia="宋体" w:hAnsi="Arial" w:cs="Arial"/>
          <w:color w:val="2B2B2B"/>
          <w:kern w:val="0"/>
          <w:sz w:val="32"/>
          <w:szCs w:val="32"/>
        </w:rPr>
        <w:t>49.74%</w:t>
      </w:r>
      <w:r w:rsidRPr="00AD68D1">
        <w:rPr>
          <w:rFonts w:ascii="Arial" w:eastAsia="宋体" w:hAnsi="Arial" w:cs="Arial"/>
          <w:color w:val="2B2B2B"/>
          <w:kern w:val="0"/>
          <w:sz w:val="32"/>
          <w:szCs w:val="32"/>
        </w:rPr>
        <w:t>，基因型主要为</w:t>
      </w:r>
      <w:r w:rsidRPr="00AD68D1">
        <w:rPr>
          <w:rFonts w:ascii="Arial" w:eastAsia="宋体" w:hAnsi="Arial" w:cs="Arial"/>
          <w:color w:val="2B2B2B"/>
          <w:kern w:val="0"/>
          <w:sz w:val="32"/>
          <w:szCs w:val="32"/>
        </w:rPr>
        <w:t>BVDV-1</w:t>
      </w:r>
      <w:r w:rsidRPr="00AD68D1">
        <w:rPr>
          <w:rFonts w:ascii="Arial" w:eastAsia="宋体" w:hAnsi="Arial" w:cs="Arial"/>
          <w:color w:val="2B2B2B"/>
          <w:kern w:val="0"/>
          <w:sz w:val="32"/>
          <w:szCs w:val="32"/>
        </w:rPr>
        <w:t>型。另据报道河南和河北、西藏、新疆等均有本病的发生，表明我国也存在着严重的污染</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应引起足够的重视。但是目前国内缺乏比较系统的</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分子流行病学数据，这使得追溯病毒传播来源和预测病毒流行趋势十分困难。因此，深入开展分子流行病学调查，明确我国</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流行株的基因型分布及为该病的防控提供理论依据显得尤为重要。</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b/>
          <w:bCs/>
          <w:color w:val="2B2B2B"/>
          <w:kern w:val="0"/>
          <w:sz w:val="32"/>
          <w:szCs w:val="32"/>
        </w:rPr>
        <w:t>危害</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感染宿主的范围也越来越广，涉及到了大部分偶蹄家畜和部分野生偶蹄动物。奶牛产奶量降低，乳质下降。</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是引起牛繁殖障碍的一种重要病原。母牛在受精时以及在胚胎发育的早期到中期感染</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能引起不孕、胚胎死亡、木乃伊胎、弱胎、畸形胎或死产，给生产者带来巨大的经济损失。持续性感染是牛病毒性腹泻病毒感染动物的一种类型。感染怀孕母畜，造成胎儿免疫耐受进而发展为持续性感染畜，多数持续性感染动物外观健康，但</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抗原阳性，抗体阴性，该牛终身携带和传播病毒，持续性感染母牛其后裔也常是持续感染牛，便形成母性持续感染家族。持续性感染牛有些发育不良，生产性能下降。对牧场来说，持续感染</w:t>
      </w:r>
      <w:r w:rsidRPr="00AD68D1">
        <w:rPr>
          <w:rFonts w:ascii="Arial" w:eastAsia="宋体" w:hAnsi="Arial" w:cs="Arial"/>
          <w:color w:val="2B2B2B"/>
          <w:kern w:val="0"/>
          <w:sz w:val="32"/>
          <w:szCs w:val="32"/>
        </w:rPr>
        <w:lastRenderedPageBreak/>
        <w:t>牛没有任何饲养价值。一般，抗体阳性率</w:t>
      </w:r>
      <w:r w:rsidRPr="00AD68D1">
        <w:rPr>
          <w:rFonts w:ascii="Arial" w:eastAsia="宋体" w:hAnsi="Arial" w:cs="Arial"/>
          <w:color w:val="2B2B2B"/>
          <w:kern w:val="0"/>
          <w:sz w:val="32"/>
          <w:szCs w:val="32"/>
        </w:rPr>
        <w:t>60%~85%</w:t>
      </w:r>
      <w:r w:rsidRPr="00AD68D1">
        <w:rPr>
          <w:rFonts w:ascii="Arial" w:eastAsia="宋体" w:hAnsi="Arial" w:cs="Arial"/>
          <w:color w:val="2B2B2B"/>
          <w:kern w:val="0"/>
          <w:sz w:val="32"/>
          <w:szCs w:val="32"/>
        </w:rPr>
        <w:t>的牛场，持续性感染率在</w:t>
      </w:r>
      <w:r w:rsidRPr="00AD68D1">
        <w:rPr>
          <w:rFonts w:ascii="Arial" w:eastAsia="宋体" w:hAnsi="Arial" w:cs="Arial"/>
          <w:color w:val="2B2B2B"/>
          <w:kern w:val="0"/>
          <w:sz w:val="32"/>
          <w:szCs w:val="32"/>
        </w:rPr>
        <w:t>1%~ 2%</w:t>
      </w:r>
      <w:r w:rsidRPr="00AD68D1">
        <w:rPr>
          <w:rFonts w:ascii="Arial" w:eastAsia="宋体" w:hAnsi="Arial" w:cs="Arial"/>
          <w:color w:val="2B2B2B"/>
          <w:kern w:val="0"/>
          <w:sz w:val="32"/>
          <w:szCs w:val="32"/>
        </w:rPr>
        <w:t>。因此防制病毒的持续性感染是疫病防控的主要环节。病毒对宿主的免疫抑制是导致重症疾病的诱因。其后果是损害机体的免疫机能，增强其他病原体的致病性，导致疾病多发和生产力下降。</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还是牛源生物制品</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血清、冻精、胚胎、疫苗等</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的常在污染源</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给畜牧业生产和相关商业领域造成巨大的经济损失。同时，</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感染引起的粘膜病，是一种最严重的临床类型，发病率低，而死亡率可高达</w:t>
      </w:r>
      <w:r w:rsidRPr="00AD68D1">
        <w:rPr>
          <w:rFonts w:ascii="Arial" w:eastAsia="宋体" w:hAnsi="Arial" w:cs="Arial"/>
          <w:color w:val="2B2B2B"/>
          <w:kern w:val="0"/>
          <w:sz w:val="32"/>
          <w:szCs w:val="32"/>
        </w:rPr>
        <w:t>100%</w:t>
      </w:r>
      <w:r w:rsidRPr="00AD68D1">
        <w:rPr>
          <w:rFonts w:ascii="Arial" w:eastAsia="宋体" w:hAnsi="Arial" w:cs="Arial"/>
          <w:color w:val="2B2B2B"/>
          <w:kern w:val="0"/>
          <w:sz w:val="32"/>
          <w:szCs w:val="32"/>
        </w:rPr>
        <w:t>。</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b/>
          <w:bCs/>
          <w:color w:val="2B2B2B"/>
          <w:kern w:val="0"/>
          <w:sz w:val="32"/>
          <w:szCs w:val="32"/>
        </w:rPr>
        <w:t>防控现状及建议</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牛病毒性腹泻是一种危害相当严重的疾病，一旦暴发流行，将很难控制和消灭。一些欧美国家已经将此病列为重大疫病，并制定实施了控制和根除</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的计划，主要采用疫苗接种、加强监测、淘汰持续感染和免疫耐受的动物等综合措施控制本病，取得良好效果。我国对</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的研究起步较晚，由于我国对</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认识及危害的重视程度不足，也没有系统开展全国范围的</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分子流行病学调查，对</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流行规律和主要流行基因型或基因亚型还不清楚，缺乏检测试剂盒现实生产中我国主要依靠猪瘟疫苗来预防</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，而没有商品化的疫苗，在防制方面几乎是空白。随着我国牛养</w:t>
      </w:r>
      <w:r w:rsidRPr="00AD68D1">
        <w:rPr>
          <w:rFonts w:ascii="Arial" w:eastAsia="宋体" w:hAnsi="Arial" w:cs="Arial"/>
          <w:color w:val="2B2B2B"/>
          <w:kern w:val="0"/>
          <w:sz w:val="32"/>
          <w:szCs w:val="32"/>
        </w:rPr>
        <w:lastRenderedPageBreak/>
        <w:t>殖量的增加，饲养方式向规模化和集约化等现代养殖模式的转变，我国养牛业受该病的威胁也越来越大。</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针对我国现阶段</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的防控情况，作者提出以下建议：</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1.</w:t>
      </w:r>
      <w:r w:rsidRPr="00AD68D1">
        <w:rPr>
          <w:rFonts w:ascii="Arial" w:eastAsia="宋体" w:hAnsi="Arial" w:cs="Arial"/>
          <w:color w:val="2B2B2B"/>
          <w:kern w:val="0"/>
          <w:sz w:val="32"/>
          <w:szCs w:val="32"/>
        </w:rPr>
        <w:t>加强检疫。为避免外来</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的感染威胁，我国必须制定一套完善的</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检疫程序，严格加强产地检疫，运输检疫和畜禽交易市场的检疫，加强进出口检疫，对进口的牛等胚胎、冻精、种畜、肉制品、生物制品、奶制品等都要进行严格的检疫。对牛场内的奶牛和引进牛定期进行检疫，及时掌握牛场中</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的流行动态。</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 xml:space="preserve">2. </w:t>
      </w:r>
      <w:r w:rsidRPr="00AD68D1">
        <w:rPr>
          <w:rFonts w:ascii="Arial" w:eastAsia="宋体" w:hAnsi="Arial" w:cs="Arial"/>
          <w:color w:val="2B2B2B"/>
          <w:kern w:val="0"/>
          <w:sz w:val="32"/>
          <w:szCs w:val="32"/>
        </w:rPr>
        <w:t>在全国范围内，针对规模化养殖厂区和优良品种繁育基地，开展</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分子流行病学调查，全面掌握疫病的流行规律，弄清中国</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流行株的基因型和生物型，建立系统的病毒遗传谱系，分析和研究各毒株的致病性及其危害，在此基础上，筛选和选育出疫苗候选毒株，然后开展灭活疫苗和弱毒疫苗的研究。</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3.</w:t>
      </w:r>
      <w:r w:rsidRPr="00AD68D1">
        <w:rPr>
          <w:rFonts w:ascii="Arial" w:eastAsia="宋体" w:hAnsi="Arial" w:cs="Arial"/>
          <w:color w:val="2B2B2B"/>
          <w:kern w:val="0"/>
          <w:sz w:val="32"/>
          <w:szCs w:val="32"/>
        </w:rPr>
        <w:t>建立和健全并完善</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检测体系。诊断是疫病防控的基础，主要有以下</w:t>
      </w:r>
      <w:r w:rsidRPr="00AD68D1">
        <w:rPr>
          <w:rFonts w:ascii="Arial" w:eastAsia="宋体" w:hAnsi="Arial" w:cs="Arial"/>
          <w:color w:val="2B2B2B"/>
          <w:kern w:val="0"/>
          <w:sz w:val="32"/>
          <w:szCs w:val="32"/>
        </w:rPr>
        <w:t>3</w:t>
      </w:r>
      <w:r w:rsidRPr="00AD68D1">
        <w:rPr>
          <w:rFonts w:ascii="Arial" w:eastAsia="宋体" w:hAnsi="Arial" w:cs="Arial"/>
          <w:color w:val="2B2B2B"/>
          <w:kern w:val="0"/>
          <w:sz w:val="32"/>
          <w:szCs w:val="32"/>
        </w:rPr>
        <w:t>个目的</w:t>
      </w:r>
      <w:r w:rsidRPr="00AD68D1">
        <w:rPr>
          <w:rFonts w:ascii="宋体" w:eastAsia="宋体" w:hAnsi="宋体" w:cs="宋体" w:hint="eastAsia"/>
          <w:color w:val="2B2B2B"/>
          <w:kern w:val="0"/>
          <w:sz w:val="32"/>
          <w:szCs w:val="32"/>
        </w:rPr>
        <w:t>①</w:t>
      </w:r>
      <w:r w:rsidRPr="00AD68D1">
        <w:rPr>
          <w:rFonts w:ascii="Arial" w:eastAsia="宋体" w:hAnsi="Arial" w:cs="Arial"/>
          <w:color w:val="2B2B2B"/>
          <w:kern w:val="0"/>
          <w:sz w:val="32"/>
          <w:szCs w:val="32"/>
        </w:rPr>
        <w:t>鉴别和确定畜群</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感染动物</w:t>
      </w:r>
      <w:r w:rsidRPr="00AD68D1">
        <w:rPr>
          <w:rFonts w:ascii="Arial" w:eastAsia="宋体" w:hAnsi="Arial" w:cs="Arial"/>
          <w:color w:val="2B2B2B"/>
          <w:kern w:val="0"/>
          <w:sz w:val="32"/>
          <w:szCs w:val="32"/>
        </w:rPr>
        <w:t>;</w:t>
      </w:r>
      <w:r w:rsidRPr="00AD68D1">
        <w:rPr>
          <w:rFonts w:ascii="宋体" w:eastAsia="宋体" w:hAnsi="宋体" w:cs="宋体" w:hint="eastAsia"/>
          <w:color w:val="2B2B2B"/>
          <w:kern w:val="0"/>
          <w:sz w:val="32"/>
          <w:szCs w:val="32"/>
        </w:rPr>
        <w:t>②</w:t>
      </w:r>
      <w:r w:rsidRPr="00AD68D1">
        <w:rPr>
          <w:rFonts w:ascii="Arial" w:eastAsia="宋体" w:hAnsi="Arial" w:cs="Arial"/>
          <w:color w:val="2B2B2B"/>
          <w:kern w:val="0"/>
          <w:sz w:val="32"/>
          <w:szCs w:val="32"/>
        </w:rPr>
        <w:t>剔除</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阳性动物</w:t>
      </w:r>
      <w:r w:rsidRPr="00AD68D1">
        <w:rPr>
          <w:rFonts w:ascii="Arial" w:eastAsia="宋体" w:hAnsi="Arial" w:cs="Arial"/>
          <w:color w:val="2B2B2B"/>
          <w:kern w:val="0"/>
          <w:sz w:val="32"/>
          <w:szCs w:val="32"/>
        </w:rPr>
        <w:t>;</w:t>
      </w:r>
      <w:r w:rsidRPr="00AD68D1">
        <w:rPr>
          <w:rFonts w:ascii="宋体" w:eastAsia="宋体" w:hAnsi="宋体" w:cs="宋体" w:hint="eastAsia"/>
          <w:color w:val="2B2B2B"/>
          <w:kern w:val="0"/>
          <w:sz w:val="32"/>
          <w:szCs w:val="32"/>
        </w:rPr>
        <w:t>③</w:t>
      </w:r>
      <w:r w:rsidRPr="00AD68D1">
        <w:rPr>
          <w:rFonts w:ascii="Arial" w:eastAsia="宋体" w:hAnsi="Arial" w:cs="Arial"/>
          <w:color w:val="2B2B2B"/>
          <w:kern w:val="0"/>
          <w:sz w:val="32"/>
          <w:szCs w:val="32"/>
        </w:rPr>
        <w:t>评价畜群</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流行状况。建立针对畜群</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持续性感染的定期监测制度。</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lastRenderedPageBreak/>
        <w:t xml:space="preserve">　　</w:t>
      </w:r>
      <w:r w:rsidRPr="00AD68D1">
        <w:rPr>
          <w:rFonts w:ascii="Arial" w:eastAsia="宋体" w:hAnsi="Arial" w:cs="Arial"/>
          <w:color w:val="2B2B2B"/>
          <w:kern w:val="0"/>
          <w:sz w:val="32"/>
          <w:szCs w:val="32"/>
        </w:rPr>
        <w:t>4.</w:t>
      </w:r>
      <w:r w:rsidRPr="00AD68D1">
        <w:rPr>
          <w:rFonts w:ascii="Arial" w:eastAsia="宋体" w:hAnsi="Arial" w:cs="Arial"/>
          <w:color w:val="2B2B2B"/>
          <w:kern w:val="0"/>
          <w:sz w:val="32"/>
          <w:szCs w:val="32"/>
        </w:rPr>
        <w:t>加强优良品种繁育基地的畜群</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净化工作，对购买的动物或生物制品实行严格的追溯管理，严格控制</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的外来传播渠道，冻精必须经过严格的检验，淘汰繁育基地所有</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阳性牛。</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 xml:space="preserve">5. </w:t>
      </w:r>
      <w:r w:rsidRPr="00AD68D1">
        <w:rPr>
          <w:rFonts w:ascii="Arial" w:eastAsia="宋体" w:hAnsi="Arial" w:cs="Arial"/>
          <w:color w:val="2B2B2B"/>
          <w:kern w:val="0"/>
          <w:sz w:val="32"/>
          <w:szCs w:val="32"/>
        </w:rPr>
        <w:t>加强饲养管理。提高动物饲养管理水平是减少疫病发生的重要措施之一，包括引进新的牲畜的严格隔离检疫制度</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严格的消毒措施</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预防畜群与潜在感染和发病动物接触</w:t>
      </w:r>
      <w:r w:rsidRPr="00AD68D1">
        <w:rPr>
          <w:rFonts w:ascii="Arial" w:eastAsia="宋体" w:hAnsi="Arial" w:cs="Arial"/>
          <w:color w:val="2B2B2B"/>
          <w:kern w:val="0"/>
          <w:sz w:val="32"/>
          <w:szCs w:val="32"/>
        </w:rPr>
        <w:t>;</w:t>
      </w:r>
      <w:r w:rsidRPr="00AD68D1">
        <w:rPr>
          <w:rFonts w:ascii="Arial" w:eastAsia="宋体" w:hAnsi="Arial" w:cs="Arial"/>
          <w:color w:val="2B2B2B"/>
          <w:kern w:val="0"/>
          <w:sz w:val="32"/>
          <w:szCs w:val="32"/>
        </w:rPr>
        <w:t>母牛和公牛在配种前监测</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是否阳性。规范奶牛小区管理，科学调配饲料，提高奶牛体质，增强预防意识，减少该病的发生。</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6.</w:t>
      </w:r>
      <w:r w:rsidRPr="00AD68D1">
        <w:rPr>
          <w:rFonts w:ascii="Arial" w:eastAsia="宋体" w:hAnsi="Arial" w:cs="Arial"/>
          <w:color w:val="2B2B2B"/>
          <w:kern w:val="0"/>
          <w:sz w:val="32"/>
          <w:szCs w:val="32"/>
        </w:rPr>
        <w:t>根据我国</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的流行特点，设立国家级或区域</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参考实验室或者专家咨询委员会，为牛病毒性腹泻控制提供咨询与服务。</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w:t>
      </w:r>
      <w:r w:rsidRPr="00AD68D1">
        <w:rPr>
          <w:rFonts w:ascii="Arial" w:eastAsia="宋体" w:hAnsi="Arial" w:cs="Arial"/>
          <w:color w:val="2B2B2B"/>
          <w:kern w:val="0"/>
          <w:sz w:val="32"/>
          <w:szCs w:val="32"/>
        </w:rPr>
        <w:t xml:space="preserve">7. </w:t>
      </w:r>
      <w:r w:rsidRPr="00AD68D1">
        <w:rPr>
          <w:rFonts w:ascii="Arial" w:eastAsia="宋体" w:hAnsi="Arial" w:cs="Arial"/>
          <w:color w:val="2B2B2B"/>
          <w:kern w:val="0"/>
          <w:sz w:val="32"/>
          <w:szCs w:val="32"/>
        </w:rPr>
        <w:t>适时建立</w:t>
      </w:r>
      <w:r w:rsidRPr="00AD68D1">
        <w:rPr>
          <w:rFonts w:ascii="Arial" w:eastAsia="宋体" w:hAnsi="Arial" w:cs="Arial"/>
          <w:color w:val="2B2B2B"/>
          <w:kern w:val="0"/>
          <w:sz w:val="32"/>
          <w:szCs w:val="32"/>
        </w:rPr>
        <w:t>BVDV</w:t>
      </w:r>
      <w:r w:rsidRPr="00AD68D1">
        <w:rPr>
          <w:rFonts w:ascii="Arial" w:eastAsia="宋体" w:hAnsi="Arial" w:cs="Arial"/>
          <w:color w:val="2B2B2B"/>
          <w:kern w:val="0"/>
          <w:sz w:val="32"/>
          <w:szCs w:val="32"/>
        </w:rPr>
        <w:t>根除计划，借鉴国外的成功经验并结合过我国的本国特点制定出合理可行的防控策略，有效防制该病。</w:t>
      </w:r>
    </w:p>
    <w:p w:rsidR="00AD68D1" w:rsidRPr="00AD68D1" w:rsidRDefault="00AD68D1" w:rsidP="00AD68D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D68D1">
        <w:rPr>
          <w:rFonts w:ascii="Arial" w:eastAsia="宋体" w:hAnsi="Arial" w:cs="Arial"/>
          <w:color w:val="2B2B2B"/>
          <w:kern w:val="0"/>
          <w:sz w:val="32"/>
          <w:szCs w:val="32"/>
        </w:rPr>
        <w:t xml:space="preserve">　　动物疫病的防控是一个复杂庞大的系统。我国应尽快建立起</w:t>
      </w:r>
      <w:r w:rsidRPr="00AD68D1">
        <w:rPr>
          <w:rFonts w:ascii="Arial" w:eastAsia="宋体" w:hAnsi="Arial" w:cs="Arial"/>
          <w:color w:val="2B2B2B"/>
          <w:kern w:val="0"/>
          <w:sz w:val="32"/>
          <w:szCs w:val="32"/>
        </w:rPr>
        <w:t>BVD</w:t>
      </w:r>
      <w:r w:rsidRPr="00AD68D1">
        <w:rPr>
          <w:rFonts w:ascii="Arial" w:eastAsia="宋体" w:hAnsi="Arial" w:cs="Arial"/>
          <w:color w:val="2B2B2B"/>
          <w:kern w:val="0"/>
          <w:sz w:val="32"/>
          <w:szCs w:val="32"/>
        </w:rPr>
        <w:t>的整套防疫体系，加强相关研究和技术推广，并建立扎实完善的生物安全体系，通过对引牛、牛舍环境卫生、预防接种、持续感染监测、淘汰持续感染牛和牛群移动限制</w:t>
      </w:r>
      <w:r w:rsidRPr="00AD68D1">
        <w:rPr>
          <w:rFonts w:ascii="Arial" w:eastAsia="宋体" w:hAnsi="Arial" w:cs="Arial"/>
          <w:color w:val="2B2B2B"/>
          <w:kern w:val="0"/>
          <w:sz w:val="32"/>
          <w:szCs w:val="32"/>
        </w:rPr>
        <w:lastRenderedPageBreak/>
        <w:t>等多环节进行有效监督和控制该病，保障我国畜牧业健康发展</w:t>
      </w:r>
    </w:p>
    <w:p w:rsidR="00AD68D1" w:rsidRPr="00785311" w:rsidRDefault="00AD68D1" w:rsidP="00AD68D1">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AD68D1" w:rsidRPr="00785311" w:rsidRDefault="00AD68D1" w:rsidP="00AD68D1">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AD68D1" w:rsidRPr="00785311" w:rsidRDefault="00AD68D1" w:rsidP="00AD68D1">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AD68D1" w:rsidRPr="00917A63" w:rsidRDefault="00D36CE2" w:rsidP="00AD68D1">
      <w:pPr>
        <w:pStyle w:val="a5"/>
        <w:ind w:firstLine="480"/>
        <w:rPr>
          <w:b/>
          <w:color w:val="000000"/>
        </w:rPr>
      </w:pPr>
      <w:hyperlink r:id="rId7" w:history="1">
        <w:r w:rsidR="00AD68D1" w:rsidRPr="00917A63">
          <w:rPr>
            <w:rStyle w:val="a7"/>
            <w:rFonts w:hint="eastAsia"/>
            <w:b/>
          </w:rPr>
          <w:t>下载：智能二代(Genetic Algorithm)饲料配方软件(猪、鸡饲料配方计算)</w:t>
        </w:r>
      </w:hyperlink>
    </w:p>
    <w:p w:rsidR="00AD68D1" w:rsidRDefault="00AD68D1" w:rsidP="00AD68D1">
      <w:pPr>
        <w:jc w:val="center"/>
        <w:rPr>
          <w:b/>
          <w:color w:val="FF0000"/>
          <w:sz w:val="32"/>
          <w:szCs w:val="32"/>
        </w:rPr>
      </w:pPr>
    </w:p>
    <w:p w:rsidR="00AD68D1" w:rsidRPr="004F7A8F" w:rsidRDefault="00D36CE2" w:rsidP="00AD68D1">
      <w:pPr>
        <w:jc w:val="center"/>
        <w:rPr>
          <w:b/>
          <w:color w:val="FF0000"/>
          <w:sz w:val="32"/>
          <w:szCs w:val="32"/>
        </w:rPr>
      </w:pPr>
      <w:hyperlink r:id="rId8" w:history="1">
        <w:r w:rsidR="00AD68D1" w:rsidRPr="004F7A8F">
          <w:rPr>
            <w:rStyle w:val="a7"/>
            <w:rFonts w:hint="eastAsia"/>
            <w:b/>
            <w:color w:val="FF0000"/>
            <w:sz w:val="32"/>
            <w:szCs w:val="32"/>
          </w:rPr>
          <w:t>下载</w:t>
        </w:r>
        <w:r w:rsidR="00AD68D1" w:rsidRPr="004F7A8F">
          <w:rPr>
            <w:rStyle w:val="a7"/>
            <w:rFonts w:hint="eastAsia"/>
            <w:b/>
            <w:color w:val="FF0000"/>
            <w:sz w:val="32"/>
            <w:szCs w:val="32"/>
          </w:rPr>
          <w:t>1</w:t>
        </w:r>
        <w:r w:rsidR="00AD68D1" w:rsidRPr="004F7A8F">
          <w:rPr>
            <w:rStyle w:val="a7"/>
            <w:rFonts w:hint="eastAsia"/>
            <w:b/>
            <w:color w:val="FF0000"/>
            <w:sz w:val="32"/>
            <w:szCs w:val="32"/>
          </w:rPr>
          <w:t>：</w:t>
        </w:r>
        <w:r w:rsidR="00AD68D1" w:rsidRPr="004F7A8F">
          <w:rPr>
            <w:rStyle w:val="a7"/>
            <w:rFonts w:hint="eastAsia"/>
            <w:b/>
            <w:color w:val="FF0000"/>
            <w:sz w:val="32"/>
            <w:szCs w:val="32"/>
          </w:rPr>
          <w:t xml:space="preserve">Feed mix </w:t>
        </w:r>
        <w:r w:rsidR="00AD68D1" w:rsidRPr="004F7A8F">
          <w:rPr>
            <w:rStyle w:val="a7"/>
            <w:rFonts w:hint="eastAsia"/>
            <w:b/>
            <w:color w:val="FF0000"/>
            <w:sz w:val="32"/>
            <w:szCs w:val="32"/>
          </w:rPr>
          <w:t>反刍营养百分百</w:t>
        </w:r>
        <w:r w:rsidR="00AD68D1" w:rsidRPr="004F7A8F">
          <w:rPr>
            <w:rStyle w:val="a7"/>
            <w:rFonts w:hint="eastAsia"/>
            <w:b/>
            <w:color w:val="FF0000"/>
            <w:sz w:val="32"/>
            <w:szCs w:val="32"/>
          </w:rPr>
          <w:t>-</w:t>
        </w:r>
        <w:r w:rsidR="00AD68D1" w:rsidRPr="004F7A8F">
          <w:rPr>
            <w:rStyle w:val="a7"/>
            <w:rFonts w:hint="eastAsia"/>
            <w:b/>
            <w:color w:val="FF0000"/>
            <w:sz w:val="32"/>
            <w:szCs w:val="32"/>
          </w:rPr>
          <w:t>饲料配方软件</w:t>
        </w:r>
        <w:r w:rsidR="00AD68D1" w:rsidRPr="004F7A8F">
          <w:rPr>
            <w:rStyle w:val="a7"/>
            <w:rFonts w:hint="eastAsia"/>
            <w:b/>
            <w:color w:val="FF0000"/>
            <w:sz w:val="32"/>
            <w:szCs w:val="32"/>
          </w:rPr>
          <w:t>(</w:t>
        </w:r>
        <w:r w:rsidR="00AD68D1" w:rsidRPr="004F7A8F">
          <w:rPr>
            <w:rStyle w:val="a7"/>
            <w:rFonts w:hint="eastAsia"/>
            <w:b/>
            <w:color w:val="FF0000"/>
            <w:sz w:val="32"/>
            <w:szCs w:val="32"/>
          </w:rPr>
          <w:t>第四版</w:t>
        </w:r>
        <w:r w:rsidR="00AD68D1" w:rsidRPr="004F7A8F">
          <w:rPr>
            <w:rStyle w:val="a7"/>
            <w:rFonts w:hint="eastAsia"/>
            <w:b/>
            <w:color w:val="FF0000"/>
            <w:sz w:val="32"/>
            <w:szCs w:val="32"/>
          </w:rPr>
          <w:t>)</w:t>
        </w:r>
      </w:hyperlink>
    </w:p>
    <w:p w:rsidR="00AD68D1" w:rsidRPr="004F7A8F" w:rsidRDefault="00AD68D1" w:rsidP="00AD68D1">
      <w:pPr>
        <w:jc w:val="center"/>
        <w:rPr>
          <w:b/>
          <w:color w:val="FF0000"/>
          <w:sz w:val="32"/>
          <w:szCs w:val="32"/>
        </w:rPr>
      </w:pPr>
      <w:r>
        <w:rPr>
          <w:rFonts w:hint="eastAsia"/>
          <w:b/>
          <w:color w:val="FF0000"/>
          <w:sz w:val="32"/>
          <w:szCs w:val="32"/>
        </w:rPr>
        <w:t>QQ:1400072515</w:t>
      </w:r>
    </w:p>
    <w:p w:rsidR="00AD68D1" w:rsidRPr="004F7A8F" w:rsidRDefault="00D36CE2" w:rsidP="00AD68D1">
      <w:pPr>
        <w:jc w:val="center"/>
        <w:rPr>
          <w:b/>
          <w:color w:val="FF0000"/>
          <w:sz w:val="32"/>
          <w:szCs w:val="32"/>
        </w:rPr>
      </w:pPr>
      <w:hyperlink r:id="rId9" w:history="1">
        <w:r w:rsidR="00AD68D1" w:rsidRPr="004F7A8F">
          <w:rPr>
            <w:rStyle w:val="a7"/>
            <w:rFonts w:hint="eastAsia"/>
            <w:b/>
            <w:color w:val="FF0000"/>
            <w:sz w:val="32"/>
            <w:szCs w:val="32"/>
          </w:rPr>
          <w:t>下载</w:t>
        </w:r>
        <w:r w:rsidR="00AD68D1" w:rsidRPr="004F7A8F">
          <w:rPr>
            <w:rStyle w:val="a7"/>
            <w:rFonts w:hint="eastAsia"/>
            <w:b/>
            <w:color w:val="FF0000"/>
            <w:sz w:val="32"/>
            <w:szCs w:val="32"/>
          </w:rPr>
          <w:t>2</w:t>
        </w:r>
        <w:r w:rsidR="00AD68D1" w:rsidRPr="004F7A8F">
          <w:rPr>
            <w:rStyle w:val="a7"/>
            <w:rFonts w:hint="eastAsia"/>
            <w:b/>
            <w:color w:val="FF0000"/>
            <w:sz w:val="32"/>
            <w:szCs w:val="32"/>
          </w:rPr>
          <w:t>：</w:t>
        </w:r>
        <w:r w:rsidR="00AD68D1" w:rsidRPr="004F7A8F">
          <w:rPr>
            <w:rStyle w:val="a7"/>
            <w:rFonts w:hint="eastAsia"/>
            <w:b/>
            <w:color w:val="FF0000"/>
            <w:sz w:val="32"/>
            <w:szCs w:val="32"/>
          </w:rPr>
          <w:t xml:space="preserve">Feed mix </w:t>
        </w:r>
        <w:r w:rsidR="00AD68D1" w:rsidRPr="004F7A8F">
          <w:rPr>
            <w:rStyle w:val="a7"/>
            <w:rFonts w:hint="eastAsia"/>
            <w:b/>
            <w:color w:val="FF0000"/>
            <w:sz w:val="32"/>
            <w:szCs w:val="32"/>
          </w:rPr>
          <w:t>反刍营养百分百</w:t>
        </w:r>
        <w:r w:rsidR="00AD68D1" w:rsidRPr="004F7A8F">
          <w:rPr>
            <w:rStyle w:val="a7"/>
            <w:rFonts w:hint="eastAsia"/>
            <w:b/>
            <w:color w:val="FF0000"/>
            <w:sz w:val="32"/>
            <w:szCs w:val="32"/>
          </w:rPr>
          <w:t>-</w:t>
        </w:r>
        <w:r w:rsidR="00AD68D1" w:rsidRPr="004F7A8F">
          <w:rPr>
            <w:rStyle w:val="a7"/>
            <w:rFonts w:hint="eastAsia"/>
            <w:b/>
            <w:color w:val="FF0000"/>
            <w:sz w:val="32"/>
            <w:szCs w:val="32"/>
          </w:rPr>
          <w:t>饲料配方软件</w:t>
        </w:r>
        <w:r w:rsidR="00AD68D1" w:rsidRPr="004F7A8F">
          <w:rPr>
            <w:rStyle w:val="a7"/>
            <w:rFonts w:hint="eastAsia"/>
            <w:b/>
            <w:color w:val="FF0000"/>
            <w:sz w:val="32"/>
            <w:szCs w:val="32"/>
          </w:rPr>
          <w:t>(</w:t>
        </w:r>
        <w:r w:rsidR="00AD68D1" w:rsidRPr="004F7A8F">
          <w:rPr>
            <w:rStyle w:val="a7"/>
            <w:rFonts w:hint="eastAsia"/>
            <w:b/>
            <w:color w:val="FF0000"/>
            <w:sz w:val="32"/>
            <w:szCs w:val="32"/>
          </w:rPr>
          <w:t>第四版</w:t>
        </w:r>
        <w:r w:rsidR="00AD68D1" w:rsidRPr="004F7A8F">
          <w:rPr>
            <w:rStyle w:val="a7"/>
            <w:rFonts w:hint="eastAsia"/>
            <w:b/>
            <w:color w:val="FF0000"/>
            <w:sz w:val="32"/>
            <w:szCs w:val="32"/>
          </w:rPr>
          <w:t>)</w:t>
        </w:r>
      </w:hyperlink>
    </w:p>
    <w:p w:rsidR="00ED1DEF" w:rsidRDefault="00ED1DEF" w:rsidP="00ED1DE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AD68D1" w:rsidRPr="00ED1DEF" w:rsidRDefault="00AD68D1" w:rsidP="00AD68D1"/>
    <w:p w:rsidR="00D36CE2" w:rsidRPr="00AD68D1" w:rsidRDefault="00D36CE2"/>
    <w:sectPr w:rsidR="00D36CE2" w:rsidRPr="00AD68D1" w:rsidSect="00D36CE2">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ED5" w:rsidRDefault="00B51ED5" w:rsidP="00AD68D1">
      <w:r>
        <w:separator/>
      </w:r>
    </w:p>
  </w:endnote>
  <w:endnote w:type="continuationSeparator" w:id="1">
    <w:p w:rsidR="00B51ED5" w:rsidRDefault="00B51ED5" w:rsidP="00AD68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ED5" w:rsidRDefault="00B51ED5" w:rsidP="00AD68D1">
      <w:r>
        <w:separator/>
      </w:r>
    </w:p>
  </w:footnote>
  <w:footnote w:type="continuationSeparator" w:id="1">
    <w:p w:rsidR="00B51ED5" w:rsidRDefault="00B51ED5" w:rsidP="00AD68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8D1" w:rsidRDefault="00AD68D1">
    <w:pPr>
      <w:pStyle w:val="a3"/>
    </w:pPr>
    <w:r w:rsidRPr="00AD68D1">
      <w:rPr>
        <w:rFonts w:hint="eastAsia"/>
      </w:rPr>
      <w:t xml:space="preserve">Feed mix </w:t>
    </w:r>
    <w:r w:rsidRPr="00AD68D1">
      <w:rPr>
        <w:rFonts w:hint="eastAsia"/>
      </w:rPr>
      <w:t>反刍营养百分百</w:t>
    </w:r>
    <w:r w:rsidRPr="00AD68D1">
      <w:rPr>
        <w:rFonts w:hint="eastAsia"/>
      </w:rPr>
      <w:t>-</w:t>
    </w:r>
    <w:r w:rsidRPr="00AD68D1">
      <w:rPr>
        <w:rFonts w:hint="eastAsia"/>
      </w:rPr>
      <w:t>饲料配方软件</w:t>
    </w:r>
    <w:r w:rsidRPr="00AD68D1">
      <w:rPr>
        <w:rFonts w:hint="eastAsia"/>
      </w:rPr>
      <w:t>(</w:t>
    </w:r>
    <w:r w:rsidRPr="00AD68D1">
      <w:rPr>
        <w:rFonts w:hint="eastAsia"/>
      </w:rPr>
      <w:t>奶牛、肉牛、肉羊饲料日粮</w:t>
    </w:r>
    <w:r w:rsidRPr="00AD68D1">
      <w:rPr>
        <w:rFonts w:hint="eastAsia"/>
      </w:rPr>
      <w:t>TMR</w:t>
    </w:r>
    <w:r w:rsidRPr="00AD68D1">
      <w:rPr>
        <w:rFonts w:hint="eastAsia"/>
      </w:rPr>
      <w:t>计算</w:t>
    </w:r>
    <w:r w:rsidRPr="00AD68D1">
      <w:rPr>
        <w:rFonts w:hint="eastAsia"/>
      </w:rPr>
      <w:t>)QQ</w:t>
    </w:r>
    <w:r w:rsidRPr="00AD68D1">
      <w:rPr>
        <w:rFonts w:hint="eastAsia"/>
      </w:rPr>
      <w:t>：</w:t>
    </w:r>
    <w:r w:rsidRPr="00AD68D1">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68D1"/>
    <w:rsid w:val="00AD68D1"/>
    <w:rsid w:val="00B51ED5"/>
    <w:rsid w:val="00D36CE2"/>
    <w:rsid w:val="00ED1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8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68D1"/>
    <w:rPr>
      <w:sz w:val="18"/>
      <w:szCs w:val="18"/>
    </w:rPr>
  </w:style>
  <w:style w:type="paragraph" w:styleId="a4">
    <w:name w:val="footer"/>
    <w:basedOn w:val="a"/>
    <w:link w:val="Char0"/>
    <w:uiPriority w:val="99"/>
    <w:semiHidden/>
    <w:unhideWhenUsed/>
    <w:rsid w:val="00AD68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68D1"/>
    <w:rPr>
      <w:sz w:val="18"/>
      <w:szCs w:val="18"/>
    </w:rPr>
  </w:style>
  <w:style w:type="paragraph" w:styleId="a5">
    <w:name w:val="Normal (Web)"/>
    <w:basedOn w:val="a"/>
    <w:uiPriority w:val="99"/>
    <w:rsid w:val="00AD68D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D68D1"/>
    <w:rPr>
      <w:b/>
      <w:bCs/>
    </w:rPr>
  </w:style>
  <w:style w:type="character" w:styleId="a7">
    <w:name w:val="Hyperlink"/>
    <w:basedOn w:val="a0"/>
    <w:rsid w:val="00AD68D1"/>
    <w:rPr>
      <w:color w:val="0000FF"/>
      <w:u w:val="single"/>
    </w:rPr>
  </w:style>
</w:styles>
</file>

<file path=word/webSettings.xml><?xml version="1.0" encoding="utf-8"?>
<w:webSettings xmlns:r="http://schemas.openxmlformats.org/officeDocument/2006/relationships" xmlns:w="http://schemas.openxmlformats.org/wordprocessingml/2006/main">
  <w:divs>
    <w:div w:id="13622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867</Words>
  <Characters>4944</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2015-01-05T00:37:00Z</dcterms:created>
  <dcterms:modified xsi:type="dcterms:W3CDTF">2015-01-06T01:30:00Z</dcterms:modified>
</cp:coreProperties>
</file>