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16" w:rsidRPr="009324A6" w:rsidRDefault="00715316" w:rsidP="00715316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奶牛真胃左方变位诊断与手术治疗</w:t>
      </w:r>
    </w:p>
    <w:p w:rsidR="00715316" w:rsidRPr="009324A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</w:p>
    <w:p w:rsidR="00715316" w:rsidRPr="009324A6" w:rsidRDefault="00715316" w:rsidP="00715316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在奶牛生产实践中，总有这样那样的疾病影响着奶牛生产性能。真胃左方变位作为一种生产性疾病，随着奶牛集约化养殖的发展和产奶量的提高，发病率不断增加。变位的发生严重影响着其生产性能，甚至引起死亡。真胃变位提高了牧场奶牛淘汰率，给牧场造成严重损失。真胃变位乃至胃解剖位置发生改变，根据变位的方向不同可分为左方变位和右方变位，临床中左方变位机率远远大于右方变位。这里本人只对真胃左方变位的诊断与治疗作以下简介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6191250" cy="3476625"/>
            <wp:effectExtent l="19050" t="0" r="0" b="0"/>
            <wp:docPr id="41" name="图片 41" descr="http://www.hesitan.com:80/pdres/201408/20140814224108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hesitan.com:80/pdres/201408/2014081422410815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概念及原因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奶牛真胃左方变位是指真胃解剖位置从右侧经腹底部移到左侧肋部，停留在瘤胃与腹壁之间。本病多发于分娩后，尤其是头胎牛。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引起本病的原因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：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(1)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牧场主为了提高产奶量，奶牛日粮精粗比例不当，精饲料饲喂过高，粗饲料质量过低，导致胃内酸度过高以致消化机能紊乱。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(2)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机械性原因发生变位，如妊娠子宫体积增大，瘤胃受挤迫抬高，真胃向腹腔左侧推移，分娩后，瘤胃由于重力下沉，使真胃被压于左侧，胃肠蠕动减弱，真胃不能及时回位。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(3)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某些疾病的继发病，如代谢性疾病、前胃迟缓、酮血病等。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临床症状及诊断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症状：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病牛精神沉郁，眼窝凹陷，鼻镜稍干燥，瘤胃蠕动音减弱或消失，食欲减退或废绝，拒食精料或仅吃些粗饲料，喜欢饮水，产奶量急促下降，牛只体温、呼吸、心跳基本正常。粪少或无粪，病程长的粪便稀、黑色带有黏液。由于真胃游离到瘤胃与腹壁之间，在牛后侧观察，左侧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11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13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肋间腹壁局部隆起。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诊断：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听诊左侧腹壁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11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13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肋间，可听到明显的钢管音。在其下部冲击触诊可听到流水音，在振水音出现部穿刺，流出酸臭味液体，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pH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值在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之间。触诊肷窝部腹壁与瘤胃之间有间隙或触诊不到瘤胃。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治疗方法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在临床治疗中有两种方法，即保守疗法和外科手术疗法。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保守疗法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药物疗法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治疗原则以促进胃肠蠕动，加速肠道排空为主。静脉注射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氯化钠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10%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葡萄糖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、复方氯化钠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维生素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C 1g*5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支、维生素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B1 0.25g*3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支，配合肌注甲硫酸新斯的明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10mg*2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支，灌服液体石蜡油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1500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2000ml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滚转发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适用于变位早期，方法是病牛左侧卧姿势，而后移成仰卧状态，稍停留几分钟，随后以背部为轴心，向左滚转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度，回到仰卧姿势再向右滚转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度，如此左右反复摆动，最后突然停止，使病牛呈左侧卧姿势。原理是使瘤胃内容物下沉，从而减轻变位真胃部的压力，使真胃向正常解剖位置复位。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lastRenderedPageBreak/>
        <w:drawing>
          <wp:inline distT="0" distB="0" distL="0" distR="0">
            <wp:extent cx="6191250" cy="3476625"/>
            <wp:effectExtent l="19050" t="0" r="0" b="0"/>
            <wp:docPr id="42" name="图片 42" descr="http://www.hesitan.com:80/pdres/201408/20140814224302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hesitan.com:80/pdres/201408/2014081422430284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外科手术疗法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采用站立手术纠正左侧变位。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手术前准备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(1)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手术器械准备：手术刀、手术剪、镊子、止血钳、持针器、缝合针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弯圆针、直三棱针、半弯三棱针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、缝线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肠线、尼龙线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、牵开器。使用前煮沸消毒。肠线使用时只需取出在温生理盐水中浸泡柔软即可。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(2)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药物准备：普鲁卡因、生理盐水、青霉素、抗生素油剂。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(3)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患病牛只保定：站立保定。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手术部位切开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手术部位选择肷窝中部，即左侧最后肋骨后缘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厘米与腰椎横突下方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厘米交点处，确定手术部位后，术部剃毛，用清水浸湿皮毛打上肥皂，顺毛流剃毛，剃毛范围定于切口周围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厘米以内。术部消毒和术者手臂消毒，术部消毒方式由中心向四周环形涂擦消毒，先用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碘酊消毒待干燥后用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75%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酒精脱碘，手臂用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0.1%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新洁尔灭浸泡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分钟消毒。术部麻醉方式选择浸润麻醉，沿预做切口线分三点呈放射状向皮下注射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0.5%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普鲁卡因。待注射普鲁卡因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分钟后或用针头刺激皮肤无疼痛反应后切开皮肤，手术切口基于垂直于地面稍向后倾斜，切口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20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厘米为宜。手持手术刀方式选择全握式，先用手术刀垂直刺透皮肤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注意刺入深度，一般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0.4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0.6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厘米为宜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，然后倾斜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度切开，最后垂直止刀。肌肉分离选择钝性分离，顺肌纤维方向分离，腹部肌肉由外到内依次为腹外斜肌、腹内斜肌、腹直肌、腹横肌。腹膜分离选择锐性分离，用镊子提起腹膜做一小切口，然后在食指与中指的引导下用手术刀剪开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真胃复位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腹膜剪开即可看到介于瘤胃与腹壁之间的真胃。此时检查真胃变位的情况，如是否粘连、是否有积水、积气。若真胃与邻近器官有粘连，应仔细分离，粘连处涂布抗生素。若真胃积水或积气，用一带乳胶管的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20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号针头对真胃穿刺放液或放气，降低真胃压力，便于真胃复位。发病早期牛只若无上述情况可直接实施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复位。术者手臂伸入腹腔，寻找胃大弯并引至术口处，使用事先准备好的针线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直三菱针串引尼龙线双股约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1m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长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一端在真胃大弯的大网膜附着部作一纽扣缝合，缝针只能穿过真胃浆膜和肌层，不能穿过黏膜层，防止真胃液流出污染腹腔。此时实施复位，将真胃压于手掌下紧贴腹壁下推移，经腹底壁推至右侧正常解剖位置。同时再检查有无其他内脏器官被牵连，真胃有无扭转。确认无误后，实施真胃固定术。术者手臂拿出腹腔，随后将三菱针针尖置于食指指腹部，紧贴腹壁送针，用食指向外顶腹壁，在助手的指引下确定固定位置穿透腹壁。助手牵拉缝针在术者指引下缓慢拉紧固定线，术者确定真胃与腹壁之间无空隙后助手打结固定。打结前先放置一小压垫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FF0000"/>
          <w:kern w:val="0"/>
          <w:sz w:val="30"/>
          <w:szCs w:val="30"/>
        </w:rPr>
        <w:t>手术切口缝合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缝合前向腹腔灌入加了青霉素的生理盐水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防止腹腔感染。腹膜和肌肉用弯圆针、肠线连续缝合，助手牵开创口，术者缝合腹膜最后打三叠结，防止滑脱。腹膜缝合后用生理盐水清洗创缘，除去凝血块或异物，其后肌肉一层一层缝合。皮肤用半弯三棱针、尼龙线双股结节缝合。从创缘一侧刺入，在对侧相应位置穿出，针的刺入与穿出位置距切口要适中，线头留到同一侧。缝合时各针缝合线的紧张度要一致，防止由于缝合太紧而造成皮缘外翻和内卷现象。皮肤张性大的，在结节缝合的基础上采用减张缝合。缝合完毕后术部切口涂上油剂抗生素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术后护理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术后限饲：前三天限制精料喂量，给予易消化饲料和优质青干草。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补液纠正电解质和酸碱平衡紊乱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:0.9%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氯化钠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，复方氯化纳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葡萄糖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1000ml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碳酸氢钠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氯化钠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3.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抗菌消炎：青霉素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400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万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*3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支，氟尼辛葡甲胺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800mg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纠正胃肠机能紊乱：维生素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B1 0.25g*3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增强机体抵抗力、促进创口愈合：维生素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C 1g*5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支。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6.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术后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7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8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天根据创口愈合情况，决定是否拆线。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关键点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1.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早发现，早确诊，早采取外科手术疗法。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2.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手术中严格遵守无菌操作和清洁消毒。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3.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腹膜缝合前向腹腔灌入加了青霉素的生理盐水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500ml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，防止腹腔感染。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肌肉采取钝性分离，避免损伤血管。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5.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真胃复位后，检查位置是否正确，有无肠管，网膜缠绕。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6.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术后精心护理，加强饲养管理。</w:t>
      </w:r>
    </w:p>
    <w:p w:rsidR="00715316" w:rsidRPr="00715316" w:rsidRDefault="00715316" w:rsidP="0071531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71531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总结</w:t>
      </w:r>
    </w:p>
    <w:p w:rsidR="00977BF5" w:rsidRDefault="00715316" w:rsidP="00715316">
      <w:pPr>
        <w:ind w:firstLine="630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在临床实践中，保守疗法治疗效果不确实，其复发率高达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40%</w:t>
      </w:r>
      <w:r w:rsidRPr="00715316">
        <w:rPr>
          <w:rFonts w:ascii="Arial" w:eastAsia="宋体" w:hAnsi="Arial" w:cs="Arial"/>
          <w:color w:val="2B2B2B"/>
          <w:kern w:val="0"/>
          <w:sz w:val="30"/>
          <w:szCs w:val="30"/>
        </w:rPr>
        <w:t>左右，外科手术疗法治疗效果极佳，其成功率高，不易复发。本人建议采用外科手术疗法。牧场保健人员要不断提高自身临床诊断和外科手术技能。生产中，加强饲养管理，科学搭配饲料，搞好环境卫生与消毒，减少应激，对引起真胃变位的原发病做好防治工作，防止真胃变位发生。</w:t>
      </w:r>
    </w:p>
    <w:p w:rsidR="00715316" w:rsidRPr="00785311" w:rsidRDefault="00715316" w:rsidP="00715316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8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715316" w:rsidRPr="00785311" w:rsidRDefault="00715316" w:rsidP="00715316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15316" w:rsidRPr="00785311" w:rsidRDefault="00715316" w:rsidP="00715316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15316" w:rsidRPr="00917A63" w:rsidRDefault="00977BF5" w:rsidP="00715316">
      <w:pPr>
        <w:pStyle w:val="a6"/>
        <w:ind w:firstLine="480"/>
        <w:rPr>
          <w:b/>
          <w:color w:val="000000"/>
        </w:rPr>
      </w:pPr>
      <w:hyperlink r:id="rId9" w:history="1">
        <w:r w:rsidR="00715316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715316" w:rsidRDefault="00715316" w:rsidP="00715316">
      <w:pPr>
        <w:jc w:val="center"/>
        <w:rPr>
          <w:b/>
          <w:color w:val="FF0000"/>
          <w:sz w:val="32"/>
          <w:szCs w:val="32"/>
        </w:rPr>
      </w:pPr>
    </w:p>
    <w:p w:rsidR="00715316" w:rsidRPr="004F7A8F" w:rsidRDefault="00977BF5" w:rsidP="00715316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715316" w:rsidRPr="004F7A8F" w:rsidRDefault="00715316" w:rsidP="00715316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715316" w:rsidRPr="004F7A8F" w:rsidRDefault="00977BF5" w:rsidP="00715316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715316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427B85" w:rsidRDefault="00427B85" w:rsidP="00427B85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715316" w:rsidRPr="00427B85" w:rsidRDefault="00715316" w:rsidP="00715316"/>
    <w:p w:rsidR="00715316" w:rsidRPr="00715316" w:rsidRDefault="00715316" w:rsidP="00715316">
      <w:pPr>
        <w:ind w:firstLine="630"/>
        <w:rPr>
          <w:rFonts w:ascii="Arial" w:eastAsia="宋体" w:hAnsi="Arial" w:cs="Arial"/>
          <w:color w:val="2B2B2B"/>
          <w:kern w:val="0"/>
          <w:sz w:val="30"/>
          <w:szCs w:val="30"/>
        </w:rPr>
      </w:pPr>
    </w:p>
    <w:sectPr w:rsidR="00715316" w:rsidRPr="00715316" w:rsidSect="00977BF5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321" w:rsidRDefault="00163321" w:rsidP="00715316">
      <w:r>
        <w:separator/>
      </w:r>
    </w:p>
  </w:endnote>
  <w:endnote w:type="continuationSeparator" w:id="1">
    <w:p w:rsidR="00163321" w:rsidRDefault="00163321" w:rsidP="00715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321" w:rsidRDefault="00163321" w:rsidP="00715316">
      <w:r>
        <w:separator/>
      </w:r>
    </w:p>
  </w:footnote>
  <w:footnote w:type="continuationSeparator" w:id="1">
    <w:p w:rsidR="00163321" w:rsidRDefault="00163321" w:rsidP="00715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316" w:rsidRDefault="00715316">
    <w:pPr>
      <w:pStyle w:val="a3"/>
    </w:pPr>
    <w:r w:rsidRPr="00715316">
      <w:rPr>
        <w:rFonts w:hint="eastAsia"/>
      </w:rPr>
      <w:t xml:space="preserve">Feed mix </w:t>
    </w:r>
    <w:r w:rsidRPr="00715316">
      <w:rPr>
        <w:rFonts w:hint="eastAsia"/>
      </w:rPr>
      <w:t>反刍营养百分百</w:t>
    </w:r>
    <w:r w:rsidRPr="00715316">
      <w:rPr>
        <w:rFonts w:hint="eastAsia"/>
      </w:rPr>
      <w:t>-</w:t>
    </w:r>
    <w:r w:rsidRPr="00715316">
      <w:rPr>
        <w:rFonts w:hint="eastAsia"/>
      </w:rPr>
      <w:t>饲料配方软件</w:t>
    </w:r>
    <w:r w:rsidRPr="00715316">
      <w:rPr>
        <w:rFonts w:hint="eastAsia"/>
      </w:rPr>
      <w:t>(</w:t>
    </w:r>
    <w:r w:rsidRPr="00715316">
      <w:rPr>
        <w:rFonts w:hint="eastAsia"/>
      </w:rPr>
      <w:t>奶牛、肉牛、肉羊饲料日粮</w:t>
    </w:r>
    <w:r w:rsidRPr="00715316">
      <w:rPr>
        <w:rFonts w:hint="eastAsia"/>
      </w:rPr>
      <w:t>TMR</w:t>
    </w:r>
    <w:r w:rsidRPr="00715316">
      <w:rPr>
        <w:rFonts w:hint="eastAsia"/>
      </w:rPr>
      <w:t>计算</w:t>
    </w:r>
    <w:r w:rsidRPr="00715316">
      <w:rPr>
        <w:rFonts w:hint="eastAsia"/>
      </w:rPr>
      <w:t>)QQ</w:t>
    </w:r>
    <w:r w:rsidRPr="00715316">
      <w:rPr>
        <w:rFonts w:hint="eastAsia"/>
      </w:rPr>
      <w:t>：</w:t>
    </w:r>
    <w:r w:rsidRPr="00715316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316"/>
    <w:rsid w:val="00163321"/>
    <w:rsid w:val="00427B85"/>
    <w:rsid w:val="00715316"/>
    <w:rsid w:val="0097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3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3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31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531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5316"/>
    <w:rPr>
      <w:sz w:val="18"/>
      <w:szCs w:val="18"/>
    </w:rPr>
  </w:style>
  <w:style w:type="paragraph" w:styleId="a6">
    <w:name w:val="Normal (Web)"/>
    <w:basedOn w:val="a"/>
    <w:uiPriority w:val="99"/>
    <w:rsid w:val="007153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15316"/>
    <w:rPr>
      <w:b/>
      <w:bCs/>
    </w:rPr>
  </w:style>
  <w:style w:type="character" w:styleId="a8">
    <w:name w:val="Hyperlink"/>
    <w:basedOn w:val="a0"/>
    <w:rsid w:val="007153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05463188584c11109c5156c23f1bfd14bc" TargetMode="External"/><Relationship Id="rId13" Type="http://schemas.openxmlformats.org/officeDocument/2006/relationships/hyperlink" Target="http://mail.sina.com.cn/netdisk/download.php?id=78fd279534792beaf2a54622352cbd1484" TargetMode="External"/><Relationship Id="rId18" Type="http://schemas.openxmlformats.org/officeDocument/2006/relationships/hyperlink" Target="http://mail.sina.com.cn/netdisk/download.php?id=d749af0a6848a635bb96b12f6e966f14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e4952a03385f26c3729ae8e059b60c140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447faa01ee8d8a9249a6ab838efc2a1492" TargetMode="External"/><Relationship Id="rId17" Type="http://schemas.openxmlformats.org/officeDocument/2006/relationships/hyperlink" Target="http://mail.sina.com.cn/netdisk/download.php?id=2e2d884a7ec6eda8522f8c67a07140140c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0da6b3470e56a53383bef3da87e55b1482" TargetMode="External"/><Relationship Id="rId20" Type="http://schemas.openxmlformats.org/officeDocument/2006/relationships/hyperlink" Target="http://mail.sina.com.cn/netdisk/download.php?id=878adf1aa8f8f114b317854cd73aac14b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user.qzone.qq.com/1400072515/blog/1419724053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b18dc710c53bda046cc5f40416802214e3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ail.sina.com.cn/netdisk/download.php?id=9db58958dfa1e37685cf228f1e582530e6" TargetMode="External"/><Relationship Id="rId19" Type="http://schemas.openxmlformats.org/officeDocument/2006/relationships/hyperlink" Target="http://mail.sina.com.cn/netdisk/download.php?id=e39691d5b6090ce6a56f9278e42415148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c6a34f4ccd3c14275bf670b060bb5630ed" TargetMode="External"/><Relationship Id="rId14" Type="http://schemas.openxmlformats.org/officeDocument/2006/relationships/hyperlink" Target="http://mail.sina.com.cn/netdisk/download.php?id=3375f534fd044a527ead49b79fe1a0143b" TargetMode="External"/><Relationship Id="rId22" Type="http://schemas.openxmlformats.org/officeDocument/2006/relationships/hyperlink" Target="http://mail.sina.com.cn/netdisk/download.php?id=8fd3214578208c6c149fc419d93ec214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2015-01-04T23:43:00Z</dcterms:created>
  <dcterms:modified xsi:type="dcterms:W3CDTF">2015-01-06T01:29:00Z</dcterms:modified>
</cp:coreProperties>
</file>